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7E" w:rsidRPr="004E6526" w:rsidRDefault="002C472A" w:rsidP="005D747E">
      <w:pPr>
        <w:spacing w:after="0" w:line="240" w:lineRule="auto"/>
        <w:ind w:left="4678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УТВЕРЖДАЮ</w:t>
      </w:r>
    </w:p>
    <w:p w:rsidR="002C472A" w:rsidRDefault="002C472A" w:rsidP="005D747E">
      <w:pPr>
        <w:spacing w:after="0" w:line="240" w:lineRule="auto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Первый заместитель главы Артемовского городского округа </w:t>
      </w:r>
    </w:p>
    <w:p w:rsidR="005D747E" w:rsidRPr="004E6526" w:rsidRDefault="002C472A" w:rsidP="005D747E">
      <w:pPr>
        <w:spacing w:after="0" w:line="240" w:lineRule="auto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</w:t>
      </w:r>
      <w:r w:rsidR="005D747E"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D747E" w:rsidRPr="004E652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</w:p>
    <w:p w:rsidR="002179DF" w:rsidRDefault="002179DF" w:rsidP="007054A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47E" w:rsidRDefault="005D747E" w:rsidP="007054A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47E" w:rsidRDefault="005D747E" w:rsidP="007054A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  <w:r w:rsidRPr="005D747E">
        <w:rPr>
          <w:rFonts w:ascii="Liberation Serif" w:hAnsi="Liberation Serif" w:cs="Liberation Serif"/>
          <w:sz w:val="28"/>
          <w:szCs w:val="28"/>
        </w:rPr>
        <w:t>Форма</w:t>
      </w:r>
    </w:p>
    <w:p w:rsidR="005D747E" w:rsidRPr="005D747E" w:rsidRDefault="005D747E" w:rsidP="007054AC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1F0801" w:rsidRPr="005D747E" w:rsidRDefault="007B74A1" w:rsidP="00E14032">
      <w:pPr>
        <w:pStyle w:val="ConsPlusNormal"/>
        <w:spacing w:line="235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>З</w:t>
      </w:r>
      <w:r w:rsidR="005D747E" w:rsidRPr="005D747E">
        <w:rPr>
          <w:rFonts w:ascii="Liberation Serif" w:hAnsi="Liberation Serif" w:cs="Liberation Serif"/>
          <w:b/>
          <w:sz w:val="28"/>
          <w:szCs w:val="28"/>
        </w:rPr>
        <w:t>аключение</w:t>
      </w: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B74A1" w:rsidRPr="001F0801" w:rsidRDefault="001F0801" w:rsidP="00E14032">
      <w:pPr>
        <w:pStyle w:val="ConsPlusNormal"/>
        <w:spacing w:line="235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47E">
        <w:rPr>
          <w:rFonts w:ascii="Liberation Serif" w:hAnsi="Liberation Serif" w:cs="Liberation Serif"/>
          <w:b/>
          <w:sz w:val="28"/>
          <w:szCs w:val="28"/>
        </w:rPr>
        <w:t xml:space="preserve">о результатах экспертизы нормативного правового акта </w:t>
      </w:r>
      <w:r w:rsidR="005D747E">
        <w:rPr>
          <w:rFonts w:ascii="Liberation Serif" w:hAnsi="Liberation Serif" w:cs="Liberation Serif"/>
          <w:b/>
          <w:sz w:val="28"/>
          <w:szCs w:val="28"/>
        </w:rPr>
        <w:br/>
      </w:r>
      <w:r w:rsidRPr="005D747E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Pr="001F0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A1" w:rsidRDefault="007B74A1" w:rsidP="00E14032">
      <w:pPr>
        <w:pStyle w:val="ConsPlusNormal"/>
        <w:tabs>
          <w:tab w:val="left" w:pos="1875"/>
        </w:tabs>
        <w:spacing w:line="235" w:lineRule="auto"/>
        <w:outlineLvl w:val="0"/>
      </w:pPr>
    </w:p>
    <w:tbl>
      <w:tblPr>
        <w:tblStyle w:val="a3"/>
        <w:tblpPr w:leftFromText="180" w:rightFromText="180" w:vertAnchor="text" w:tblpXSpec="righ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567"/>
        <w:gridCol w:w="426"/>
        <w:gridCol w:w="567"/>
        <w:gridCol w:w="478"/>
        <w:gridCol w:w="797"/>
        <w:gridCol w:w="284"/>
        <w:gridCol w:w="1701"/>
        <w:gridCol w:w="26"/>
        <w:gridCol w:w="541"/>
        <w:gridCol w:w="709"/>
        <w:gridCol w:w="1559"/>
      </w:tblGrid>
      <w:tr w:rsidR="009F6E74" w:rsidRPr="007B2BCE" w:rsidTr="00CA7858">
        <w:trPr>
          <w:trHeight w:val="274"/>
        </w:trPr>
        <w:tc>
          <w:tcPr>
            <w:tcW w:w="9918" w:type="dxa"/>
            <w:gridSpan w:val="14"/>
          </w:tcPr>
          <w:p w:rsidR="009F6E74" w:rsidRPr="007B2BCE" w:rsidRDefault="009F6E7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Общая информация</w:t>
            </w:r>
          </w:p>
        </w:tc>
      </w:tr>
      <w:tr w:rsidR="006E4DE8" w:rsidRPr="007B2BCE" w:rsidTr="00ED2627">
        <w:trPr>
          <w:trHeight w:val="554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6E4DE8" w:rsidRPr="007B2BCE" w:rsidTr="00ED2627">
        <w:trPr>
          <w:trHeight w:val="26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</w:t>
            </w:r>
            <w:r w:rsidR="00165459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правовых </w:t>
            </w:r>
            <w:proofErr w:type="gramStart"/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актов: 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</w:t>
            </w:r>
          </w:p>
        </w:tc>
      </w:tr>
      <w:tr w:rsidR="006E4DE8" w:rsidRPr="007B2BCE" w:rsidTr="00ED2627">
        <w:trPr>
          <w:trHeight w:val="141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76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6E4DE8" w:rsidRPr="007B2BCE" w:rsidTr="00ED2627">
        <w:trPr>
          <w:trHeight w:val="177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</w:tc>
      </w:tr>
      <w:tr w:rsidR="006E4DE8" w:rsidRPr="007B2BCE" w:rsidTr="00ED2627">
        <w:trPr>
          <w:trHeight w:val="89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831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39650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E4DE8" w:rsidRPr="007B2BCE">
              <w:rPr>
                <w:rFonts w:ascii="Liberation Serif" w:hAnsi="Liberation Serif" w:cs="Liberation Serif"/>
                <w:sz w:val="24"/>
                <w:szCs w:val="24"/>
              </w:rPr>
              <w:t>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</w:tc>
      </w:tr>
      <w:tr w:rsidR="006E4DE8" w:rsidRPr="007B2BCE" w:rsidTr="00ED2627">
        <w:trPr>
          <w:trHeight w:val="142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 w:val="restart"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6E4DE8" w:rsidRPr="007B2BCE" w:rsidTr="00ED2627">
        <w:trPr>
          <w:trHeight w:val="265"/>
        </w:trPr>
        <w:tc>
          <w:tcPr>
            <w:tcW w:w="846" w:type="dxa"/>
            <w:vMerge/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6E4DE8" w:rsidRPr="007B2BCE" w:rsidRDefault="006E4DE8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E4590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3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ФИО: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Тел:</w:t>
            </w:r>
          </w:p>
        </w:tc>
      </w:tr>
      <w:tr w:rsidR="00CA7858" w:rsidRPr="007B2BCE" w:rsidTr="003865B7">
        <w:trPr>
          <w:trHeight w:val="144"/>
        </w:trPr>
        <w:tc>
          <w:tcPr>
            <w:tcW w:w="846" w:type="dxa"/>
            <w:vMerge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5D747E" w:rsidRPr="007B2BC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8222" w:type="dxa"/>
            <w:gridSpan w:val="12"/>
          </w:tcPr>
          <w:p w:rsidR="00CA7858" w:rsidRPr="007B2BCE" w:rsidRDefault="00CA785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</w:tc>
      </w:tr>
      <w:tr w:rsidR="009F6E74" w:rsidRPr="007B2BCE" w:rsidTr="00CA7858">
        <w:trPr>
          <w:trHeight w:val="850"/>
        </w:trPr>
        <w:tc>
          <w:tcPr>
            <w:tcW w:w="9918" w:type="dxa"/>
            <w:gridSpan w:val="14"/>
          </w:tcPr>
          <w:p w:rsidR="008A339E" w:rsidRPr="007B2BCE" w:rsidRDefault="008A339E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</w:p>
        </w:tc>
      </w:tr>
      <w:tr w:rsidR="00CD7BA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13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CD7BAB" w:rsidRPr="007B2BCE" w:rsidTr="003865B7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</w:p>
        </w:tc>
      </w:tr>
      <w:tr w:rsidR="00CD7BAB" w:rsidRPr="007B2BCE" w:rsidTr="003865B7">
        <w:trPr>
          <w:trHeight w:val="144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12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D7BAB" w:rsidRPr="007B2BCE" w:rsidTr="003865B7">
        <w:trPr>
          <w:trHeight w:val="278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8222" w:type="dxa"/>
            <w:gridSpan w:val="12"/>
            <w:tcBorders>
              <w:bottom w:val="nil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CD7BAB" w:rsidRPr="007B2BCE" w:rsidTr="003865B7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201___ год</w:t>
            </w: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201___год</w:t>
            </w: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201__год</w:t>
            </w:r>
          </w:p>
        </w:tc>
      </w:tr>
      <w:tr w:rsidR="00CD7BAB" w:rsidRPr="007B2BCE" w:rsidTr="003865B7">
        <w:trPr>
          <w:trHeight w:val="519"/>
        </w:trPr>
        <w:tc>
          <w:tcPr>
            <w:tcW w:w="846" w:type="dxa"/>
            <w:vMerge/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8" w:type="dxa"/>
            <w:gridSpan w:val="4"/>
            <w:tcBorders>
              <w:top w:val="nil"/>
              <w:bottom w:val="single" w:sz="4" w:space="0" w:color="auto"/>
            </w:tcBorders>
          </w:tcPr>
          <w:p w:rsidR="00CD7BAB" w:rsidRPr="007B2BCE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bottom w:val="single" w:sz="4" w:space="0" w:color="auto"/>
            </w:tcBorders>
          </w:tcPr>
          <w:p w:rsidR="00CD7BAB" w:rsidRDefault="00CD7BA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 w:val="restart"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9F5764" w:rsidRPr="007B2BCE" w:rsidTr="00ED2627">
        <w:trPr>
          <w:trHeight w:val="144"/>
        </w:trPr>
        <w:tc>
          <w:tcPr>
            <w:tcW w:w="846" w:type="dxa"/>
            <w:vMerge/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9F5764" w:rsidRPr="007B2BCE" w:rsidRDefault="009F576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9F5764" w:rsidRPr="007B2BCE" w:rsidTr="00CA7858">
        <w:trPr>
          <w:trHeight w:val="555"/>
        </w:trPr>
        <w:tc>
          <w:tcPr>
            <w:tcW w:w="9918" w:type="dxa"/>
            <w:gridSpan w:val="14"/>
          </w:tcPr>
          <w:p w:rsidR="009F5764" w:rsidRPr="007B2BCE" w:rsidRDefault="009F5764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степени решения проблемы и преодоления связанных с ней негативных эффектов за сч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="00CA785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 регулирования</w:t>
            </w:r>
          </w:p>
        </w:tc>
      </w:tr>
      <w:tr w:rsidR="00D6399B" w:rsidRPr="007B2BCE" w:rsidTr="00ED2627">
        <w:trPr>
          <w:trHeight w:val="144"/>
        </w:trPr>
        <w:tc>
          <w:tcPr>
            <w:tcW w:w="846" w:type="dxa"/>
            <w:vMerge w:val="restart"/>
          </w:tcPr>
          <w:p w:rsidR="00D6399B" w:rsidRPr="007B2BCE" w:rsidRDefault="00D6399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D6399B" w:rsidRPr="007B2BCE" w:rsidRDefault="00D6399B" w:rsidP="00E14032">
            <w:pPr>
              <w:spacing w:line="235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bookmarkStart w:id="0" w:name="_Toc357665752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 w:rsidRPr="007B2BCE"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  <w:t>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 w:val="restart"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513CE6" w:rsidRPr="007B2BCE" w:rsidTr="00ED2627">
        <w:trPr>
          <w:trHeight w:val="144"/>
        </w:trPr>
        <w:tc>
          <w:tcPr>
            <w:tcW w:w="846" w:type="dxa"/>
            <w:vMerge/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513CE6" w:rsidRPr="007B2BCE" w:rsidRDefault="00513CE6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513CE6" w:rsidRPr="007B2BCE" w:rsidTr="00CA7858">
        <w:trPr>
          <w:trHeight w:val="850"/>
        </w:trPr>
        <w:tc>
          <w:tcPr>
            <w:tcW w:w="9918" w:type="dxa"/>
            <w:gridSpan w:val="14"/>
            <w:tcBorders>
              <w:bottom w:val="single" w:sz="4" w:space="0" w:color="auto"/>
            </w:tcBorders>
          </w:tcPr>
          <w:p w:rsidR="00513CE6" w:rsidRPr="007B2BCE" w:rsidRDefault="00513CE6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</w:t>
            </w:r>
            <w:r w:rsidR="008338B8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4"/>
            <w:tcBorders>
              <w:bottom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1D4F4B" w:rsidRPr="007B2BCE" w:rsidTr="00CA7858">
        <w:trPr>
          <w:trHeight w:val="144"/>
        </w:trPr>
        <w:tc>
          <w:tcPr>
            <w:tcW w:w="9918" w:type="dxa"/>
            <w:gridSpan w:val="14"/>
            <w:tcBorders>
              <w:top w:val="nil"/>
            </w:tcBorders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B1339E" w:rsidRPr="007B2BCE" w:rsidRDefault="001D4F4B" w:rsidP="00E14032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2835" w:type="dxa"/>
            <w:gridSpan w:val="4"/>
          </w:tcPr>
          <w:p w:rsidR="001D4F4B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4.3. </w:t>
            </w:r>
            <w:r w:rsidR="001D4F4B"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numPr>
                <w:ilvl w:val="2"/>
                <w:numId w:val="2"/>
              </w:numPr>
              <w:tabs>
                <w:tab w:val="left" w:pos="613"/>
                <w:tab w:val="left" w:pos="1875"/>
              </w:tabs>
              <w:spacing w:line="235" w:lineRule="auto"/>
              <w:ind w:left="1021" w:hanging="128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Функция № …</w:t>
            </w:r>
          </w:p>
        </w:tc>
        <w:tc>
          <w:tcPr>
            <w:tcW w:w="4253" w:type="dxa"/>
            <w:gridSpan w:val="6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4.2.1.  Расходы в год:</w:t>
            </w:r>
          </w:p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Вид расходов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</w:tc>
        <w:tc>
          <w:tcPr>
            <w:tcW w:w="2835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144"/>
        </w:trPr>
        <w:tc>
          <w:tcPr>
            <w:tcW w:w="2830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4.2.2. Поступления в год:</w:t>
            </w:r>
          </w:p>
          <w:p w:rsidR="001D4F4B" w:rsidRPr="007B2BCE" w:rsidRDefault="007054A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Вид поступления №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D4F4B" w:rsidRPr="007B2BCE" w:rsidRDefault="001D4F4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237" w:type="dxa"/>
            <w:gridSpan w:val="9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по (функции 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>№ …)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в год:</w:t>
            </w:r>
          </w:p>
        </w:tc>
        <w:tc>
          <w:tcPr>
            <w:tcW w:w="2835" w:type="dxa"/>
            <w:gridSpan w:val="4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76"/>
        </w:trPr>
        <w:tc>
          <w:tcPr>
            <w:tcW w:w="846" w:type="dxa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237" w:type="dxa"/>
            <w:gridSpan w:val="9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(функции №</w:t>
            </w:r>
            <w:r w:rsidR="00CA7858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 в год:</w:t>
            </w:r>
          </w:p>
        </w:tc>
        <w:tc>
          <w:tcPr>
            <w:tcW w:w="2835" w:type="dxa"/>
            <w:gridSpan w:val="4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542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237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расходы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8338B8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7385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237" w:type="dxa"/>
            <w:gridSpan w:val="9"/>
          </w:tcPr>
          <w:p w:rsidR="00E4590B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поступления в год,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в т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ом числе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по уровням бюджетной системы: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835" w:type="dxa"/>
            <w:gridSpan w:val="4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ED2627">
        <w:trPr>
          <w:trHeight w:val="284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ED2627">
        <w:trPr>
          <w:trHeight w:val="554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расходах и поступлениях консолидированного бюджета Свердловской области:</w:t>
            </w:r>
          </w:p>
        </w:tc>
      </w:tr>
      <w:tr w:rsidR="00CA640A" w:rsidRPr="007B2BCE" w:rsidTr="00ED2627">
        <w:trPr>
          <w:trHeight w:val="213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 w:val="restart"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CA640A" w:rsidRPr="007B2BCE" w:rsidTr="00ED2627">
        <w:trPr>
          <w:trHeight w:val="276"/>
        </w:trPr>
        <w:tc>
          <w:tcPr>
            <w:tcW w:w="846" w:type="dxa"/>
            <w:vMerge/>
          </w:tcPr>
          <w:p w:rsidR="00CA640A" w:rsidRPr="007B2BCE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CA640A" w:rsidRDefault="00CA640A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640A" w:rsidRPr="007B2BCE" w:rsidTr="00CA7858">
        <w:trPr>
          <w:trHeight w:val="850"/>
        </w:trPr>
        <w:tc>
          <w:tcPr>
            <w:tcW w:w="9918" w:type="dxa"/>
            <w:gridSpan w:val="14"/>
          </w:tcPr>
          <w:p w:rsidR="00CA640A" w:rsidRPr="007B2BCE" w:rsidRDefault="00CA640A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Оценка фактических расходов, выгод (преимуществ) субъектов предпринимательской, инвестиционной деятельности, связанных </w:t>
            </w:r>
            <w:r w:rsidR="002179DF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необходимостью соблюдения установленных нормативным правовым актом 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обязанностей или ограничений</w:t>
            </w:r>
          </w:p>
        </w:tc>
      </w:tr>
      <w:tr w:rsidR="00927911" w:rsidRPr="007B2BCE" w:rsidTr="007B2BCE">
        <w:trPr>
          <w:trHeight w:val="1837"/>
        </w:trPr>
        <w:tc>
          <w:tcPr>
            <w:tcW w:w="2263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5.1.Установленная обязанность или ограничение</w:t>
            </w:r>
          </w:p>
        </w:tc>
        <w:tc>
          <w:tcPr>
            <w:tcW w:w="3119" w:type="dxa"/>
            <w:gridSpan w:val="6"/>
          </w:tcPr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убъект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предпринимательской, инвестиционной деятельности, на которы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распространяются</w:t>
            </w:r>
            <w:r w:rsidR="00AC41B4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обязанность или ограничение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  <w:r w:rsidR="001F080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видов расходов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  <w:r w:rsidR="00C57385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927911" w:rsidRPr="007B2BCE" w:rsidTr="007B2BCE">
        <w:trPr>
          <w:trHeight w:val="1346"/>
        </w:trPr>
        <w:tc>
          <w:tcPr>
            <w:tcW w:w="2263" w:type="dxa"/>
            <w:gridSpan w:val="3"/>
            <w:vMerge w:val="restart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(Обязанность или ограничение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6"/>
            <w:vMerge w:val="restart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(Группа участников отношений 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1.Единовременные расходы (указать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когда возникают):</w:t>
            </w:r>
          </w:p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B1339E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7911" w:rsidRPr="007B2BCE" w:rsidTr="007B2BCE">
        <w:trPr>
          <w:trHeight w:val="56"/>
        </w:trPr>
        <w:tc>
          <w:tcPr>
            <w:tcW w:w="2263" w:type="dxa"/>
            <w:gridSpan w:val="3"/>
            <w:vMerge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vMerge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2. Расходы в год:</w:t>
            </w:r>
          </w:p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B1339E" w:rsidRPr="007B2BCE" w:rsidRDefault="00B2365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Вид расходов </w:t>
            </w:r>
            <w:r w:rsidR="00E4590B" w:rsidRPr="007B2BCE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</w:p>
          <w:p w:rsidR="00D036D6" w:rsidRPr="007B2BCE" w:rsidRDefault="00D036D6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5BA3" w:rsidRPr="007B2BCE" w:rsidTr="007B2BCE">
        <w:trPr>
          <w:trHeight w:val="265"/>
        </w:trPr>
        <w:tc>
          <w:tcPr>
            <w:tcW w:w="846" w:type="dxa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6804" w:type="dxa"/>
            <w:gridSpan w:val="11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268" w:type="dxa"/>
            <w:gridSpan w:val="2"/>
          </w:tcPr>
          <w:p w:rsidR="005C4411" w:rsidRPr="007B2BCE" w:rsidRDefault="005C4411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5BA3" w:rsidRPr="007B2BCE" w:rsidTr="007B2BCE">
        <w:trPr>
          <w:trHeight w:val="276"/>
        </w:trPr>
        <w:tc>
          <w:tcPr>
            <w:tcW w:w="846" w:type="dxa"/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35E09" w:rsidRPr="007B2BCE" w:rsidRDefault="00035E09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90B" w:rsidRPr="007B2BCE" w:rsidTr="00ED2627">
        <w:trPr>
          <w:trHeight w:val="276"/>
        </w:trPr>
        <w:tc>
          <w:tcPr>
            <w:tcW w:w="846" w:type="dxa"/>
            <w:vMerge w:val="restart"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E4590B" w:rsidRPr="007B2BCE" w:rsidTr="00ED2627">
        <w:trPr>
          <w:trHeight w:val="215"/>
        </w:trPr>
        <w:tc>
          <w:tcPr>
            <w:tcW w:w="846" w:type="dxa"/>
            <w:vMerge/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E4590B" w:rsidRPr="007B2BCE" w:rsidRDefault="00E4590B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554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предпринимательской, инвестиционной и</w:t>
            </w:r>
            <w:r w:rsidR="007054A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(или) иной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3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843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</w:tc>
      </w:tr>
      <w:tr w:rsidR="00AC41B4" w:rsidRPr="007B2BCE" w:rsidTr="00ED2627">
        <w:trPr>
          <w:trHeight w:val="168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AC41B4" w:rsidRPr="007B2BCE" w:rsidTr="00ED2627">
        <w:trPr>
          <w:trHeight w:val="276"/>
        </w:trPr>
        <w:tc>
          <w:tcPr>
            <w:tcW w:w="846" w:type="dxa"/>
            <w:vMerge w:val="restart"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AC41B4" w:rsidRPr="007B2BCE" w:rsidTr="00ED2627">
        <w:trPr>
          <w:trHeight w:val="204"/>
        </w:trPr>
        <w:tc>
          <w:tcPr>
            <w:tcW w:w="846" w:type="dxa"/>
            <w:vMerge/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AC41B4" w:rsidRPr="007B2BCE" w:rsidRDefault="00AC41B4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EB3515" w:rsidRPr="007B2BCE" w:rsidTr="00B1339E">
        <w:trPr>
          <w:trHeight w:val="555"/>
        </w:trPr>
        <w:tc>
          <w:tcPr>
            <w:tcW w:w="9918" w:type="dxa"/>
            <w:gridSpan w:val="14"/>
          </w:tcPr>
          <w:p w:rsidR="00EB3515" w:rsidRPr="007B2BCE" w:rsidRDefault="00EB3515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927911" w:rsidRPr="007B2BCE" w:rsidTr="007B2BCE">
        <w:trPr>
          <w:trHeight w:val="705"/>
        </w:trPr>
        <w:tc>
          <w:tcPr>
            <w:tcW w:w="2263" w:type="dxa"/>
            <w:gridSpan w:val="3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6.1.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Описание фактических отрицательных послед</w:t>
            </w:r>
            <w:r w:rsidR="00B2365C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ствий регулирования; группы, на </w:t>
            </w:r>
            <w:r w:rsidR="00944FA6"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которые распространяются последствия</w:t>
            </w:r>
          </w:p>
          <w:p w:rsidR="00B1339E" w:rsidRPr="007B2BCE" w:rsidRDefault="00B1339E" w:rsidP="00E14032">
            <w:pPr>
              <w:pStyle w:val="ConsPlusNormal"/>
              <w:tabs>
                <w:tab w:val="left" w:pos="1875"/>
              </w:tabs>
              <w:spacing w:line="235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  <w:r w:rsidR="0092791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оценк</w:t>
            </w:r>
            <w:r w:rsidR="00246BF4" w:rsidRPr="007B2BC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4"/>
          </w:tcPr>
          <w:p w:rsidR="0010068C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</w:t>
            </w:r>
            <w:r w:rsidR="00B2365C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группы, на которые распространяются последствия</w:t>
            </w:r>
          </w:p>
        </w:tc>
        <w:tc>
          <w:tcPr>
            <w:tcW w:w="2268" w:type="dxa"/>
            <w:gridSpan w:val="2"/>
          </w:tcPr>
          <w:p w:rsidR="0010068C" w:rsidRPr="007B2BCE" w:rsidRDefault="00452CE2" w:rsidP="00E14032">
            <w:pPr>
              <w:pStyle w:val="ConsPlusNormal"/>
              <w:tabs>
                <w:tab w:val="left" w:pos="2041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  <w:r w:rsidR="00927911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Количественная оценка</w:t>
            </w:r>
          </w:p>
        </w:tc>
      </w:tr>
      <w:tr w:rsidR="00927911" w:rsidRPr="007B2BCE" w:rsidTr="007B2BCE">
        <w:trPr>
          <w:trHeight w:val="450"/>
        </w:trPr>
        <w:tc>
          <w:tcPr>
            <w:tcW w:w="2263" w:type="dxa"/>
            <w:gridSpan w:val="3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835" w:type="dxa"/>
            <w:gridSpan w:val="5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552" w:type="dxa"/>
            <w:gridSpan w:val="4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2268" w:type="dxa"/>
            <w:gridSpan w:val="2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6.5. 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Оценка влияния на конкурентную среду в регионе:</w:t>
            </w:r>
          </w:p>
        </w:tc>
      </w:tr>
      <w:tr w:rsidR="00452CE2" w:rsidRPr="007B2BCE" w:rsidTr="00ED2627">
        <w:trPr>
          <w:trHeight w:val="131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52CE2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7B2BCE" w:rsidRPr="007B2BCE" w:rsidRDefault="007B2BCE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2CE2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</w:p>
        </w:tc>
      </w:tr>
      <w:tr w:rsidR="00452CE2" w:rsidRPr="007B2BCE" w:rsidTr="00ED2627">
        <w:trPr>
          <w:trHeight w:val="167"/>
        </w:trPr>
        <w:tc>
          <w:tcPr>
            <w:tcW w:w="846" w:type="dxa"/>
            <w:vMerge/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452CE2" w:rsidRPr="007B2BCE" w:rsidRDefault="00452CE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52CE2" w:rsidRPr="007B2BCE" w:rsidTr="00CA7858">
        <w:trPr>
          <w:trHeight w:val="850"/>
        </w:trPr>
        <w:tc>
          <w:tcPr>
            <w:tcW w:w="9918" w:type="dxa"/>
            <w:gridSpan w:val="14"/>
          </w:tcPr>
          <w:p w:rsidR="00452CE2" w:rsidRPr="007B2BCE" w:rsidRDefault="00452CE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Сведения о реализации методов контроля эффективности достижения цели регулирования, установленного нормативным правовым актом </w:t>
            </w:r>
            <w:r w:rsidR="007476A3"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927911" w:rsidRPr="007B2BCE" w:rsidTr="00D036D6">
        <w:trPr>
          <w:trHeight w:val="27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126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  <w:p w:rsidR="00B1339E" w:rsidRPr="007B2BCE" w:rsidRDefault="00B1339E" w:rsidP="00E14032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927911" w:rsidRPr="007B2BCE" w:rsidTr="00D036D6">
        <w:trPr>
          <w:trHeight w:val="554"/>
        </w:trPr>
        <w:tc>
          <w:tcPr>
            <w:tcW w:w="325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(Мероприятие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(Сведения о реализации)</w:t>
            </w:r>
          </w:p>
        </w:tc>
        <w:tc>
          <w:tcPr>
            <w:tcW w:w="4536" w:type="dxa"/>
            <w:gridSpan w:val="5"/>
          </w:tcPr>
          <w:p w:rsidR="00246BF4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(Оценки расходов (поступлений)</w:t>
            </w:r>
          </w:p>
        </w:tc>
      </w:tr>
      <w:tr w:rsidR="00205B7D" w:rsidRPr="007B2BCE" w:rsidTr="00ED2627">
        <w:trPr>
          <w:trHeight w:val="542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72" w:type="dxa"/>
            <w:gridSpan w:val="1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консолидированного бюджета Свердловской области: _________ млн. руб. за период ____ годов.</w:t>
            </w:r>
          </w:p>
        </w:tc>
      </w:tr>
      <w:tr w:rsidR="00205B7D" w:rsidRPr="007B2BCE" w:rsidTr="00ED2627">
        <w:trPr>
          <w:trHeight w:val="554"/>
        </w:trPr>
        <w:tc>
          <w:tcPr>
            <w:tcW w:w="846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72" w:type="dxa"/>
            <w:gridSpan w:val="1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консолидированный бюджет Свердловской области: _________ млн. руб. за период ____ годов.</w:t>
            </w:r>
          </w:p>
        </w:tc>
      </w:tr>
      <w:tr w:rsidR="00205B7D" w:rsidRPr="007B2BCE" w:rsidTr="00D036D6">
        <w:trPr>
          <w:trHeight w:val="219"/>
        </w:trPr>
        <w:tc>
          <w:tcPr>
            <w:tcW w:w="9918" w:type="dxa"/>
            <w:gridSpan w:val="14"/>
          </w:tcPr>
          <w:p w:rsidR="00075797" w:rsidRPr="007B2BCE" w:rsidRDefault="00205B7D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</w:tr>
      <w:tr w:rsidR="00927911" w:rsidRPr="007B2BCE" w:rsidTr="00D036D6">
        <w:trPr>
          <w:trHeight w:val="1084"/>
        </w:trPr>
        <w:tc>
          <w:tcPr>
            <w:tcW w:w="1696" w:type="dxa"/>
            <w:gridSpan w:val="2"/>
          </w:tcPr>
          <w:p w:rsidR="00205B7D" w:rsidRPr="007B2BCE" w:rsidRDefault="00205B7D" w:rsidP="00E14032">
            <w:pPr>
              <w:pStyle w:val="ConsPlusNormal"/>
              <w:tabs>
                <w:tab w:val="left" w:pos="517"/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127" w:type="dxa"/>
            <w:gridSpan w:val="4"/>
          </w:tcPr>
          <w:p w:rsidR="00D036D6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8.2. </w:t>
            </w:r>
            <w:r w:rsidR="00205B7D" w:rsidRPr="007B2BCE">
              <w:rPr>
                <w:rFonts w:ascii="Liberation Serif" w:hAnsi="Liberation Serif" w:cs="Liberation Serif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559" w:type="dxa"/>
            <w:gridSpan w:val="3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8.4.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8.5.</w:t>
            </w:r>
            <w:r w:rsidR="002B22DB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Текущее значение</w:t>
            </w:r>
          </w:p>
        </w:tc>
        <w:tc>
          <w:tcPr>
            <w:tcW w:w="1559" w:type="dxa"/>
          </w:tcPr>
          <w:p w:rsidR="00205B7D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 w:val="restart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(Цель 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2127" w:type="dxa"/>
            <w:gridSpan w:val="4"/>
          </w:tcPr>
          <w:p w:rsidR="00205B7D" w:rsidRPr="007B2BCE" w:rsidRDefault="00205B7D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 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1559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205B7D" w:rsidRPr="007B2BCE" w:rsidRDefault="00205B7D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B7D" w:rsidRPr="007B2BCE" w:rsidRDefault="00205B7D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(Цель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4"/>
          </w:tcPr>
          <w:p w:rsidR="00075797" w:rsidRPr="007B2BCE" w:rsidRDefault="00075797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1)</w:t>
            </w:r>
          </w:p>
        </w:tc>
        <w:tc>
          <w:tcPr>
            <w:tcW w:w="1559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179DF" w:rsidRPr="007B2BCE" w:rsidTr="00D036D6">
        <w:trPr>
          <w:trHeight w:val="265"/>
        </w:trPr>
        <w:tc>
          <w:tcPr>
            <w:tcW w:w="1696" w:type="dxa"/>
            <w:gridSpan w:val="2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075797" w:rsidRPr="007B2BCE" w:rsidRDefault="00075797" w:rsidP="00E14032">
            <w:pPr>
              <w:spacing w:line="235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(Индикатор №</w:t>
            </w:r>
            <w:r w:rsidR="00D036D6"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…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 w:val="restart"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 </w:t>
            </w:r>
          </w:p>
        </w:tc>
      </w:tr>
      <w:tr w:rsidR="00075797" w:rsidRPr="007B2BCE" w:rsidTr="00ED2627">
        <w:trPr>
          <w:trHeight w:val="265"/>
        </w:trPr>
        <w:tc>
          <w:tcPr>
            <w:tcW w:w="846" w:type="dxa"/>
            <w:vMerge/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075797" w:rsidRPr="007B2BCE" w:rsidRDefault="00075797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D735C2" w:rsidRPr="007B2BCE" w:rsidTr="00CA7858">
        <w:trPr>
          <w:trHeight w:val="850"/>
        </w:trPr>
        <w:tc>
          <w:tcPr>
            <w:tcW w:w="9918" w:type="dxa"/>
            <w:gridSpan w:val="14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е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том результатов публичного обсуждения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35C2" w:rsidRPr="007B2BCE" w:rsidTr="00D036D6">
        <w:trPr>
          <w:trHeight w:val="566"/>
        </w:trPr>
        <w:tc>
          <w:tcPr>
            <w:tcW w:w="9918" w:type="dxa"/>
            <w:gridSpan w:val="14"/>
          </w:tcPr>
          <w:p w:rsidR="00D735C2" w:rsidRPr="007B2BCE" w:rsidRDefault="00D735C2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Сведения о проведении публичного обсуждения нормативного правового акта </w:t>
            </w:r>
            <w:r w:rsidR="00D036D6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заключения</w:t>
            </w:r>
          </w:p>
        </w:tc>
      </w:tr>
      <w:tr w:rsidR="00D735C2" w:rsidRPr="007B2BCE" w:rsidTr="00ED2627">
        <w:trPr>
          <w:trHeight w:val="831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</w:tcPr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D735C2" w:rsidRPr="007B2BCE" w:rsidRDefault="0060020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начало: «___» ___________ 201_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D735C2" w:rsidRPr="007B2BCE" w:rsidRDefault="00D735C2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окончание: «__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>_» _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_________</w:t>
            </w:r>
            <w:r w:rsidR="0060020F" w:rsidRPr="007B2BCE">
              <w:rPr>
                <w:rFonts w:ascii="Liberation Serif" w:hAnsi="Liberation Serif" w:cs="Liberation Serif"/>
                <w:sz w:val="24"/>
                <w:szCs w:val="24"/>
              </w:rPr>
              <w:t>_ 201_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D735C2" w:rsidRPr="007B2BCE" w:rsidTr="00ED2627">
        <w:trPr>
          <w:trHeight w:val="554"/>
        </w:trPr>
        <w:tc>
          <w:tcPr>
            <w:tcW w:w="846" w:type="dxa"/>
          </w:tcPr>
          <w:p w:rsidR="00D735C2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735C2"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</w:tcPr>
          <w:p w:rsidR="00D735C2" w:rsidRPr="007B2BCE" w:rsidRDefault="00331C28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, сводки предложений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 xml:space="preserve"> и заключения на официальном сайте:</w:t>
            </w:r>
          </w:p>
        </w:tc>
      </w:tr>
      <w:tr w:rsidR="0022348F" w:rsidRPr="007B2BCE" w:rsidTr="00ED2627">
        <w:trPr>
          <w:trHeight w:val="542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мнений: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3"/>
            <w:tcBorders>
              <w:bottom w:val="single" w:sz="4" w:space="0" w:color="auto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</w:t>
            </w:r>
            <w:r w:rsidR="007476A3" w:rsidRPr="007B2BCE">
              <w:rPr>
                <w:rFonts w:ascii="Liberation Serif" w:hAnsi="Liberation Serif" w:cs="Liberation Serif"/>
                <w:sz w:val="24"/>
                <w:szCs w:val="24"/>
              </w:rPr>
              <w:t>ждения с указанием способа пред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ставления мнений и сроков обсуждения:</w:t>
            </w:r>
          </w:p>
        </w:tc>
      </w:tr>
      <w:tr w:rsidR="0022348F" w:rsidRPr="007B2BCE" w:rsidTr="00ED2627">
        <w:trPr>
          <w:trHeight w:val="554"/>
        </w:trPr>
        <w:tc>
          <w:tcPr>
            <w:tcW w:w="846" w:type="dxa"/>
            <w:vMerge w:val="restart"/>
          </w:tcPr>
          <w:p w:rsidR="0022348F" w:rsidRPr="007B2BCE" w:rsidRDefault="00140083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2348F" w:rsidRPr="007B2BCE">
              <w:rPr>
                <w:rFonts w:ascii="Liberation Serif" w:hAnsi="Liberation Serif" w:cs="Liberation Serif"/>
                <w:sz w:val="24"/>
                <w:szCs w:val="24"/>
              </w:rPr>
              <w:t>.5.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</w:p>
        </w:tc>
      </w:tr>
      <w:tr w:rsidR="0022348F" w:rsidRPr="007B2BCE" w:rsidTr="00ED2627">
        <w:trPr>
          <w:trHeight w:val="146"/>
        </w:trPr>
        <w:tc>
          <w:tcPr>
            <w:tcW w:w="846" w:type="dxa"/>
            <w:vMerge/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22348F" w:rsidRPr="007B2BCE" w:rsidRDefault="0022348F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22348F" w:rsidRPr="007B2BCE" w:rsidTr="00CA7858">
        <w:trPr>
          <w:trHeight w:val="130"/>
        </w:trPr>
        <w:tc>
          <w:tcPr>
            <w:tcW w:w="9918" w:type="dxa"/>
            <w:gridSpan w:val="14"/>
          </w:tcPr>
          <w:p w:rsidR="00F836D0" w:rsidRPr="007B2BCE" w:rsidRDefault="0022348F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Выводы о достижении заявленных целей за счет регулирования, 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</w:t>
            </w:r>
            <w:r w:rsidR="00927911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принимательской, инвестиционной 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и (или) иной деятельности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достижения целей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820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3855B9" w:rsidRPr="007B2BCE" w:rsidTr="00CA7858">
        <w:trPr>
          <w:trHeight w:val="850"/>
        </w:trPr>
        <w:tc>
          <w:tcPr>
            <w:tcW w:w="9918" w:type="dxa"/>
            <w:gridSpan w:val="14"/>
          </w:tcPr>
          <w:p w:rsidR="002179DF" w:rsidRPr="007B2BCE" w:rsidRDefault="003855B9" w:rsidP="00E14032">
            <w:pPr>
              <w:pStyle w:val="ConsPlusNormal"/>
              <w:numPr>
                <w:ilvl w:val="0"/>
                <w:numId w:val="4"/>
              </w:numPr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</w:t>
            </w:r>
            <w:r w:rsidR="0043320C"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в другие нормативные правовые акты</w:t>
            </w:r>
            <w:r w:rsidRPr="007B2BCE">
              <w:rPr>
                <w:rFonts w:ascii="Liberation Serif" w:hAnsi="Liberation Serif" w:cs="Liberation Serif"/>
                <w:b/>
                <w:sz w:val="24"/>
                <w:szCs w:val="24"/>
              </w:rPr>
              <w:t>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43320C" w:rsidRPr="007B2BCE" w:rsidTr="00ED2627">
        <w:trPr>
          <w:trHeight w:val="265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276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</w:p>
        </w:tc>
      </w:tr>
      <w:tr w:rsidR="0043320C" w:rsidRPr="007B2BCE" w:rsidTr="00ED2627">
        <w:trPr>
          <w:trHeight w:val="242"/>
        </w:trPr>
        <w:tc>
          <w:tcPr>
            <w:tcW w:w="846" w:type="dxa"/>
            <w:vMerge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  <w:bottom w:val="single" w:sz="4" w:space="0" w:color="auto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43320C" w:rsidRPr="007B2BCE" w:rsidTr="00ED2627">
        <w:trPr>
          <w:trHeight w:val="554"/>
        </w:trPr>
        <w:tc>
          <w:tcPr>
            <w:tcW w:w="846" w:type="dxa"/>
            <w:vMerge w:val="restart"/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40083" w:rsidRPr="007B2BC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9072" w:type="dxa"/>
            <w:gridSpan w:val="13"/>
            <w:tcBorders>
              <w:bottom w:val="nil"/>
            </w:tcBorders>
          </w:tcPr>
          <w:p w:rsidR="0043320C" w:rsidRPr="007B2BCE" w:rsidRDefault="0043320C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</w:p>
        </w:tc>
      </w:tr>
      <w:tr w:rsidR="00C87275" w:rsidRPr="007B2BCE" w:rsidTr="00ED2627">
        <w:trPr>
          <w:trHeight w:val="230"/>
        </w:trPr>
        <w:tc>
          <w:tcPr>
            <w:tcW w:w="846" w:type="dxa"/>
            <w:vMerge/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  <w:gridSpan w:val="13"/>
            <w:tcBorders>
              <w:top w:val="nil"/>
            </w:tcBorders>
          </w:tcPr>
          <w:p w:rsidR="00C87275" w:rsidRPr="007B2BCE" w:rsidRDefault="00C87275" w:rsidP="00E14032">
            <w:pPr>
              <w:pStyle w:val="ConsPlusNormal"/>
              <w:tabs>
                <w:tab w:val="left" w:pos="1875"/>
              </w:tabs>
              <w:spacing w:line="235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2BCE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D747E" w:rsidRPr="007B2BCE" w:rsidRDefault="00D735C2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hAnsi="Liberation Serif" w:cs="Liberation Serif"/>
          <w:sz w:val="24"/>
          <w:szCs w:val="24"/>
        </w:rPr>
        <w:lastRenderedPageBreak/>
        <w:br w:type="textWrapping" w:clear="all"/>
      </w:r>
      <w:r w:rsidR="005D747E" w:rsidRPr="007B2BCE">
        <w:rPr>
          <w:rFonts w:ascii="Liberation Serif" w:eastAsia="Times New Roman" w:hAnsi="Liberation Serif" w:cs="Liberation Serif"/>
          <w:sz w:val="28"/>
          <w:szCs w:val="28"/>
        </w:rPr>
        <w:t>Приложение:</w:t>
      </w:r>
    </w:p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 xml:space="preserve">1. Заключение, подготовленное по результатам оценки регулирующего воздействия на стадии разработки и согласования </w:t>
      </w:r>
      <w:proofErr w:type="gramStart"/>
      <w:r w:rsidRPr="007B2BCE">
        <w:rPr>
          <w:rFonts w:ascii="Liberation Serif" w:eastAsia="Times New Roman" w:hAnsi="Liberation Serif" w:cs="Liberation Serif"/>
          <w:sz w:val="28"/>
          <w:szCs w:val="28"/>
        </w:rPr>
        <w:t>проекта</w:t>
      </w:r>
      <w:proofErr w:type="gramEnd"/>
      <w:r w:rsidRPr="007B2BCE">
        <w:rPr>
          <w:rFonts w:ascii="Liberation Serif" w:eastAsia="Times New Roman" w:hAnsi="Liberation Serif" w:cs="Liberation Serif"/>
          <w:sz w:val="28"/>
          <w:szCs w:val="28"/>
        </w:rPr>
        <w:t xml:space="preserve"> рассматриваемого нормативного правового акта (в случае ее проведения);</w:t>
      </w:r>
    </w:p>
    <w:p w:rsidR="005D747E" w:rsidRPr="007B2BCE" w:rsidRDefault="005D747E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B2BCE">
        <w:rPr>
          <w:rFonts w:ascii="Liberation Serif" w:eastAsia="Times New Roman" w:hAnsi="Liberation Serif" w:cs="Liberation Serif"/>
          <w:sz w:val="28"/>
          <w:szCs w:val="28"/>
        </w:rPr>
        <w:t>2. Сводка предложений.</w:t>
      </w: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40083" w:rsidRPr="009C3AF2" w:rsidRDefault="00140083" w:rsidP="00E14032">
      <w:pPr>
        <w:spacing w:after="0" w:line="235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A52CF5" w:rsidRPr="009C3AF2" w:rsidTr="0032548A">
        <w:trPr>
          <w:cantSplit/>
        </w:trPr>
        <w:tc>
          <w:tcPr>
            <w:tcW w:w="5386" w:type="dxa"/>
            <w:hideMark/>
          </w:tcPr>
          <w:p w:rsidR="00A52CF5" w:rsidRPr="009C3AF2" w:rsidRDefault="002C472A" w:rsidP="00E14032">
            <w:pPr>
              <w:spacing w:after="0" w:line="235" w:lineRule="auto"/>
              <w:ind w:left="-74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Заведующий отделом экономики, инвестиций и развития Администрации Артемовского городского округа </w:t>
            </w:r>
            <w:bookmarkStart w:id="1" w:name="_GoBack"/>
            <w:bookmarkEnd w:id="1"/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br/>
            </w:r>
          </w:p>
        </w:tc>
        <w:tc>
          <w:tcPr>
            <w:tcW w:w="4679" w:type="dxa"/>
            <w:vAlign w:val="bottom"/>
          </w:tcPr>
          <w:p w:rsidR="00A52CF5" w:rsidRPr="009C3AF2" w:rsidRDefault="00A52CF5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  <w:p w:rsidR="00A52CF5" w:rsidRPr="009C3AF2" w:rsidRDefault="001F0801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 xml:space="preserve">     </w:t>
            </w:r>
            <w:r w:rsidR="00A52CF5"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__________    ________________</w:t>
            </w:r>
          </w:p>
          <w:p w:rsidR="00A52CF5" w:rsidRPr="009C3AF2" w:rsidRDefault="00A52CF5" w:rsidP="00E14032">
            <w:pPr>
              <w:spacing w:after="0" w:line="235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9C3AF2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Дата                     Подпись</w:t>
            </w:r>
          </w:p>
        </w:tc>
      </w:tr>
    </w:tbl>
    <w:p w:rsidR="007B74A1" w:rsidRDefault="007B74A1" w:rsidP="00ED2627">
      <w:pPr>
        <w:pStyle w:val="ConsPlusNormal"/>
        <w:jc w:val="right"/>
        <w:outlineLvl w:val="0"/>
      </w:pPr>
    </w:p>
    <w:sectPr w:rsidR="007B74A1" w:rsidSect="00E14032">
      <w:headerReference w:type="default" r:id="rId8"/>
      <w:headerReference w:type="first" r:id="rId9"/>
      <w:pgSz w:w="11906" w:h="16838"/>
      <w:pgMar w:top="1134" w:right="567" w:bottom="851" w:left="1418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10" w:rsidRDefault="00116910" w:rsidP="001F0801">
      <w:pPr>
        <w:spacing w:after="0" w:line="240" w:lineRule="auto"/>
      </w:pPr>
      <w:r>
        <w:separator/>
      </w:r>
    </w:p>
  </w:endnote>
  <w:endnote w:type="continuationSeparator" w:id="0">
    <w:p w:rsidR="00116910" w:rsidRDefault="00116910" w:rsidP="001F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10" w:rsidRDefault="00116910" w:rsidP="001F0801">
      <w:pPr>
        <w:spacing w:after="0" w:line="240" w:lineRule="auto"/>
      </w:pPr>
      <w:r>
        <w:separator/>
      </w:r>
    </w:p>
  </w:footnote>
  <w:footnote w:type="continuationSeparator" w:id="0">
    <w:p w:rsidR="00116910" w:rsidRDefault="00116910" w:rsidP="001F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03016"/>
      <w:docPartObj>
        <w:docPartGallery w:val="Page Numbers (Top of Page)"/>
        <w:docPartUnique/>
      </w:docPartObj>
    </w:sdtPr>
    <w:sdtEndPr/>
    <w:sdtContent>
      <w:p w:rsidR="00E14032" w:rsidRDefault="00E14032">
        <w:pPr>
          <w:pStyle w:val="a7"/>
          <w:jc w:val="center"/>
        </w:pPr>
        <w:r w:rsidRPr="00E1403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1403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1403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C472A">
          <w:rPr>
            <w:rFonts w:ascii="Liberation Serif" w:hAnsi="Liberation Serif" w:cs="Liberation Serif"/>
            <w:noProof/>
            <w:sz w:val="28"/>
            <w:szCs w:val="28"/>
          </w:rPr>
          <w:t>13</w:t>
        </w:r>
        <w:r w:rsidRPr="00E1403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14032" w:rsidRDefault="00E140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32" w:rsidRDefault="00E14032">
    <w:pPr>
      <w:pStyle w:val="a7"/>
    </w:pPr>
  </w:p>
  <w:p w:rsidR="00D57BEE" w:rsidRDefault="00D57B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93E"/>
    <w:multiLevelType w:val="hybridMultilevel"/>
    <w:tmpl w:val="C19E5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026E"/>
    <w:multiLevelType w:val="multilevel"/>
    <w:tmpl w:val="68ECAF60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84"/>
    <w:rsid w:val="00026754"/>
    <w:rsid w:val="00035E09"/>
    <w:rsid w:val="00075797"/>
    <w:rsid w:val="00085337"/>
    <w:rsid w:val="000A305A"/>
    <w:rsid w:val="000A4DE0"/>
    <w:rsid w:val="000E1CCE"/>
    <w:rsid w:val="0010068C"/>
    <w:rsid w:val="00115199"/>
    <w:rsid w:val="00116910"/>
    <w:rsid w:val="00140083"/>
    <w:rsid w:val="00165459"/>
    <w:rsid w:val="00182AD7"/>
    <w:rsid w:val="001B7F08"/>
    <w:rsid w:val="001D4F4B"/>
    <w:rsid w:val="001F0801"/>
    <w:rsid w:val="00205B7D"/>
    <w:rsid w:val="002179DF"/>
    <w:rsid w:val="0022348F"/>
    <w:rsid w:val="00246BF4"/>
    <w:rsid w:val="002A39A7"/>
    <w:rsid w:val="002B22DB"/>
    <w:rsid w:val="002C472A"/>
    <w:rsid w:val="002C4B5A"/>
    <w:rsid w:val="00307DCF"/>
    <w:rsid w:val="0032548A"/>
    <w:rsid w:val="00331C28"/>
    <w:rsid w:val="00343423"/>
    <w:rsid w:val="00361AB3"/>
    <w:rsid w:val="00374E99"/>
    <w:rsid w:val="0037503E"/>
    <w:rsid w:val="0038335A"/>
    <w:rsid w:val="003855B9"/>
    <w:rsid w:val="003865B7"/>
    <w:rsid w:val="00396508"/>
    <w:rsid w:val="003B4B6B"/>
    <w:rsid w:val="003D7165"/>
    <w:rsid w:val="0043320C"/>
    <w:rsid w:val="00442D62"/>
    <w:rsid w:val="00452CE2"/>
    <w:rsid w:val="004B7EAA"/>
    <w:rsid w:val="00513CE6"/>
    <w:rsid w:val="00551C3C"/>
    <w:rsid w:val="00576A90"/>
    <w:rsid w:val="005B31C4"/>
    <w:rsid w:val="005C4411"/>
    <w:rsid w:val="005D747E"/>
    <w:rsid w:val="0060020F"/>
    <w:rsid w:val="0066776B"/>
    <w:rsid w:val="006E4DE8"/>
    <w:rsid w:val="007054AC"/>
    <w:rsid w:val="00731BA0"/>
    <w:rsid w:val="00735894"/>
    <w:rsid w:val="007476A3"/>
    <w:rsid w:val="00752173"/>
    <w:rsid w:val="00786642"/>
    <w:rsid w:val="00797382"/>
    <w:rsid w:val="007B2BCE"/>
    <w:rsid w:val="007B74A1"/>
    <w:rsid w:val="007E5DC2"/>
    <w:rsid w:val="008111F0"/>
    <w:rsid w:val="008338B8"/>
    <w:rsid w:val="008523CA"/>
    <w:rsid w:val="008A339E"/>
    <w:rsid w:val="00910599"/>
    <w:rsid w:val="00927911"/>
    <w:rsid w:val="00937930"/>
    <w:rsid w:val="00944FA6"/>
    <w:rsid w:val="009A191B"/>
    <w:rsid w:val="009C27E0"/>
    <w:rsid w:val="009C3AF2"/>
    <w:rsid w:val="009C785C"/>
    <w:rsid w:val="009D778F"/>
    <w:rsid w:val="009F5764"/>
    <w:rsid w:val="009F6E74"/>
    <w:rsid w:val="00A058F5"/>
    <w:rsid w:val="00A14E26"/>
    <w:rsid w:val="00A52CF5"/>
    <w:rsid w:val="00AC41B4"/>
    <w:rsid w:val="00B1339E"/>
    <w:rsid w:val="00B2365C"/>
    <w:rsid w:val="00B575B9"/>
    <w:rsid w:val="00BF68CB"/>
    <w:rsid w:val="00C33220"/>
    <w:rsid w:val="00C465D9"/>
    <w:rsid w:val="00C57385"/>
    <w:rsid w:val="00C87275"/>
    <w:rsid w:val="00C92200"/>
    <w:rsid w:val="00CA640A"/>
    <w:rsid w:val="00CA7858"/>
    <w:rsid w:val="00CB2478"/>
    <w:rsid w:val="00CD1836"/>
    <w:rsid w:val="00CD2E5A"/>
    <w:rsid w:val="00CD7BAB"/>
    <w:rsid w:val="00D036D6"/>
    <w:rsid w:val="00D57BEE"/>
    <w:rsid w:val="00D6399B"/>
    <w:rsid w:val="00D735C2"/>
    <w:rsid w:val="00E14032"/>
    <w:rsid w:val="00E4590B"/>
    <w:rsid w:val="00E5260C"/>
    <w:rsid w:val="00EA10CB"/>
    <w:rsid w:val="00EB3515"/>
    <w:rsid w:val="00EB6842"/>
    <w:rsid w:val="00ED2627"/>
    <w:rsid w:val="00EF7DD6"/>
    <w:rsid w:val="00F16043"/>
    <w:rsid w:val="00F34A74"/>
    <w:rsid w:val="00F41B0F"/>
    <w:rsid w:val="00F47584"/>
    <w:rsid w:val="00F64F52"/>
    <w:rsid w:val="00F66599"/>
    <w:rsid w:val="00F80B08"/>
    <w:rsid w:val="00F836D0"/>
    <w:rsid w:val="00F85BA3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3EAF-15DD-4E01-9DE9-F6EB141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7B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64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B34B-39B5-4207-B359-D907C8DD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Бердюгина Юлия Маликовна</dc:creator>
  <cp:keywords/>
  <dc:description/>
  <cp:lastModifiedBy>Татьяна Михайловна Соколова</cp:lastModifiedBy>
  <cp:revision>64</cp:revision>
  <cp:lastPrinted>2019-10-29T09:52:00Z</cp:lastPrinted>
  <dcterms:created xsi:type="dcterms:W3CDTF">2017-11-30T06:35:00Z</dcterms:created>
  <dcterms:modified xsi:type="dcterms:W3CDTF">2022-08-01T10:19:00Z</dcterms:modified>
</cp:coreProperties>
</file>