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086045" w:rsidRPr="000F0B05" w:rsidTr="0001602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86045" w:rsidRPr="000F0B05" w:rsidRDefault="00086045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86045" w:rsidRPr="000F0B05" w:rsidRDefault="00086045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Приложение </w:t>
            </w:r>
          </w:p>
          <w:p w:rsidR="00086045" w:rsidRPr="000F0B05" w:rsidRDefault="00086045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086045" w:rsidRPr="000F0B05" w:rsidRDefault="00086045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Артемовского городского округа </w:t>
            </w:r>
          </w:p>
          <w:p w:rsidR="00086045" w:rsidRPr="000F0B05" w:rsidRDefault="00086045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____________________</w:t>
            </w: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___________</w:t>
            </w: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-ПА</w:t>
            </w:r>
          </w:p>
          <w:p w:rsidR="00086045" w:rsidRPr="000F0B05" w:rsidRDefault="00086045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</w:tbl>
    <w:p w:rsidR="002353BA" w:rsidRDefault="002353BA"/>
    <w:p w:rsidR="00AF4C5B" w:rsidRDefault="00AF4C5B"/>
    <w:p w:rsidR="00086045" w:rsidRPr="000F0B05" w:rsidRDefault="00086045" w:rsidP="00086045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6"/>
          <w:szCs w:val="26"/>
          <w:lang w:eastAsia="ru-RU"/>
        </w:rPr>
      </w:pPr>
      <w:r w:rsidRPr="000F0B05">
        <w:rPr>
          <w:rFonts w:ascii="Liberation Serif" w:hAnsi="Liberation Serif"/>
          <w:sz w:val="26"/>
          <w:szCs w:val="26"/>
          <w:lang w:eastAsia="ru-RU"/>
        </w:rPr>
        <w:t>Прогноз социально-экономического развития Артемовского городского округа</w:t>
      </w:r>
    </w:p>
    <w:p w:rsidR="00086045" w:rsidRDefault="00086045" w:rsidP="00086045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6"/>
          <w:szCs w:val="26"/>
          <w:lang w:eastAsia="ru-RU"/>
        </w:rPr>
      </w:pPr>
      <w:r w:rsidRPr="000F0B05">
        <w:rPr>
          <w:rFonts w:ascii="Liberation Serif" w:hAnsi="Liberation Serif"/>
          <w:sz w:val="26"/>
          <w:szCs w:val="26"/>
          <w:lang w:eastAsia="ru-RU"/>
        </w:rPr>
        <w:t>на 202</w:t>
      </w:r>
      <w:r>
        <w:rPr>
          <w:rFonts w:ascii="Liberation Serif" w:hAnsi="Liberation Serif"/>
          <w:sz w:val="26"/>
          <w:szCs w:val="26"/>
          <w:lang w:eastAsia="ru-RU"/>
        </w:rPr>
        <w:t>4 год и плановый период 2025</w:t>
      </w:r>
      <w:r w:rsidRPr="000F0B05">
        <w:rPr>
          <w:rFonts w:ascii="Liberation Serif" w:hAnsi="Liberation Serif"/>
          <w:sz w:val="26"/>
          <w:szCs w:val="26"/>
          <w:lang w:eastAsia="ru-RU"/>
        </w:rPr>
        <w:t xml:space="preserve"> и 202</w:t>
      </w:r>
      <w:r>
        <w:rPr>
          <w:rFonts w:ascii="Liberation Serif" w:hAnsi="Liberation Serif"/>
          <w:sz w:val="26"/>
          <w:szCs w:val="26"/>
          <w:lang w:eastAsia="ru-RU"/>
        </w:rPr>
        <w:t>6</w:t>
      </w:r>
      <w:r w:rsidRPr="000F0B05">
        <w:rPr>
          <w:rFonts w:ascii="Liberation Serif" w:hAnsi="Liberation Serif"/>
          <w:sz w:val="26"/>
          <w:szCs w:val="26"/>
          <w:lang w:eastAsia="ru-RU"/>
        </w:rPr>
        <w:t xml:space="preserve"> годов</w:t>
      </w:r>
    </w:p>
    <w:p w:rsidR="00AF4C5B" w:rsidRDefault="00AF4C5B" w:rsidP="00086045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145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02"/>
        <w:gridCol w:w="1417"/>
        <w:gridCol w:w="1701"/>
        <w:gridCol w:w="1623"/>
        <w:gridCol w:w="1701"/>
        <w:gridCol w:w="1701"/>
        <w:gridCol w:w="1701"/>
      </w:tblGrid>
      <w:tr w:rsidR="0001602D" w:rsidRPr="000F0B05" w:rsidTr="00414CA9">
        <w:trPr>
          <w:trHeight w:val="300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Годы</w:t>
            </w:r>
          </w:p>
        </w:tc>
      </w:tr>
      <w:tr w:rsidR="0001602D" w:rsidRPr="000F0B05" w:rsidTr="00414CA9">
        <w:trPr>
          <w:trHeight w:val="30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22421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202</w:t>
            </w:r>
            <w:r w:rsidR="0022421F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22421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202</w:t>
            </w:r>
            <w:r w:rsidR="0022421F">
              <w:rPr>
                <w:rFonts w:ascii="Liberation Serif" w:hAnsi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22421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202</w:t>
            </w:r>
            <w:r w:rsidR="0022421F">
              <w:rPr>
                <w:rFonts w:ascii="Liberation Serif" w:hAnsi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22421F">
              <w:rPr>
                <w:rFonts w:ascii="Liberation Serif" w:hAnsi="Liberation Serif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22421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202</w:t>
            </w:r>
            <w:r w:rsidR="0022421F">
              <w:rPr>
                <w:rFonts w:ascii="Liberation Serif" w:hAnsi="Liberation Serif"/>
                <w:sz w:val="26"/>
                <w:szCs w:val="26"/>
                <w:lang w:eastAsia="ru-RU"/>
              </w:rPr>
              <w:t>6</w:t>
            </w:r>
          </w:p>
        </w:tc>
      </w:tr>
      <w:tr w:rsidR="0001602D" w:rsidRPr="000F0B05" w:rsidTr="00414CA9">
        <w:trPr>
          <w:trHeight w:val="30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01602D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2D" w:rsidRPr="000F0B05" w:rsidRDefault="0001602D" w:rsidP="00AF4C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Прогноз</w:t>
            </w:r>
          </w:p>
        </w:tc>
      </w:tr>
      <w:tr w:rsidR="0001602D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2D" w:rsidRPr="000F0B05" w:rsidRDefault="0001602D" w:rsidP="0001602D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>I. Финансы</w:t>
            </w:r>
          </w:p>
        </w:tc>
      </w:tr>
      <w:tr w:rsidR="005F031C" w:rsidRPr="000F0B05" w:rsidTr="00414CA9">
        <w:trPr>
          <w:trHeight w:val="315"/>
        </w:trPr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 </w:t>
            </w: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 xml:space="preserve">Доходы, всего </w:t>
            </w: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(стр. 1.12 + стр. 1.13)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624,48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859,27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908,79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620,70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651,18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1.1.Прибыль прибыльных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067,71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100,00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100,00   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1.1.1. сальдо прибылей и убытков (справочно)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912,77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950,00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950,00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950,00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950,00   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1.2. Амортизационные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145,00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145,00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145,00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145,00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145,00 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1.3. 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595,72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700,94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811,56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843,11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852,38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1.4. 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0,06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1.4.1 налоговая база (сумма исчисленного вмененного дохода)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1.5. Налог с патентной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6,92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6,95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7,01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7,79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7,88   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1.6.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11,72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16,88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16,88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16,88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16,88   </w:t>
            </w:r>
          </w:p>
        </w:tc>
      </w:tr>
      <w:tr w:rsidR="005F031C" w:rsidRPr="000F0B05" w:rsidTr="00C3218E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1.7. 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0,38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0,53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0,55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0,57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pStyle w:val="a4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0,58   </w:t>
            </w:r>
          </w:p>
        </w:tc>
      </w:tr>
      <w:tr w:rsidR="005F031C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1.7.1. налоговая база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15,43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sz w:val="26"/>
                <w:szCs w:val="26"/>
              </w:rPr>
              <w:t xml:space="preserve">27,13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27,13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27,13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01602D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01602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27,13   </w:t>
            </w:r>
          </w:p>
        </w:tc>
      </w:tr>
      <w:tr w:rsidR="005F031C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1.8.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sz w:val="26"/>
                <w:szCs w:val="26"/>
              </w:rPr>
              <w:t xml:space="preserve">8,46  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sz w:val="26"/>
                <w:szCs w:val="26"/>
              </w:rPr>
              <w:t xml:space="preserve">14,90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15,20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16,27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17,06   </w:t>
            </w:r>
          </w:p>
        </w:tc>
      </w:tr>
      <w:tr w:rsidR="005F031C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1.9. Прочие налоги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1C" w:rsidRPr="000F0B05" w:rsidRDefault="005F031C" w:rsidP="005F031C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sz w:val="26"/>
                <w:szCs w:val="26"/>
              </w:rPr>
              <w:t xml:space="preserve">138,41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sz w:val="26"/>
                <w:szCs w:val="26"/>
              </w:rPr>
              <w:t xml:space="preserve">140,13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141,34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148,07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1C" w:rsidRPr="005D7913" w:rsidRDefault="005F031C" w:rsidP="005F031C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151,70   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1.10.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24,38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26,56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25,11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26,10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1.11. 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1.12. Итого доходов (сумма строк 1.3, 1.4, 1.5, 1.6, 1.7, 1.8, 1.9, 1.10, 1.11)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786,05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906,89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1017,65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1058,51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1072,58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1.13. Средства, получаемые от вышестоящих уровней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838,43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952,38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891,14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5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62,19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578,60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2. Финансирование муниципальных программ (справочно)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560,53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795,72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823,05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A7101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567,98</w:t>
            </w:r>
          </w:p>
        </w:tc>
      </w:tr>
      <w:tr w:rsidR="00A50B5B" w:rsidRPr="000F0B05" w:rsidTr="00414CA9">
        <w:trPr>
          <w:trHeight w:val="87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4,66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5,21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3.1.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E45051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4,66</w:t>
            </w:r>
            <w:r w:rsidR="00A50B5B"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5,21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3.2.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0,01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  </w:t>
            </w:r>
          </w:p>
        </w:tc>
      </w:tr>
      <w:tr w:rsidR="00A50B5B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>II. Производственная деятельность</w:t>
            </w:r>
          </w:p>
        </w:tc>
      </w:tr>
      <w:tr w:rsidR="00A50B5B" w:rsidRPr="000F0B05" w:rsidTr="00414CA9">
        <w:trPr>
          <w:trHeight w:val="63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F00848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 Оборот организаций (по полному кругу) по видам экономической деятельности</w:t>
            </w:r>
            <w:bookmarkStart w:id="0" w:name="_GoBack"/>
            <w:bookmarkEnd w:id="0"/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, всего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183,22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626,86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898,39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23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218,96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23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567,25</w:t>
            </w:r>
          </w:p>
        </w:tc>
      </w:tr>
      <w:tr w:rsidR="00A50B5B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B5B" w:rsidRPr="005D7913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1.1.  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081,6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100,00</w:t>
            </w:r>
          </w:p>
        </w:tc>
      </w:tr>
      <w:tr w:rsidR="00A50B5B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1.2.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</w:tr>
      <w:tr w:rsidR="00A50B5B" w:rsidRPr="000F0B05" w:rsidTr="00C3218E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1.3.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086,0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435,81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940,90</w:t>
            </w:r>
          </w:p>
        </w:tc>
      </w:tr>
      <w:tr w:rsidR="00A50B5B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1.4. Обеспечение электрической энергией, газом и паром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634,6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701,36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150,81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608,00</w:t>
            </w:r>
          </w:p>
        </w:tc>
      </w:tr>
      <w:tr w:rsidR="00A50B5B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1.5.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90,00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1.6. Оптовая и розничная торговля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3405BA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471,</w:t>
            </w:r>
            <w:r w:rsidR="003405B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B51994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B5199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B51994" w:rsidP="00B51994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B51994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B5199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B51994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B51994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693,41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1.7. Транспортировка и хранение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706,1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720,18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734,58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749,27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764,26</w:t>
            </w:r>
          </w:p>
        </w:tc>
      </w:tr>
      <w:tr w:rsidR="00A50B5B" w:rsidRPr="000F0B05" w:rsidTr="00414CA9">
        <w:trPr>
          <w:trHeight w:val="39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1.8. Деятельность в области информации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12,24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12,73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12,99</w:t>
            </w:r>
          </w:p>
        </w:tc>
      </w:tr>
      <w:tr w:rsidR="00A50B5B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>III. Инвестиционная деятельность</w:t>
            </w:r>
          </w:p>
        </w:tc>
      </w:tr>
      <w:tr w:rsidR="00A50B5B" w:rsidRPr="000F0B05" w:rsidTr="00414CA9">
        <w:trPr>
          <w:trHeight w:val="54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093119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727,37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734,64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741,99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749,41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756,91</w:t>
            </w:r>
          </w:p>
        </w:tc>
      </w:tr>
      <w:tr w:rsidR="00A50B5B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из них по отраслям экономики: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1.1.  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30,00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1.2.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0,00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1.3.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197,82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215,13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1.4. Обеспечение электрической энергией, газом и паром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197,90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205,94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1.5.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2,29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1.6. Оптовая и розничная торговля, сфера услуг и развлечений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32,58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33,90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1.7 Транспортировка и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102,08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106,22</w:t>
            </w:r>
          </w:p>
        </w:tc>
      </w:tr>
      <w:tr w:rsidR="00A50B5B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1.8. Деятельность в области информации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7101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8,32</w:t>
            </w:r>
          </w:p>
        </w:tc>
      </w:tr>
      <w:tr w:rsidR="00A50B5B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>IV. Денежные доходы населения</w:t>
            </w:r>
          </w:p>
        </w:tc>
      </w:tr>
      <w:tr w:rsidR="00A50B5B" w:rsidRPr="000F0B05" w:rsidTr="00414CA9">
        <w:trPr>
          <w:trHeight w:val="31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 Доходы населения муниципального образования,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12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457,52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13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080,40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13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655,45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14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256,10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14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883,49</w:t>
            </w:r>
          </w:p>
        </w:tc>
      </w:tr>
      <w:tr w:rsidR="00A50B5B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0B5B" w:rsidRPr="005D7913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/>
                <w:sz w:val="26"/>
                <w:szCs w:val="26"/>
                <w:lang w:eastAsia="ru-RU"/>
              </w:rPr>
              <w:t>из них:</w:t>
            </w:r>
          </w:p>
        </w:tc>
      </w:tr>
      <w:tr w:rsidR="00A50B5B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1.1.  Доходы от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247,51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259,88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270,28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281,09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292,33</w:t>
            </w:r>
          </w:p>
        </w:tc>
      </w:tr>
      <w:tr w:rsidR="00A50B5B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1.2.  Оплата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198,88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486,84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786,31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097,76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421,67</w:t>
            </w:r>
          </w:p>
        </w:tc>
      </w:tr>
      <w:tr w:rsidR="00A50B5B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1.3. Социальные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887,79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083,31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337,47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604,34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884,56</w:t>
            </w:r>
          </w:p>
        </w:tc>
      </w:tr>
      <w:tr w:rsidR="00A50B5B" w:rsidRPr="000F0B05" w:rsidTr="00414CA9">
        <w:trPr>
          <w:trHeight w:val="26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2. Среднедушевые денежные доходы (в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руб. на 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693,20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334,18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A50B5B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21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974,20</w:t>
            </w:r>
          </w:p>
        </w:tc>
      </w:tr>
      <w:tr w:rsidR="00A50B5B" w:rsidRPr="000F0B05" w:rsidTr="00414CA9">
        <w:trPr>
          <w:trHeight w:val="6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3. Номинальная начисленная среднемесячная заработная плата работников по полному кругу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руб. в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9836C1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 w:rsidR="009836C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9836C1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23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 w:rsidR="009836C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9836C1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24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9836C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9836C1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26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9836C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5B" w:rsidRPr="005D7913" w:rsidRDefault="00A50B5B" w:rsidP="009836C1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27</w:t>
            </w:r>
            <w:r w:rsidR="00A7101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9836C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419</w:t>
            </w:r>
          </w:p>
        </w:tc>
      </w:tr>
      <w:tr w:rsidR="00A50B5B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5B" w:rsidRPr="000F0B05" w:rsidRDefault="00A50B5B" w:rsidP="00A50B5B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>V. Потребительский рынок</w:t>
            </w:r>
          </w:p>
        </w:tc>
      </w:tr>
      <w:tr w:rsidR="0072736F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 Оборот розничной торговли в ценах соответствующего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sz w:val="26"/>
                <w:szCs w:val="26"/>
              </w:rPr>
              <w:t>471,08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918,19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5 164,1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422,3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693,41</w:t>
            </w:r>
          </w:p>
        </w:tc>
      </w:tr>
      <w:tr w:rsidR="0072736F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2. Оборот общественного питания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85,30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91,12</w:t>
            </w:r>
          </w:p>
        </w:tc>
      </w:tr>
      <w:tr w:rsidR="0072736F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>VI. Демографические показатели</w:t>
            </w:r>
          </w:p>
        </w:tc>
      </w:tr>
      <w:tr w:rsidR="0072736F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 Численность и состав населения </w:t>
            </w:r>
          </w:p>
        </w:tc>
      </w:tr>
      <w:tr w:rsidR="0072736F" w:rsidRPr="000F0B05" w:rsidTr="00414CA9">
        <w:trPr>
          <w:trHeight w:val="5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1.1. Численность постоянного населения</w:t>
            </w: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муниципального образования (на начало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856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51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51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44</w:t>
            </w:r>
          </w:p>
        </w:tc>
      </w:tr>
      <w:tr w:rsidR="0072736F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52 312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51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51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36</w:t>
            </w:r>
          </w:p>
        </w:tc>
      </w:tr>
      <w:tr w:rsidR="0072736F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1.3. Численность детей в возрасте 3-7 лет (дошкольного возраста)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010</w:t>
            </w:r>
          </w:p>
        </w:tc>
      </w:tr>
      <w:tr w:rsidR="0072736F" w:rsidRPr="000F0B05" w:rsidTr="00414CA9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566</w:t>
            </w:r>
          </w:p>
        </w:tc>
      </w:tr>
      <w:tr w:rsidR="0072736F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1.5. Численность населения в трудоспособном возрасте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000</w:t>
            </w:r>
          </w:p>
        </w:tc>
      </w:tr>
      <w:tr w:rsidR="0072736F" w:rsidRPr="000F0B05" w:rsidTr="00414CA9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1.6. Численность населения старше трудоспособного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5D7913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5D7913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200</w:t>
            </w:r>
          </w:p>
        </w:tc>
      </w:tr>
      <w:tr w:rsidR="0072736F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2. Естественное движение</w:t>
            </w:r>
          </w:p>
        </w:tc>
      </w:tr>
      <w:tr w:rsidR="0072736F" w:rsidRPr="000F0B05" w:rsidTr="00C3218E">
        <w:trPr>
          <w:trHeight w:val="31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2.1. Число родившихся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600</w:t>
            </w:r>
          </w:p>
        </w:tc>
      </w:tr>
      <w:tr w:rsidR="0072736F" w:rsidRPr="000F0B05" w:rsidTr="00C3218E">
        <w:trPr>
          <w:trHeight w:val="3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2.2. Число умерших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850</w:t>
            </w:r>
          </w:p>
        </w:tc>
      </w:tr>
      <w:tr w:rsidR="0072736F" w:rsidRPr="000F0B05" w:rsidTr="00C3218E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>VII. Развитие социальной сферы</w:t>
            </w:r>
          </w:p>
        </w:tc>
      </w:tr>
      <w:tr w:rsidR="0072736F" w:rsidRPr="000F0B05" w:rsidTr="00414CA9">
        <w:trPr>
          <w:trHeight w:val="5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9D6429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 w:rsidR="009D642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414CA9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</w:t>
            </w:r>
            <w:r w:rsidR="00414C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160</w:t>
            </w:r>
          </w:p>
        </w:tc>
      </w:tr>
      <w:tr w:rsidR="0072736F" w:rsidRPr="000F0B05" w:rsidTr="00414CA9">
        <w:trPr>
          <w:trHeight w:val="8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2. 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ед. на 10 тыс. чел.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26</w:t>
            </w:r>
          </w:p>
        </w:tc>
      </w:tr>
      <w:tr w:rsidR="0072736F" w:rsidRPr="000F0B05" w:rsidTr="00414CA9">
        <w:trPr>
          <w:trHeight w:val="8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3.Обеспеченность средними медицинскими работниками, работающими в государственных и муниципальных медицинских организациях медицинским персоналом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ед. на 10 тыс. чел.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89</w:t>
            </w:r>
          </w:p>
        </w:tc>
      </w:tr>
      <w:tr w:rsidR="0072736F" w:rsidRPr="000F0B05" w:rsidTr="00414CA9">
        <w:trPr>
          <w:trHeight w:val="5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4. Доля детей в возрасте от 5 до 18 лет, охваченных дополнительным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81,8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83,9</w:t>
            </w:r>
          </w:p>
        </w:tc>
      </w:tr>
      <w:tr w:rsidR="0072736F" w:rsidRPr="000F0B05" w:rsidTr="00414CA9">
        <w:trPr>
          <w:trHeight w:val="5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6. Доступность дошкольного образования для детей в возрасте от полутора до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100</w:t>
            </w:r>
          </w:p>
        </w:tc>
      </w:tr>
      <w:tr w:rsidR="0072736F" w:rsidRPr="000F0B05" w:rsidTr="00414CA9">
        <w:trPr>
          <w:trHeight w:val="300"/>
        </w:trPr>
        <w:tc>
          <w:tcPr>
            <w:tcW w:w="1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b/>
                <w:bCs/>
                <w:sz w:val="26"/>
                <w:szCs w:val="26"/>
                <w:lang w:eastAsia="ru-RU"/>
              </w:rPr>
              <w:t>VIII. Трудовые ресурсы</w:t>
            </w:r>
          </w:p>
        </w:tc>
      </w:tr>
      <w:tr w:rsidR="0072736F" w:rsidRPr="000F0B05" w:rsidTr="00414CA9">
        <w:trPr>
          <w:trHeight w:val="57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36F" w:rsidRPr="000F0B05" w:rsidRDefault="0072736F" w:rsidP="0072736F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0F0B05">
              <w:rPr>
                <w:rFonts w:ascii="Liberation Serif" w:hAnsi="Liberation Serif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6F" w:rsidRPr="00AF4C5B" w:rsidRDefault="0072736F" w:rsidP="0072736F">
            <w:pPr>
              <w:jc w:val="righ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Pr="00AF4C5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04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</w:tr>
    </w:tbl>
    <w:p w:rsidR="0001602D" w:rsidRPr="000F0B05" w:rsidRDefault="0001602D" w:rsidP="00086045">
      <w:pPr>
        <w:widowControl/>
        <w:autoSpaceDE/>
        <w:spacing w:line="240" w:lineRule="auto"/>
        <w:ind w:firstLine="0"/>
        <w:jc w:val="center"/>
        <w:rPr>
          <w:rFonts w:ascii="Liberation Serif" w:hAnsi="Liberation Serif"/>
          <w:sz w:val="26"/>
          <w:szCs w:val="26"/>
          <w:lang w:eastAsia="ru-RU"/>
        </w:rPr>
      </w:pPr>
    </w:p>
    <w:p w:rsidR="00086045" w:rsidRDefault="00086045"/>
    <w:sectPr w:rsidR="00086045" w:rsidSect="000F3E6B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C8" w:rsidRDefault="00B15DC8" w:rsidP="000F3E6B">
      <w:pPr>
        <w:spacing w:line="240" w:lineRule="auto"/>
      </w:pPr>
      <w:r>
        <w:separator/>
      </w:r>
    </w:p>
  </w:endnote>
  <w:endnote w:type="continuationSeparator" w:id="0">
    <w:p w:rsidR="00B15DC8" w:rsidRDefault="00B15DC8" w:rsidP="000F3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C8" w:rsidRDefault="00B15DC8" w:rsidP="000F3E6B">
      <w:pPr>
        <w:spacing w:line="240" w:lineRule="auto"/>
      </w:pPr>
      <w:r>
        <w:separator/>
      </w:r>
    </w:p>
  </w:footnote>
  <w:footnote w:type="continuationSeparator" w:id="0">
    <w:p w:rsidR="00B15DC8" w:rsidRDefault="00B15DC8" w:rsidP="000F3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5435"/>
      <w:docPartObj>
        <w:docPartGallery w:val="Page Numbers (Top of Page)"/>
        <w:docPartUnique/>
      </w:docPartObj>
    </w:sdtPr>
    <w:sdtEndPr/>
    <w:sdtContent>
      <w:p w:rsidR="00FC403E" w:rsidRDefault="00FC4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848">
          <w:rPr>
            <w:noProof/>
          </w:rPr>
          <w:t>5</w:t>
        </w:r>
        <w:r>
          <w:fldChar w:fldCharType="end"/>
        </w:r>
      </w:p>
    </w:sdtContent>
  </w:sdt>
  <w:p w:rsidR="00FC403E" w:rsidRDefault="00FC40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BA"/>
    <w:rsid w:val="0001602D"/>
    <w:rsid w:val="00020F6B"/>
    <w:rsid w:val="00086045"/>
    <w:rsid w:val="00093119"/>
    <w:rsid w:val="000A53D8"/>
    <w:rsid w:val="000F3E6B"/>
    <w:rsid w:val="00180DD4"/>
    <w:rsid w:val="0022421F"/>
    <w:rsid w:val="002353BA"/>
    <w:rsid w:val="003405BA"/>
    <w:rsid w:val="00414CA9"/>
    <w:rsid w:val="005D7913"/>
    <w:rsid w:val="005F031C"/>
    <w:rsid w:val="0072736F"/>
    <w:rsid w:val="00815575"/>
    <w:rsid w:val="008E6557"/>
    <w:rsid w:val="00914CFB"/>
    <w:rsid w:val="0093199A"/>
    <w:rsid w:val="009541BA"/>
    <w:rsid w:val="009836C1"/>
    <w:rsid w:val="009D6429"/>
    <w:rsid w:val="00A50B5B"/>
    <w:rsid w:val="00A7101B"/>
    <w:rsid w:val="00AF08F8"/>
    <w:rsid w:val="00AF4C5B"/>
    <w:rsid w:val="00B15DC8"/>
    <w:rsid w:val="00B42040"/>
    <w:rsid w:val="00B51994"/>
    <w:rsid w:val="00C0133C"/>
    <w:rsid w:val="00C3218E"/>
    <w:rsid w:val="00CE2577"/>
    <w:rsid w:val="00D022FE"/>
    <w:rsid w:val="00E45051"/>
    <w:rsid w:val="00E90827"/>
    <w:rsid w:val="00E95989"/>
    <w:rsid w:val="00ED1BCC"/>
    <w:rsid w:val="00F00848"/>
    <w:rsid w:val="00F3210C"/>
    <w:rsid w:val="00FA2DF0"/>
    <w:rsid w:val="00FC403E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A63D-89A7-4BAB-8D4F-19DC1F0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45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602D"/>
    <w:pPr>
      <w:widowControl w:val="0"/>
      <w:autoSpaceDE w:val="0"/>
      <w:spacing w:after="0" w:line="240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0F3E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6B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0F3E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6B"/>
    <w:rPr>
      <w:rFonts w:ascii="Times New Roman" w:eastAsia="Times New Roman" w:hAnsi="Times New Roman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450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0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24</cp:revision>
  <cp:lastPrinted>2023-10-26T07:37:00Z</cp:lastPrinted>
  <dcterms:created xsi:type="dcterms:W3CDTF">2023-10-06T10:18:00Z</dcterms:created>
  <dcterms:modified xsi:type="dcterms:W3CDTF">2023-11-03T03:15:00Z</dcterms:modified>
</cp:coreProperties>
</file>