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B3" w:rsidRDefault="002667B3" w:rsidP="002667B3">
      <w:pPr>
        <w:ind w:firstLine="709"/>
        <w:jc w:val="center"/>
        <w:rPr>
          <w:b/>
          <w:sz w:val="28"/>
          <w:szCs w:val="28"/>
        </w:rPr>
      </w:pPr>
      <w:r w:rsidRPr="002667B3">
        <w:rPr>
          <w:b/>
          <w:sz w:val="28"/>
          <w:szCs w:val="28"/>
        </w:rPr>
        <w:t>Осуществление муниципального земельного контроля в границах Артем</w:t>
      </w:r>
      <w:r w:rsidR="00C107A1">
        <w:rPr>
          <w:b/>
          <w:sz w:val="28"/>
          <w:szCs w:val="28"/>
        </w:rPr>
        <w:t>овского городского округа за 2020</w:t>
      </w:r>
      <w:r w:rsidRPr="002667B3">
        <w:rPr>
          <w:b/>
          <w:sz w:val="28"/>
          <w:szCs w:val="28"/>
        </w:rPr>
        <w:t xml:space="preserve"> год</w:t>
      </w:r>
    </w:p>
    <w:p w:rsidR="002667B3" w:rsidRDefault="002667B3" w:rsidP="0077557F">
      <w:pPr>
        <w:ind w:firstLine="709"/>
        <w:jc w:val="both"/>
        <w:rPr>
          <w:b/>
          <w:sz w:val="28"/>
          <w:szCs w:val="28"/>
        </w:rPr>
      </w:pPr>
    </w:p>
    <w:p w:rsidR="0077557F" w:rsidRDefault="005A3AB5" w:rsidP="0077557F">
      <w:pPr>
        <w:ind w:firstLine="709"/>
        <w:jc w:val="both"/>
        <w:rPr>
          <w:rFonts w:eastAsia="Calibri"/>
          <w:sz w:val="28"/>
          <w:szCs w:val="28"/>
        </w:rPr>
      </w:pPr>
      <w:proofErr w:type="gramStart"/>
      <w:r>
        <w:rPr>
          <w:sz w:val="28"/>
          <w:szCs w:val="28"/>
        </w:rPr>
        <w:t>М</w:t>
      </w:r>
      <w:r w:rsidR="0077557F" w:rsidRPr="00354B98">
        <w:rPr>
          <w:rFonts w:eastAsia="Calibri"/>
          <w:sz w:val="28"/>
          <w:szCs w:val="28"/>
        </w:rPr>
        <w:t xml:space="preserve">униципальный земельный контроль за использованием земель в границах Артемовского городского округа осуществляется </w:t>
      </w:r>
      <w:r w:rsidR="0077557F">
        <w:rPr>
          <w:rFonts w:eastAsia="Calibri"/>
          <w:sz w:val="28"/>
          <w:szCs w:val="28"/>
        </w:rPr>
        <w:t xml:space="preserve">Комитетом по управлению муниципальным имуществом </w:t>
      </w:r>
      <w:r w:rsidR="0077557F" w:rsidRPr="00354B98">
        <w:rPr>
          <w:rFonts w:eastAsia="Calibri"/>
          <w:sz w:val="28"/>
          <w:szCs w:val="28"/>
        </w:rPr>
        <w:t xml:space="preserve">в соответствии с </w:t>
      </w:r>
      <w:r w:rsidR="0077557F" w:rsidRPr="00354B98">
        <w:rPr>
          <w:rFonts w:eastAsia="Calibri"/>
          <w:bCs/>
          <w:sz w:val="28"/>
          <w:szCs w:val="28"/>
        </w:rPr>
        <w:t xml:space="preserve"> </w:t>
      </w:r>
      <w:r w:rsidR="0077557F" w:rsidRPr="00354B98">
        <w:rPr>
          <w:rFonts w:eastAsia="Calibri"/>
          <w:sz w:val="28"/>
          <w:szCs w:val="28"/>
        </w:rPr>
        <w:t xml:space="preserve">Положением о  муниципальном  земельном контроле за использованием земель на территории Артемовского городского округа,  утвержденным решением  Думы Артемовского  городского округа от 29.11.2012 № 195, </w:t>
      </w:r>
      <w:r w:rsidR="0077557F" w:rsidRPr="00354B98">
        <w:rPr>
          <w:rFonts w:eastAsia="Calibri"/>
          <w:bCs/>
          <w:sz w:val="28"/>
          <w:szCs w:val="28"/>
        </w:rPr>
        <w:t xml:space="preserve"> </w:t>
      </w:r>
      <w:r w:rsidR="0077557F" w:rsidRPr="00354B98">
        <w:rPr>
          <w:rFonts w:eastAsia="Calibri"/>
          <w:sz w:val="28"/>
          <w:szCs w:val="28"/>
        </w:rPr>
        <w:t>Административным регламентом исполнения муниципальной функции «Осуществление муниципального земельного контроля в границах Артемовского городского округа», утвержденным распоряжением Комитета по</w:t>
      </w:r>
      <w:proofErr w:type="gramEnd"/>
      <w:r w:rsidR="0077557F" w:rsidRPr="00354B98">
        <w:rPr>
          <w:rFonts w:eastAsia="Calibri"/>
          <w:sz w:val="28"/>
          <w:szCs w:val="28"/>
        </w:rPr>
        <w:t xml:space="preserve"> </w:t>
      </w:r>
      <w:proofErr w:type="gramStart"/>
      <w:r w:rsidR="0077557F" w:rsidRPr="00354B98">
        <w:rPr>
          <w:rFonts w:eastAsia="Calibri"/>
          <w:sz w:val="28"/>
          <w:szCs w:val="28"/>
        </w:rPr>
        <w:t>управлению имуществом от 27.09.2017 № 475, распоряжением</w:t>
      </w:r>
      <w:r w:rsidR="0077557F" w:rsidRPr="00354B98">
        <w:rPr>
          <w:rFonts w:eastAsia="Calibri"/>
          <w:bCs/>
          <w:sz w:val="28"/>
          <w:szCs w:val="28"/>
        </w:rPr>
        <w:t xml:space="preserve"> </w:t>
      </w:r>
      <w:r w:rsidR="0077557F" w:rsidRPr="00354B98">
        <w:rPr>
          <w:rFonts w:ascii="Liberation Serif" w:eastAsia="Calibri" w:hAnsi="Liberation Serif"/>
          <w:sz w:val="28"/>
          <w:szCs w:val="28"/>
        </w:rPr>
        <w:t xml:space="preserve">Комитета по управлению муниципальным имуществом Артемовского городского округа от 26.04.2016 № 153 «Об отверждении Порядка </w:t>
      </w:r>
      <w:r w:rsidR="0077557F" w:rsidRPr="00354B98">
        <w:rPr>
          <w:rFonts w:ascii="Liberation Serif" w:eastAsia="Calibri" w:hAnsi="Liberation Serif"/>
          <w:sz w:val="28"/>
          <w:szCs w:val="24"/>
        </w:rPr>
        <w:t xml:space="preserve">оформления и содержание плановых (рейдовых) заданий на проведение плановых (рейдовых) осмотров, обследований земельных участков и порядок оформления результатов  плановых (рейдовых) осмотров, обследований земельных участков», </w:t>
      </w:r>
      <w:r w:rsidR="0077557F" w:rsidRPr="00354B98">
        <w:rPr>
          <w:rFonts w:eastAsia="Calibri"/>
          <w:bCs/>
          <w:sz w:val="28"/>
          <w:szCs w:val="28"/>
        </w:rPr>
        <w:t xml:space="preserve">с Планом </w:t>
      </w:r>
      <w:r w:rsidR="0077557F" w:rsidRPr="00354B98">
        <w:rPr>
          <w:rFonts w:eastAsia="Calibri"/>
          <w:sz w:val="28"/>
          <w:szCs w:val="28"/>
        </w:rPr>
        <w:t>проведения плановых проверок юридических лиц, индивидуальных предпринимателей.</w:t>
      </w:r>
      <w:proofErr w:type="gramEnd"/>
      <w:r w:rsidR="0077557F" w:rsidRPr="00354B98">
        <w:rPr>
          <w:rFonts w:eastAsia="Calibri"/>
          <w:sz w:val="28"/>
          <w:szCs w:val="28"/>
        </w:rPr>
        <w:t xml:space="preserve"> Ежегодный план проведения плановых проверок юридических лиц и индивидуальных предпринимателей согласовывается с Прокуратурой Свердловской области.  </w:t>
      </w:r>
    </w:p>
    <w:p w:rsidR="0077557F" w:rsidRPr="00354B98" w:rsidRDefault="0077557F" w:rsidP="0077557F">
      <w:pPr>
        <w:ind w:firstLine="709"/>
        <w:jc w:val="both"/>
        <w:rPr>
          <w:rFonts w:eastAsia="Calibri"/>
          <w:sz w:val="28"/>
          <w:szCs w:val="28"/>
        </w:rPr>
      </w:pPr>
      <w:r w:rsidRPr="00354B98">
        <w:rPr>
          <w:rFonts w:eastAsia="Calibri"/>
          <w:sz w:val="28"/>
          <w:szCs w:val="28"/>
        </w:rPr>
        <w:t>Предметом муниципального земельного контроля являются все земли, находящиеся в границах Артемовского городского округа, независимо от ведомственной принадлежности и формы собственности.</w:t>
      </w:r>
    </w:p>
    <w:p w:rsidR="0077557F" w:rsidRPr="00354B98" w:rsidRDefault="0077557F" w:rsidP="0077557F">
      <w:pPr>
        <w:ind w:firstLine="709"/>
        <w:jc w:val="both"/>
        <w:rPr>
          <w:rFonts w:eastAsia="Calibri"/>
          <w:sz w:val="28"/>
          <w:szCs w:val="28"/>
        </w:rPr>
      </w:pPr>
      <w:r w:rsidRPr="00354B98">
        <w:rPr>
          <w:rFonts w:eastAsia="Calibri"/>
          <w:sz w:val="28"/>
          <w:szCs w:val="28"/>
        </w:rPr>
        <w:t>План проверок юридических лиц, индивид</w:t>
      </w:r>
      <w:r w:rsidR="00BD25A5">
        <w:rPr>
          <w:rFonts w:eastAsia="Calibri"/>
          <w:sz w:val="28"/>
          <w:szCs w:val="28"/>
        </w:rPr>
        <w:t>уальных предпринимателей на 2020</w:t>
      </w:r>
      <w:r w:rsidRPr="00354B98">
        <w:rPr>
          <w:rFonts w:eastAsia="Calibri"/>
          <w:sz w:val="28"/>
          <w:szCs w:val="28"/>
        </w:rPr>
        <w:t xml:space="preserve"> год утвержден распоряжением Комитета по управлению муниципальным имуществом Артемовск</w:t>
      </w:r>
      <w:r w:rsidR="00BD25A5">
        <w:rPr>
          <w:rFonts w:eastAsia="Calibri"/>
          <w:sz w:val="28"/>
          <w:szCs w:val="28"/>
        </w:rPr>
        <w:t>ого городского округа 23.10.2019       № 592</w:t>
      </w:r>
      <w:r w:rsidRPr="00354B98">
        <w:rPr>
          <w:rFonts w:eastAsia="Calibri"/>
          <w:sz w:val="28"/>
          <w:szCs w:val="28"/>
        </w:rPr>
        <w:t xml:space="preserve">. </w:t>
      </w:r>
    </w:p>
    <w:p w:rsidR="0077557F" w:rsidRPr="00354B98" w:rsidRDefault="0077557F" w:rsidP="0077557F">
      <w:pPr>
        <w:ind w:firstLine="709"/>
        <w:jc w:val="both"/>
        <w:rPr>
          <w:rFonts w:eastAsia="Calibri"/>
          <w:sz w:val="28"/>
          <w:szCs w:val="28"/>
        </w:rPr>
      </w:pPr>
      <w:r w:rsidRPr="00354B98">
        <w:rPr>
          <w:rFonts w:eastAsia="Calibri"/>
          <w:sz w:val="28"/>
          <w:szCs w:val="28"/>
        </w:rPr>
        <w:t>В план проведения плановых проверок на 2</w:t>
      </w:r>
      <w:r w:rsidR="00BD25A5">
        <w:rPr>
          <w:rFonts w:eastAsia="Calibri"/>
          <w:sz w:val="28"/>
          <w:szCs w:val="28"/>
        </w:rPr>
        <w:t>020</w:t>
      </w:r>
      <w:r w:rsidRPr="00354B98">
        <w:rPr>
          <w:rFonts w:eastAsia="Calibri"/>
          <w:sz w:val="28"/>
          <w:szCs w:val="28"/>
        </w:rPr>
        <w:t xml:space="preserve"> год были включены следующие юридические лица: </w:t>
      </w:r>
    </w:p>
    <w:p w:rsidR="00BD25A5" w:rsidRPr="00BD25A5" w:rsidRDefault="00BD25A5" w:rsidP="00BD25A5">
      <w:pPr>
        <w:ind w:firstLine="709"/>
        <w:jc w:val="both"/>
        <w:rPr>
          <w:rFonts w:ascii="Liberation Serif" w:eastAsia="Calibri" w:hAnsi="Liberation Serif"/>
          <w:sz w:val="28"/>
          <w:szCs w:val="28"/>
        </w:rPr>
      </w:pPr>
      <w:r w:rsidRPr="00BD25A5">
        <w:rPr>
          <w:rFonts w:ascii="Liberation Serif" w:eastAsia="Calibri" w:hAnsi="Liberation Serif"/>
          <w:sz w:val="28"/>
          <w:szCs w:val="28"/>
        </w:rPr>
        <w:t xml:space="preserve">- Муниципальное бюджетное учреждение Артемовского городского округа «ФОЦ «Сигнал»; </w:t>
      </w:r>
    </w:p>
    <w:p w:rsidR="00BD25A5" w:rsidRDefault="00BD25A5" w:rsidP="00BD25A5">
      <w:pPr>
        <w:ind w:firstLine="709"/>
        <w:jc w:val="both"/>
        <w:rPr>
          <w:rFonts w:ascii="Liberation Serif" w:eastAsia="Calibri" w:hAnsi="Liberation Serif"/>
          <w:sz w:val="28"/>
          <w:szCs w:val="28"/>
        </w:rPr>
      </w:pPr>
      <w:r w:rsidRPr="00BD25A5">
        <w:rPr>
          <w:rFonts w:ascii="Liberation Serif" w:eastAsia="Calibri" w:hAnsi="Liberation Serif"/>
          <w:sz w:val="28"/>
          <w:szCs w:val="28"/>
        </w:rPr>
        <w:t>- Муниципальное унитарное предприятие «Реж-Водоканал».</w:t>
      </w:r>
    </w:p>
    <w:p w:rsidR="00BD25A5" w:rsidRPr="00BD25A5" w:rsidRDefault="00BD25A5" w:rsidP="00BD25A5">
      <w:pPr>
        <w:ind w:firstLine="708"/>
        <w:jc w:val="both"/>
        <w:rPr>
          <w:rFonts w:ascii="Liberation Serif" w:eastAsia="Calibri" w:hAnsi="Liberation Serif"/>
          <w:sz w:val="28"/>
          <w:szCs w:val="28"/>
        </w:rPr>
      </w:pPr>
      <w:proofErr w:type="gramStart"/>
      <w:r w:rsidRPr="00BD25A5">
        <w:rPr>
          <w:rFonts w:ascii="Liberation Serif" w:eastAsia="Calibri" w:hAnsi="Liberation Serif"/>
          <w:sz w:val="28"/>
          <w:szCs w:val="28"/>
          <w:lang w:eastAsia="en-US"/>
        </w:rPr>
        <w:t>Проведена 1 внеплановая  проверка соблюдения требований земельного законодательства в отношении юридического лица Общества с ограниченной ответственностью «Центр клиентских услуг» (проверка окончена  21.04.2020.</w:t>
      </w:r>
      <w:proofErr w:type="gramEnd"/>
      <w:r w:rsidRPr="00BD25A5">
        <w:rPr>
          <w:rFonts w:ascii="Liberation Serif" w:eastAsia="Calibri" w:hAnsi="Liberation Serif"/>
          <w:sz w:val="28"/>
          <w:szCs w:val="28"/>
          <w:lang w:eastAsia="en-US"/>
        </w:rPr>
        <w:t xml:space="preserve"> Нарушения земельного законодательства не выявлены. Усматриваются нарушения требований законодательства об охране окружающей среды. </w:t>
      </w:r>
      <w:proofErr w:type="gramStart"/>
      <w:r w:rsidRPr="00BD25A5">
        <w:rPr>
          <w:rFonts w:ascii="Liberation Serif" w:eastAsia="Calibri" w:hAnsi="Liberation Serif"/>
          <w:sz w:val="28"/>
          <w:szCs w:val="28"/>
          <w:lang w:eastAsia="en-US"/>
        </w:rPr>
        <w:t xml:space="preserve">Акт проверки направлен в </w:t>
      </w:r>
      <w:proofErr w:type="spellStart"/>
      <w:r w:rsidRPr="00BD25A5">
        <w:rPr>
          <w:rFonts w:ascii="Liberation Serif" w:eastAsia="Calibri" w:hAnsi="Liberation Serif"/>
          <w:sz w:val="28"/>
          <w:szCs w:val="28"/>
          <w:lang w:eastAsia="en-US"/>
        </w:rPr>
        <w:t>территориториальный</w:t>
      </w:r>
      <w:proofErr w:type="spellEnd"/>
      <w:r w:rsidRPr="00BD25A5">
        <w:rPr>
          <w:rFonts w:ascii="Liberation Serif" w:eastAsia="Calibri" w:hAnsi="Liberation Serif"/>
          <w:sz w:val="28"/>
          <w:szCs w:val="28"/>
          <w:lang w:eastAsia="en-US"/>
        </w:rPr>
        <w:t xml:space="preserve"> отдел Управления </w:t>
      </w:r>
      <w:proofErr w:type="spellStart"/>
      <w:r w:rsidRPr="00BD25A5">
        <w:rPr>
          <w:rFonts w:ascii="Liberation Serif" w:eastAsia="Calibri" w:hAnsi="Liberation Serif"/>
          <w:sz w:val="28"/>
          <w:szCs w:val="28"/>
          <w:lang w:eastAsia="en-US"/>
        </w:rPr>
        <w:t>Роспотребнадзора</w:t>
      </w:r>
      <w:proofErr w:type="spellEnd"/>
      <w:r w:rsidRPr="00BD25A5">
        <w:rPr>
          <w:rFonts w:ascii="Liberation Serif" w:eastAsia="Calibri" w:hAnsi="Liberation Serif"/>
          <w:sz w:val="28"/>
          <w:szCs w:val="28"/>
          <w:lang w:eastAsia="en-US"/>
        </w:rPr>
        <w:t xml:space="preserve"> по Свердловской области в городе Алапаевск, Алапаевском, Артемовском и </w:t>
      </w:r>
      <w:proofErr w:type="spellStart"/>
      <w:r w:rsidRPr="00BD25A5">
        <w:rPr>
          <w:rFonts w:ascii="Liberation Serif" w:eastAsia="Calibri" w:hAnsi="Liberation Serif"/>
          <w:sz w:val="28"/>
          <w:szCs w:val="28"/>
          <w:lang w:eastAsia="en-US"/>
        </w:rPr>
        <w:t>Режевском</w:t>
      </w:r>
      <w:proofErr w:type="spellEnd"/>
      <w:r w:rsidRPr="00BD25A5">
        <w:rPr>
          <w:rFonts w:ascii="Liberation Serif" w:eastAsia="Calibri" w:hAnsi="Liberation Serif"/>
          <w:sz w:val="28"/>
          <w:szCs w:val="28"/>
          <w:lang w:eastAsia="en-US"/>
        </w:rPr>
        <w:t xml:space="preserve"> районах).</w:t>
      </w:r>
      <w:proofErr w:type="gramEnd"/>
    </w:p>
    <w:p w:rsidR="00BD25A5" w:rsidRPr="00BD25A5" w:rsidRDefault="00BD25A5" w:rsidP="00BD25A5">
      <w:pPr>
        <w:ind w:left="-57" w:firstLine="709"/>
        <w:jc w:val="both"/>
        <w:rPr>
          <w:rFonts w:ascii="Liberation Serif" w:eastAsia="Calibri" w:hAnsi="Liberation Serif"/>
          <w:sz w:val="28"/>
          <w:szCs w:val="28"/>
        </w:rPr>
      </w:pPr>
      <w:r w:rsidRPr="00BD25A5">
        <w:rPr>
          <w:rFonts w:ascii="Liberation Serif" w:eastAsia="Calibri" w:hAnsi="Liberation Serif"/>
          <w:sz w:val="28"/>
          <w:szCs w:val="28"/>
        </w:rPr>
        <w:t xml:space="preserve">За 2020 год проведено 13 плановых (рейдовых) осмотров, обследований 16 земельных участков (в 2019 - 28/51, 2018 году - 16/49). По результатам осмотров обследований, в случае выявлений нарушений земельного </w:t>
      </w:r>
      <w:r w:rsidRPr="00BD25A5">
        <w:rPr>
          <w:rFonts w:ascii="Liberation Serif" w:eastAsia="Calibri" w:hAnsi="Liberation Serif"/>
          <w:sz w:val="28"/>
          <w:szCs w:val="28"/>
        </w:rPr>
        <w:lastRenderedPageBreak/>
        <w:t>законодательства, были вынесены распоряжения о проведении внеплановых проверок соблюдения требований земельного законодательства.</w:t>
      </w:r>
    </w:p>
    <w:p w:rsidR="00BD25A5" w:rsidRPr="00BD25A5" w:rsidRDefault="00BD25A5" w:rsidP="00BD25A5">
      <w:pPr>
        <w:ind w:firstLine="696"/>
        <w:jc w:val="both"/>
        <w:outlineLvl w:val="0"/>
        <w:rPr>
          <w:rFonts w:ascii="Liberation Serif" w:eastAsia="Calibri" w:hAnsi="Liberation Serif"/>
          <w:sz w:val="28"/>
          <w:szCs w:val="28"/>
        </w:rPr>
      </w:pPr>
      <w:r w:rsidRPr="00BD25A5">
        <w:rPr>
          <w:rFonts w:ascii="Liberation Serif" w:eastAsia="Calibri" w:hAnsi="Liberation Serif"/>
          <w:sz w:val="28"/>
          <w:szCs w:val="28"/>
        </w:rPr>
        <w:t>Всего за 2020 год составлено 9 актов проверки в отношении юридических и физических лиц (в 2019-31, 2018 - 29, 2017 - 28, 2016 – 17)</w:t>
      </w:r>
      <w:r w:rsidRPr="00BD25A5">
        <w:rPr>
          <w:rFonts w:ascii="Liberation Serif" w:eastAsia="Calibri" w:hAnsi="Liberation Serif"/>
          <w:b/>
          <w:bCs/>
          <w:sz w:val="28"/>
          <w:szCs w:val="28"/>
        </w:rPr>
        <w:t xml:space="preserve">, </w:t>
      </w:r>
      <w:r w:rsidRPr="00BD25A5">
        <w:rPr>
          <w:rFonts w:ascii="Liberation Serif" w:eastAsia="Calibri" w:hAnsi="Liberation Serif"/>
          <w:sz w:val="28"/>
          <w:szCs w:val="28"/>
        </w:rPr>
        <w:t>из них:</w:t>
      </w:r>
    </w:p>
    <w:p w:rsidR="00BD25A5" w:rsidRPr="00BD25A5" w:rsidRDefault="00BD25A5" w:rsidP="00BD25A5">
      <w:pPr>
        <w:ind w:firstLine="696"/>
        <w:jc w:val="both"/>
        <w:outlineLvl w:val="0"/>
        <w:rPr>
          <w:rFonts w:ascii="Liberation Serif" w:eastAsia="Calibri" w:hAnsi="Liberation Serif"/>
          <w:sz w:val="28"/>
          <w:szCs w:val="28"/>
        </w:rPr>
      </w:pPr>
      <w:proofErr w:type="gramStart"/>
      <w:r w:rsidRPr="00BD25A5">
        <w:rPr>
          <w:rFonts w:ascii="Liberation Serif" w:eastAsia="Calibri" w:hAnsi="Liberation Serif"/>
          <w:sz w:val="28"/>
          <w:szCs w:val="28"/>
        </w:rPr>
        <w:t xml:space="preserve">- 3 акта проверки в отношении юридических лиц; </w:t>
      </w:r>
      <w:proofErr w:type="gramEnd"/>
    </w:p>
    <w:p w:rsidR="00BD25A5" w:rsidRPr="00BD25A5" w:rsidRDefault="00BD25A5" w:rsidP="00BD25A5">
      <w:pPr>
        <w:ind w:firstLine="696"/>
        <w:jc w:val="both"/>
        <w:outlineLvl w:val="0"/>
        <w:rPr>
          <w:rFonts w:ascii="Liberation Serif" w:eastAsia="Calibri" w:hAnsi="Liberation Serif"/>
          <w:sz w:val="28"/>
          <w:szCs w:val="28"/>
        </w:rPr>
      </w:pPr>
      <w:proofErr w:type="gramStart"/>
      <w:r w:rsidRPr="00BD25A5">
        <w:rPr>
          <w:rFonts w:ascii="Liberation Serif" w:eastAsia="Calibri" w:hAnsi="Liberation Serif"/>
          <w:sz w:val="28"/>
          <w:szCs w:val="28"/>
        </w:rPr>
        <w:t>- 6 актов проверки в отношении физических лиц (из них: 3  - исполнение ранее выданного предписания, 3 - соблюдение требований земельного законодательства (по заявлениям граждан и по результатам плановых осмотров, обследований земельных участков)</w:t>
      </w:r>
      <w:proofErr w:type="gramEnd"/>
    </w:p>
    <w:p w:rsidR="00BD25A5" w:rsidRPr="00BD25A5" w:rsidRDefault="00BD25A5" w:rsidP="00BD25A5">
      <w:pPr>
        <w:ind w:firstLine="696"/>
        <w:jc w:val="both"/>
        <w:rPr>
          <w:rFonts w:ascii="Liberation Serif" w:eastAsia="Calibri" w:hAnsi="Liberation Serif"/>
          <w:sz w:val="28"/>
          <w:szCs w:val="28"/>
        </w:rPr>
      </w:pPr>
      <w:r w:rsidRPr="00BD25A5">
        <w:rPr>
          <w:rFonts w:ascii="Liberation Serif" w:eastAsia="Calibri" w:hAnsi="Liberation Serif"/>
          <w:sz w:val="28"/>
          <w:szCs w:val="28"/>
        </w:rPr>
        <w:t xml:space="preserve">По результатам проведенных проверок в 2 случаях выявлены нарушения земельного законодательства, 2  – у физических лиц. </w:t>
      </w:r>
    </w:p>
    <w:p w:rsidR="00BD25A5" w:rsidRPr="00BD25A5" w:rsidRDefault="00BD25A5" w:rsidP="00BD25A5">
      <w:pPr>
        <w:ind w:firstLine="696"/>
        <w:jc w:val="both"/>
        <w:rPr>
          <w:rFonts w:ascii="Liberation Serif" w:eastAsia="Calibri" w:hAnsi="Liberation Serif"/>
          <w:sz w:val="28"/>
          <w:szCs w:val="28"/>
        </w:rPr>
      </w:pPr>
      <w:r w:rsidRPr="00BD25A5">
        <w:rPr>
          <w:rFonts w:ascii="Liberation Serif" w:eastAsia="Calibri" w:hAnsi="Liberation Serif"/>
          <w:sz w:val="28"/>
          <w:szCs w:val="28"/>
        </w:rPr>
        <w:t>Выдано 2 предписания об устранении выявленных нарушений.</w:t>
      </w:r>
    </w:p>
    <w:p w:rsidR="00BD25A5" w:rsidRPr="00BD25A5" w:rsidRDefault="00BD25A5" w:rsidP="00BD25A5">
      <w:pPr>
        <w:ind w:firstLine="696"/>
        <w:jc w:val="both"/>
        <w:rPr>
          <w:rFonts w:ascii="Liberation Serif" w:eastAsia="Calibri" w:hAnsi="Liberation Serif"/>
          <w:sz w:val="28"/>
          <w:szCs w:val="28"/>
        </w:rPr>
      </w:pPr>
      <w:r w:rsidRPr="00BD25A5">
        <w:rPr>
          <w:rFonts w:ascii="Liberation Serif" w:eastAsia="Calibri" w:hAnsi="Liberation Serif"/>
          <w:sz w:val="28"/>
          <w:szCs w:val="28"/>
        </w:rPr>
        <w:t xml:space="preserve">Материалы 2 внеплановых проверок, в результате которых выявлены нарушения, ответственность за которые предусмотрена Кодексом Российской Федерации об административных правонарушениях, в соответствии с соглашением о взаимодействии направлены в </w:t>
      </w:r>
      <w:r w:rsidRPr="00BD25A5">
        <w:rPr>
          <w:rFonts w:ascii="Liberation Serif" w:eastAsia="Calibri" w:hAnsi="Liberation Serif"/>
          <w:bCs/>
          <w:kern w:val="36"/>
          <w:sz w:val="28"/>
          <w:szCs w:val="28"/>
        </w:rPr>
        <w:t xml:space="preserve">Межмуниципальный отдел по </w:t>
      </w:r>
      <w:proofErr w:type="gramStart"/>
      <w:r w:rsidRPr="00BD25A5">
        <w:rPr>
          <w:rFonts w:ascii="Liberation Serif" w:eastAsia="Calibri" w:hAnsi="Liberation Serif"/>
          <w:bCs/>
          <w:kern w:val="36"/>
          <w:sz w:val="28"/>
          <w:szCs w:val="28"/>
        </w:rPr>
        <w:t>Артемовскому</w:t>
      </w:r>
      <w:proofErr w:type="gramEnd"/>
      <w:r w:rsidRPr="00BD25A5">
        <w:rPr>
          <w:rFonts w:ascii="Liberation Serif" w:eastAsia="Calibri" w:hAnsi="Liberation Serif"/>
          <w:bCs/>
          <w:kern w:val="36"/>
          <w:sz w:val="28"/>
          <w:szCs w:val="28"/>
        </w:rPr>
        <w:t xml:space="preserve">, </w:t>
      </w:r>
      <w:proofErr w:type="spellStart"/>
      <w:r w:rsidRPr="00BD25A5">
        <w:rPr>
          <w:rFonts w:ascii="Liberation Serif" w:eastAsia="Calibri" w:hAnsi="Liberation Serif"/>
          <w:bCs/>
          <w:kern w:val="36"/>
          <w:sz w:val="28"/>
          <w:szCs w:val="28"/>
        </w:rPr>
        <w:t>Режевскому</w:t>
      </w:r>
      <w:proofErr w:type="spellEnd"/>
      <w:r w:rsidRPr="00BD25A5">
        <w:rPr>
          <w:rFonts w:ascii="Liberation Serif" w:eastAsia="Calibri" w:hAnsi="Liberation Serif"/>
          <w:bCs/>
          <w:kern w:val="36"/>
          <w:sz w:val="28"/>
          <w:szCs w:val="28"/>
        </w:rPr>
        <w:t xml:space="preserve"> городским округам Управления Федеральной службы государственной регистрации, кадастра и картографии по Свердловской области. </w:t>
      </w:r>
      <w:r w:rsidRPr="00BD25A5">
        <w:rPr>
          <w:rFonts w:ascii="Liberation Serif" w:eastAsia="Calibri" w:hAnsi="Liberation Serif"/>
          <w:sz w:val="28"/>
          <w:szCs w:val="28"/>
        </w:rPr>
        <w:t>По 3 направленным материалам отказано в возбуждении дела об административном правонарушении в связи с отсутствием события.</w:t>
      </w:r>
    </w:p>
    <w:p w:rsidR="00BD25A5" w:rsidRPr="00BD25A5" w:rsidRDefault="00BD25A5" w:rsidP="00BD25A5">
      <w:pPr>
        <w:ind w:firstLine="696"/>
        <w:jc w:val="both"/>
        <w:rPr>
          <w:rFonts w:ascii="Liberation Serif" w:eastAsia="Calibri" w:hAnsi="Liberation Serif"/>
          <w:sz w:val="28"/>
          <w:szCs w:val="28"/>
        </w:rPr>
      </w:pPr>
      <w:proofErr w:type="gramStart"/>
      <w:r w:rsidRPr="00BD25A5">
        <w:rPr>
          <w:rFonts w:ascii="Liberation Serif" w:eastAsia="Calibri" w:hAnsi="Liberation Serif"/>
          <w:sz w:val="28"/>
          <w:szCs w:val="28"/>
        </w:rPr>
        <w:t xml:space="preserve">Заместителем главного государственного инспектора по использованию и охране земель </w:t>
      </w:r>
      <w:r w:rsidRPr="00BD25A5">
        <w:rPr>
          <w:rFonts w:ascii="Liberation Serif" w:eastAsia="Calibri" w:hAnsi="Liberation Serif"/>
          <w:bCs/>
          <w:kern w:val="36"/>
          <w:sz w:val="28"/>
          <w:szCs w:val="28"/>
        </w:rPr>
        <w:t xml:space="preserve">Межмуниципального отдела по </w:t>
      </w:r>
      <w:r w:rsidRPr="00BD25A5">
        <w:rPr>
          <w:rFonts w:ascii="Liberation Serif" w:eastAsia="Calibri" w:hAnsi="Liberation Serif"/>
          <w:sz w:val="28"/>
          <w:szCs w:val="28"/>
        </w:rPr>
        <w:t xml:space="preserve">Артемовскому, </w:t>
      </w:r>
      <w:proofErr w:type="spellStart"/>
      <w:r w:rsidRPr="00BD25A5">
        <w:rPr>
          <w:rFonts w:ascii="Liberation Serif" w:eastAsia="Calibri" w:hAnsi="Liberation Serif"/>
          <w:sz w:val="28"/>
          <w:szCs w:val="28"/>
        </w:rPr>
        <w:t>Режевскому</w:t>
      </w:r>
      <w:proofErr w:type="spellEnd"/>
      <w:r w:rsidRPr="00BD25A5">
        <w:rPr>
          <w:rFonts w:ascii="Liberation Serif" w:eastAsia="Calibri" w:hAnsi="Liberation Serif"/>
          <w:sz w:val="28"/>
          <w:szCs w:val="28"/>
        </w:rPr>
        <w:t xml:space="preserve"> городским округам Свердловской области по результатам внеплановых проверок муниципального земельного контроля:</w:t>
      </w:r>
      <w:proofErr w:type="gramEnd"/>
    </w:p>
    <w:p w:rsidR="00BD25A5" w:rsidRPr="00BD25A5" w:rsidRDefault="00BD25A5" w:rsidP="00BD25A5">
      <w:pPr>
        <w:ind w:firstLine="696"/>
        <w:jc w:val="both"/>
        <w:rPr>
          <w:rFonts w:ascii="Liberation Serif" w:eastAsia="Calibri" w:hAnsi="Liberation Serif"/>
          <w:sz w:val="28"/>
          <w:szCs w:val="28"/>
        </w:rPr>
      </w:pPr>
      <w:r w:rsidRPr="00BD25A5">
        <w:rPr>
          <w:rFonts w:ascii="Liberation Serif" w:eastAsia="Calibri" w:hAnsi="Liberation Serif"/>
          <w:sz w:val="28"/>
          <w:szCs w:val="28"/>
        </w:rPr>
        <w:t>- в 2020 году возбуждено 2 дела об административных правонарушениях (в 2019 -13, 2018 - 10, 2017 – 2, в 2016 – 2), вынесено 2 постановления о назначении административного наказания (в 2019 -13, 2018 - 10, 2017 – 2, в 2016 – 2);</w:t>
      </w:r>
    </w:p>
    <w:p w:rsidR="00BD25A5" w:rsidRPr="00BD25A5" w:rsidRDefault="00BD25A5" w:rsidP="00BD25A5">
      <w:pPr>
        <w:ind w:firstLine="696"/>
        <w:jc w:val="both"/>
        <w:rPr>
          <w:rFonts w:ascii="Liberation Serif" w:eastAsia="Calibri" w:hAnsi="Liberation Serif"/>
          <w:sz w:val="28"/>
          <w:szCs w:val="28"/>
        </w:rPr>
      </w:pPr>
      <w:r w:rsidRPr="00BD25A5">
        <w:rPr>
          <w:rFonts w:ascii="Liberation Serif" w:eastAsia="Calibri" w:hAnsi="Liberation Serif"/>
          <w:sz w:val="28"/>
          <w:szCs w:val="28"/>
        </w:rPr>
        <w:t>- наложено 2 административных штрафов на сумму всего 10 000 руб. (в 2019-45000 руб., 2018 году – 40000 руб., в 2017 – 5 000 руб., в 2016 – 10 000 руб.)</w:t>
      </w:r>
    </w:p>
    <w:p w:rsidR="00BD25A5" w:rsidRPr="00BD25A5" w:rsidRDefault="00BD25A5" w:rsidP="00BD25A5">
      <w:pPr>
        <w:ind w:firstLine="696"/>
        <w:jc w:val="both"/>
        <w:rPr>
          <w:rFonts w:ascii="Liberation Serif" w:eastAsia="Calibri" w:hAnsi="Liberation Serif"/>
          <w:sz w:val="28"/>
          <w:szCs w:val="28"/>
        </w:rPr>
      </w:pPr>
      <w:r w:rsidRPr="00BD25A5">
        <w:rPr>
          <w:rFonts w:ascii="Liberation Serif" w:eastAsia="Calibri" w:hAnsi="Liberation Serif"/>
          <w:sz w:val="28"/>
          <w:szCs w:val="28"/>
        </w:rPr>
        <w:t>Направлено 9 предостережений о недопустимости нарушения обязательных требований земельного законодательства</w:t>
      </w:r>
    </w:p>
    <w:p w:rsidR="0077557F" w:rsidRPr="00CD037C" w:rsidRDefault="00BD25A5" w:rsidP="0077557F">
      <w:pPr>
        <w:ind w:left="-57" w:firstLine="709"/>
        <w:jc w:val="both"/>
        <w:rPr>
          <w:rFonts w:ascii="Liberation Serif" w:eastAsia="Calibri" w:hAnsi="Liberation Serif"/>
          <w:sz w:val="28"/>
          <w:szCs w:val="28"/>
        </w:rPr>
      </w:pPr>
      <w:r>
        <w:rPr>
          <w:rFonts w:ascii="Liberation Serif" w:eastAsia="Calibri" w:hAnsi="Liberation Serif"/>
          <w:sz w:val="28"/>
          <w:szCs w:val="28"/>
        </w:rPr>
        <w:t>В 2020</w:t>
      </w:r>
      <w:r w:rsidR="0077557F" w:rsidRPr="00CD037C">
        <w:rPr>
          <w:rFonts w:ascii="Liberation Serif" w:eastAsia="Calibri" w:hAnsi="Liberation Serif"/>
          <w:sz w:val="28"/>
          <w:szCs w:val="28"/>
        </w:rPr>
        <w:t xml:space="preserve"> году гражданами и юридическими лицами основания и результаты проведения проверок соблюдения земельного законодательства в судебных органах не оспаривались. </w:t>
      </w:r>
    </w:p>
    <w:p w:rsidR="00BD25A5" w:rsidRPr="00BD25A5" w:rsidRDefault="00BD25A5" w:rsidP="00BD25A5">
      <w:pPr>
        <w:jc w:val="both"/>
        <w:rPr>
          <w:rFonts w:ascii="Liberation Serif" w:hAnsi="Liberation Serif"/>
          <w:sz w:val="28"/>
          <w:szCs w:val="28"/>
        </w:rPr>
      </w:pPr>
      <w:r>
        <w:rPr>
          <w:rFonts w:ascii="Liberation Serif" w:hAnsi="Liberation Serif"/>
          <w:sz w:val="28"/>
          <w:szCs w:val="28"/>
        </w:rPr>
        <w:t xml:space="preserve">         </w:t>
      </w:r>
      <w:proofErr w:type="gramStart"/>
      <w:r w:rsidRPr="00BD25A5">
        <w:rPr>
          <w:rFonts w:ascii="Liberation Serif" w:hAnsi="Liberation Serif"/>
          <w:sz w:val="28"/>
          <w:szCs w:val="28"/>
        </w:rPr>
        <w:t>В результате проведенных мероприятий в рамках муниципального земельного контроля в отношении физических и юридических лиц, а также индивидуальных предпринимателей, в границах Артемовского городского округа по итогам 2020 года установлено, что наиболее часто встречающимися нарушениями в сфере действующего земельного законодательства являются: с</w:t>
      </w:r>
      <w:r w:rsidRPr="00BD25A5">
        <w:rPr>
          <w:rFonts w:ascii="Liberation Serif" w:hAnsi="Liberation Serif"/>
          <w:bCs/>
          <w:sz w:val="28"/>
          <w:szCs w:val="28"/>
        </w:rPr>
        <w:t xml:space="preserve">амовольное занятие земельного участка или части земельного участка, в том числе использование земельного участка лицом, не имеющим </w:t>
      </w:r>
      <w:r w:rsidRPr="00BD25A5">
        <w:rPr>
          <w:rFonts w:ascii="Liberation Serif" w:hAnsi="Liberation Serif"/>
          <w:bCs/>
          <w:sz w:val="28"/>
          <w:szCs w:val="28"/>
        </w:rPr>
        <w:lastRenderedPageBreak/>
        <w:t>предусмотренных законодательством Российской</w:t>
      </w:r>
      <w:proofErr w:type="gramEnd"/>
      <w:r w:rsidRPr="00BD25A5">
        <w:rPr>
          <w:rFonts w:ascii="Liberation Serif" w:hAnsi="Liberation Serif"/>
          <w:bCs/>
          <w:sz w:val="28"/>
          <w:szCs w:val="28"/>
        </w:rPr>
        <w:t xml:space="preserve"> Федерации прав на указанный земельный участок.</w:t>
      </w:r>
    </w:p>
    <w:p w:rsidR="00BD25A5" w:rsidRPr="00BD25A5" w:rsidRDefault="0077557F" w:rsidP="00BD25A5">
      <w:pPr>
        <w:ind w:left="-57" w:firstLine="709"/>
        <w:jc w:val="both"/>
        <w:rPr>
          <w:rFonts w:ascii="Liberation Serif" w:eastAsia="Calibri" w:hAnsi="Liberation Serif"/>
          <w:sz w:val="28"/>
          <w:szCs w:val="28"/>
        </w:rPr>
      </w:pPr>
      <w:r w:rsidRPr="00CD037C">
        <w:rPr>
          <w:rFonts w:ascii="Liberation Serif" w:eastAsia="Calibri" w:hAnsi="Liberation Serif"/>
          <w:sz w:val="28"/>
          <w:szCs w:val="28"/>
        </w:rPr>
        <w:t xml:space="preserve"> </w:t>
      </w:r>
      <w:r w:rsidR="00BD25A5" w:rsidRPr="00BD25A5">
        <w:rPr>
          <w:rFonts w:ascii="Liberation Serif" w:eastAsia="Calibri" w:hAnsi="Liberation Serif"/>
          <w:sz w:val="28"/>
          <w:szCs w:val="28"/>
        </w:rPr>
        <w:t>Распоряжением Комитета по управлению имуществом от 29.10.2020         № 394 разработан, утвержден и направлен в прокуратуру план проведения плановых проверок юридических лиц и индивидуальных предпринимателей на 2020 год (далее – План проверок на 2021 год).</w:t>
      </w:r>
    </w:p>
    <w:p w:rsidR="00BD25A5" w:rsidRPr="00BD25A5" w:rsidRDefault="00BD25A5" w:rsidP="00BD25A5">
      <w:pPr>
        <w:ind w:firstLine="696"/>
        <w:jc w:val="both"/>
        <w:rPr>
          <w:rFonts w:ascii="Liberation Serif" w:eastAsia="Calibri" w:hAnsi="Liberation Serif"/>
          <w:sz w:val="28"/>
          <w:szCs w:val="28"/>
        </w:rPr>
      </w:pPr>
      <w:r w:rsidRPr="00BD25A5">
        <w:rPr>
          <w:rFonts w:ascii="Liberation Serif" w:eastAsia="Calibri" w:hAnsi="Liberation Serif"/>
          <w:sz w:val="28"/>
          <w:szCs w:val="28"/>
        </w:rPr>
        <w:t>Сформированный План проверок на 2021 год размещен на официальном сайте Комитета по управлению муниципальным имуществом Артемовского городского округа в сети «Интернет» в разделе «Муниципальный контроль» и в</w:t>
      </w:r>
      <w:r w:rsidRPr="00BD25A5">
        <w:rPr>
          <w:rFonts w:ascii="Liberation Serif" w:hAnsi="Liberation Serif"/>
          <w:sz w:val="28"/>
          <w:szCs w:val="28"/>
        </w:rPr>
        <w:t xml:space="preserve"> Федеральной государственной информаци</w:t>
      </w:r>
      <w:bookmarkStart w:id="0" w:name="_GoBack"/>
      <w:bookmarkEnd w:id="0"/>
      <w:r w:rsidRPr="00BD25A5">
        <w:rPr>
          <w:rFonts w:ascii="Liberation Serif" w:hAnsi="Liberation Serif"/>
          <w:sz w:val="28"/>
          <w:szCs w:val="28"/>
        </w:rPr>
        <w:t>онной системе «Единый реестр проверок»</w:t>
      </w:r>
      <w:r w:rsidRPr="00BD25A5">
        <w:rPr>
          <w:rFonts w:ascii="Liberation Serif" w:eastAsia="Calibri" w:hAnsi="Liberation Serif"/>
          <w:sz w:val="28"/>
          <w:szCs w:val="28"/>
        </w:rPr>
        <w:t xml:space="preserve">. </w:t>
      </w:r>
    </w:p>
    <w:p w:rsidR="00BD25A5" w:rsidRPr="00BD25A5" w:rsidRDefault="00BD25A5" w:rsidP="00BD25A5">
      <w:pPr>
        <w:jc w:val="both"/>
        <w:rPr>
          <w:rFonts w:ascii="Liberation Serif" w:eastAsia="Calibri" w:hAnsi="Liberation Serif"/>
          <w:sz w:val="28"/>
          <w:szCs w:val="28"/>
        </w:rPr>
      </w:pPr>
      <w:r w:rsidRPr="00BD25A5">
        <w:rPr>
          <w:rFonts w:ascii="Liberation Serif" w:eastAsia="Calibri" w:hAnsi="Liberation Serif"/>
          <w:sz w:val="28"/>
          <w:szCs w:val="28"/>
        </w:rPr>
        <w:t xml:space="preserve">          </w:t>
      </w:r>
      <w:r w:rsidRPr="00BD25A5">
        <w:rPr>
          <w:rFonts w:ascii="Liberation Serif" w:hAnsi="Liberation Serif"/>
          <w:sz w:val="28"/>
          <w:szCs w:val="28"/>
        </w:rPr>
        <w:t xml:space="preserve">На 2021 год запланировано проведение 2 плановых проверок </w:t>
      </w:r>
      <w:r w:rsidRPr="00BD25A5">
        <w:rPr>
          <w:rFonts w:ascii="Liberation Serif" w:eastAsia="Calibri" w:hAnsi="Liberation Serif"/>
          <w:sz w:val="28"/>
          <w:szCs w:val="28"/>
        </w:rPr>
        <w:t xml:space="preserve">в отношении юридических лиц: </w:t>
      </w:r>
    </w:p>
    <w:p w:rsidR="00BD25A5" w:rsidRPr="00BD25A5" w:rsidRDefault="00BD25A5" w:rsidP="00BD25A5">
      <w:pPr>
        <w:ind w:firstLine="696"/>
        <w:jc w:val="both"/>
        <w:rPr>
          <w:rFonts w:ascii="Liberation Serif" w:eastAsia="Calibri" w:hAnsi="Liberation Serif"/>
          <w:sz w:val="28"/>
          <w:szCs w:val="28"/>
        </w:rPr>
      </w:pPr>
      <w:r w:rsidRPr="00BD25A5">
        <w:rPr>
          <w:rFonts w:ascii="Liberation Serif" w:eastAsia="Calibri" w:hAnsi="Liberation Serif"/>
          <w:sz w:val="28"/>
          <w:szCs w:val="28"/>
        </w:rPr>
        <w:t>1) Муниципальное унитарное предприятие Артемовского городского округа «</w:t>
      </w:r>
      <w:proofErr w:type="spellStart"/>
      <w:r w:rsidRPr="00BD25A5">
        <w:rPr>
          <w:rFonts w:ascii="Liberation Serif" w:eastAsia="Calibri" w:hAnsi="Liberation Serif"/>
          <w:sz w:val="28"/>
          <w:szCs w:val="28"/>
        </w:rPr>
        <w:t>Мироновское</w:t>
      </w:r>
      <w:proofErr w:type="spellEnd"/>
      <w:r w:rsidRPr="00BD25A5">
        <w:rPr>
          <w:rFonts w:ascii="Liberation Serif" w:eastAsia="Calibri" w:hAnsi="Liberation Serif"/>
          <w:sz w:val="28"/>
          <w:szCs w:val="28"/>
        </w:rPr>
        <w:t xml:space="preserve"> жилищно-коммунальное хозяйство»;</w:t>
      </w:r>
    </w:p>
    <w:p w:rsidR="00BD25A5" w:rsidRPr="00BD25A5" w:rsidRDefault="00BD25A5" w:rsidP="00BD25A5">
      <w:pPr>
        <w:jc w:val="both"/>
        <w:rPr>
          <w:rFonts w:ascii="Liberation Serif" w:eastAsia="Calibri" w:hAnsi="Liberation Serif"/>
          <w:sz w:val="28"/>
          <w:szCs w:val="28"/>
        </w:rPr>
      </w:pPr>
      <w:r w:rsidRPr="00BD25A5">
        <w:rPr>
          <w:rFonts w:ascii="Liberation Serif" w:eastAsia="Calibri" w:hAnsi="Liberation Serif"/>
          <w:sz w:val="28"/>
          <w:szCs w:val="28"/>
        </w:rPr>
        <w:t xml:space="preserve">         2)  Муниципальное унитарное предприятие Артемовского городского округа «</w:t>
      </w:r>
      <w:proofErr w:type="spellStart"/>
      <w:r w:rsidRPr="00BD25A5">
        <w:rPr>
          <w:rFonts w:ascii="Liberation Serif" w:eastAsia="Calibri" w:hAnsi="Liberation Serif"/>
          <w:sz w:val="28"/>
          <w:szCs w:val="28"/>
        </w:rPr>
        <w:t>Мостовское</w:t>
      </w:r>
      <w:proofErr w:type="spellEnd"/>
      <w:r w:rsidRPr="00BD25A5">
        <w:rPr>
          <w:rFonts w:ascii="Liberation Serif" w:eastAsia="Calibri" w:hAnsi="Liberation Serif"/>
          <w:sz w:val="28"/>
          <w:szCs w:val="28"/>
        </w:rPr>
        <w:t xml:space="preserve"> жилищно-коммунальное хозяйство».</w:t>
      </w:r>
    </w:p>
    <w:p w:rsidR="00BD25A5" w:rsidRPr="00BD25A5" w:rsidRDefault="00BD25A5" w:rsidP="00BD25A5">
      <w:pPr>
        <w:jc w:val="both"/>
        <w:rPr>
          <w:rFonts w:ascii="Liberation Serif" w:hAnsi="Liberation Serif"/>
          <w:sz w:val="28"/>
          <w:szCs w:val="28"/>
        </w:rPr>
      </w:pPr>
      <w:r w:rsidRPr="00BD25A5">
        <w:rPr>
          <w:rFonts w:ascii="Liberation Serif" w:eastAsia="Calibri" w:hAnsi="Liberation Serif"/>
          <w:sz w:val="28"/>
          <w:szCs w:val="28"/>
        </w:rPr>
        <w:t xml:space="preserve">          </w:t>
      </w:r>
      <w:proofErr w:type="gramStart"/>
      <w:r w:rsidRPr="00BD25A5">
        <w:rPr>
          <w:rFonts w:ascii="Liberation Serif" w:eastAsia="Calibri" w:hAnsi="Liberation Serif"/>
          <w:sz w:val="28"/>
          <w:szCs w:val="28"/>
        </w:rPr>
        <w:t xml:space="preserve">Программа профилактики нарушений обязательных требований при осуществлении муниципального контроля, осуществляемого Комитетом по управлению муниципальным имуществом  Артемовского городского округа, на 2021 год, утверждена распоряжением Комитета по управлению муниципальным имуществом Артемовского городского округа  от  11.01.2021 № 07 и размещена на официальных сайтах </w:t>
      </w:r>
      <w:r w:rsidRPr="00BD25A5">
        <w:rPr>
          <w:rFonts w:ascii="Liberation Serif" w:hAnsi="Liberation Serif"/>
          <w:sz w:val="28"/>
          <w:szCs w:val="28"/>
        </w:rPr>
        <w:t xml:space="preserve"> Артемовского городского округа (www.artemovsky66.ru) и </w:t>
      </w:r>
      <w:r w:rsidRPr="00BD25A5">
        <w:rPr>
          <w:rFonts w:ascii="Liberation Serif" w:eastAsia="Calibri" w:hAnsi="Liberation Serif"/>
          <w:sz w:val="28"/>
          <w:szCs w:val="28"/>
        </w:rPr>
        <w:t>Комитета по управлению муниципальным имуществом Артемовского городского округа (http://artkumi.ru) в информационно-телекоммуникационной сети</w:t>
      </w:r>
      <w:proofErr w:type="gramEnd"/>
      <w:r w:rsidRPr="00BD25A5">
        <w:rPr>
          <w:rFonts w:ascii="Liberation Serif" w:eastAsia="Calibri" w:hAnsi="Liberation Serif"/>
          <w:sz w:val="28"/>
          <w:szCs w:val="28"/>
        </w:rPr>
        <w:t xml:space="preserve"> «Интернет» </w:t>
      </w:r>
      <w:r w:rsidRPr="00BD25A5">
        <w:rPr>
          <w:rFonts w:ascii="Liberation Serif" w:hAnsi="Liberation Serif"/>
          <w:sz w:val="28"/>
          <w:szCs w:val="28"/>
        </w:rPr>
        <w:t>в разделе «Муниципальный контроль».</w:t>
      </w:r>
    </w:p>
    <w:p w:rsidR="00BD25A5" w:rsidRPr="00BD25A5" w:rsidRDefault="00BD25A5" w:rsidP="00BD25A5">
      <w:pPr>
        <w:jc w:val="center"/>
        <w:rPr>
          <w:rFonts w:ascii="Liberation Serif" w:eastAsia="Calibri" w:hAnsi="Liberation Serif"/>
          <w:b/>
          <w:sz w:val="28"/>
          <w:szCs w:val="28"/>
        </w:rPr>
      </w:pPr>
    </w:p>
    <w:p w:rsidR="00E4727A" w:rsidRPr="005A3AB5" w:rsidRDefault="00E4727A" w:rsidP="00BD25A5">
      <w:pPr>
        <w:ind w:firstLine="696"/>
        <w:jc w:val="both"/>
        <w:rPr>
          <w:rFonts w:ascii="Liberation Serif" w:hAnsi="Liberation Serif"/>
          <w:sz w:val="28"/>
          <w:szCs w:val="28"/>
        </w:rPr>
      </w:pPr>
    </w:p>
    <w:sectPr w:rsidR="00E4727A" w:rsidRPr="005A3AB5" w:rsidSect="00B255D6">
      <w:pgSz w:w="11906" w:h="16838"/>
      <w:pgMar w:top="1134" w:right="680" w:bottom="1134"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7F"/>
    <w:rsid w:val="000C5519"/>
    <w:rsid w:val="002667B3"/>
    <w:rsid w:val="00303332"/>
    <w:rsid w:val="005A3AB5"/>
    <w:rsid w:val="0077557F"/>
    <w:rsid w:val="008B43FC"/>
    <w:rsid w:val="00B255D6"/>
    <w:rsid w:val="00BD25A5"/>
    <w:rsid w:val="00C107A1"/>
    <w:rsid w:val="00C43F71"/>
    <w:rsid w:val="00E47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7F"/>
    <w:pPr>
      <w:spacing w:after="0" w:line="240" w:lineRule="auto"/>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 Знак Знак7 Знак Знак Знак Знак Знак Знак Знак Знак Знак Знак Знак Знак Знак Знак"/>
    <w:basedOn w:val="a"/>
    <w:rsid w:val="00BD25A5"/>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7F"/>
    <w:pPr>
      <w:spacing w:after="0" w:line="240" w:lineRule="auto"/>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 Знак Знак7 Знак Знак Знак Знак Знак Знак Знак Знак Знак Знак Знак Знак Знак Знак"/>
    <w:basedOn w:val="a"/>
    <w:rsid w:val="00BD25A5"/>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Упорова</dc:creator>
  <cp:lastModifiedBy>Упорова</cp:lastModifiedBy>
  <cp:revision>3</cp:revision>
  <dcterms:created xsi:type="dcterms:W3CDTF">2021-06-18T06:08:00Z</dcterms:created>
  <dcterms:modified xsi:type="dcterms:W3CDTF">2021-06-18T09:05:00Z</dcterms:modified>
</cp:coreProperties>
</file>