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BD23E8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BD23E8">
        <w:rPr>
          <w:rFonts w:ascii="Liberation Serif" w:hAnsi="Liberation Serif" w:cs="Times New Roman"/>
          <w:sz w:val="28"/>
          <w:szCs w:val="28"/>
        </w:rPr>
        <w:t>эффективности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BD23E8">
        <w:rPr>
          <w:rFonts w:ascii="Liberation Serif" w:hAnsi="Liberation Serif" w:cs="Times New Roman"/>
          <w:sz w:val="28"/>
          <w:szCs w:val="28"/>
        </w:rPr>
        <w:t>ой</w:t>
      </w:r>
      <w:r w:rsidR="006214D7" w:rsidRPr="00BD23E8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BD23E8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6214D7" w:rsidRPr="00BD23E8" w:rsidRDefault="00CC722C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BA32A5" w:rsidRPr="00BD23E8">
        <w:rPr>
          <w:rFonts w:ascii="Liberation Serif" w:hAnsi="Liberation Serif" w:cs="Times New Roman"/>
          <w:sz w:val="28"/>
          <w:szCs w:val="28"/>
        </w:rPr>
        <w:t>8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BD23E8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BD23E8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D74B18" w:rsidRPr="00BD23E8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Артемовского городского округа на 2015-2020 года</w:t>
      </w:r>
      <w:r w:rsidRPr="00BD23E8">
        <w:rPr>
          <w:rFonts w:ascii="Liberation Serif" w:hAnsi="Liberation Serif" w:cs="Times New Roman"/>
          <w:sz w:val="28"/>
          <w:szCs w:val="28"/>
        </w:rPr>
        <w:t>»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BA32A5" w:rsidRPr="00BD23E8">
        <w:rPr>
          <w:rFonts w:ascii="Liberation Serif" w:hAnsi="Liberation Serif" w:cs="Times New Roman"/>
          <w:sz w:val="28"/>
          <w:szCs w:val="28"/>
        </w:rPr>
        <w:t>8</w:t>
      </w:r>
      <w:r w:rsidR="00EB14F0" w:rsidRPr="00BD23E8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повышена эффективность управления и распоряжения 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объектами </w:t>
      </w:r>
      <w:r w:rsidR="009111FE">
        <w:rPr>
          <w:rFonts w:ascii="Liberation Serif" w:hAnsi="Liberation Serif" w:cs="Times New Roman"/>
          <w:sz w:val="28"/>
          <w:szCs w:val="28"/>
        </w:rPr>
        <w:t>муниципальной собственности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 земельными участками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 xml:space="preserve"> Артемовско</w:t>
      </w:r>
      <w:r w:rsidR="001A0430" w:rsidRPr="00BD23E8">
        <w:rPr>
          <w:rFonts w:ascii="Liberation Serif" w:hAnsi="Liberation Serif" w:cs="Times New Roman"/>
          <w:sz w:val="28"/>
          <w:szCs w:val="28"/>
        </w:rPr>
        <w:t>го городского округа, находящими</w:t>
      </w:r>
      <w:r w:rsidR="00D74B18" w:rsidRPr="00BD23E8">
        <w:rPr>
          <w:rFonts w:ascii="Liberation Serif" w:hAnsi="Liberation Serif" w:cs="Times New Roman"/>
          <w:sz w:val="28"/>
          <w:szCs w:val="28"/>
        </w:rPr>
        <w:t>ся в муниципальной и государственной собственности</w:t>
      </w:r>
      <w:r w:rsidRPr="00BD23E8">
        <w:rPr>
          <w:rFonts w:ascii="Liberation Serif" w:hAnsi="Liberation Serif" w:cs="Times New Roman"/>
          <w:sz w:val="28"/>
          <w:szCs w:val="28"/>
        </w:rPr>
        <w:t>;</w:t>
      </w:r>
    </w:p>
    <w:p w:rsidR="00F32E91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- проведен</w:t>
      </w:r>
      <w:r w:rsidR="00F32E91" w:rsidRPr="00BD23E8">
        <w:rPr>
          <w:rFonts w:ascii="Liberation Serif" w:hAnsi="Liberation Serif" w:cs="Times New Roman"/>
          <w:sz w:val="28"/>
          <w:szCs w:val="28"/>
        </w:rPr>
        <w:t>а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F32E91" w:rsidRPr="00BD23E8">
        <w:rPr>
          <w:rFonts w:ascii="Liberation Serif" w:hAnsi="Liberation Serif" w:cs="Times New Roman"/>
          <w:sz w:val="28"/>
          <w:szCs w:val="28"/>
        </w:rPr>
        <w:t xml:space="preserve">приватизация 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объектов </w:t>
      </w:r>
      <w:r w:rsidR="00F32E91" w:rsidRPr="00BD23E8">
        <w:rPr>
          <w:rFonts w:ascii="Liberation Serif" w:hAnsi="Liberation Serif" w:cs="Times New Roman"/>
          <w:sz w:val="28"/>
          <w:szCs w:val="28"/>
        </w:rPr>
        <w:t>муниципально</w:t>
      </w:r>
      <w:r w:rsidR="008E4F44" w:rsidRPr="00BD23E8">
        <w:rPr>
          <w:rFonts w:ascii="Liberation Serif" w:hAnsi="Liberation Serif" w:cs="Times New Roman"/>
          <w:sz w:val="28"/>
          <w:szCs w:val="28"/>
        </w:rPr>
        <w:t>го</w:t>
      </w:r>
      <w:r w:rsidR="00F32E91" w:rsidRPr="00BD23E8">
        <w:rPr>
          <w:rFonts w:ascii="Liberation Serif" w:hAnsi="Liberation Serif" w:cs="Times New Roman"/>
          <w:sz w:val="28"/>
          <w:szCs w:val="28"/>
        </w:rPr>
        <w:t xml:space="preserve"> имущества, не задействованного в решении вопросов местного значения;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- </w:t>
      </w:r>
      <w:r w:rsidR="00F32E91" w:rsidRPr="00BD23E8">
        <w:rPr>
          <w:rFonts w:ascii="Liberation Serif" w:hAnsi="Liberation Serif" w:cs="Times New Roman"/>
          <w:sz w:val="28"/>
          <w:szCs w:val="28"/>
        </w:rPr>
        <w:t>предоставлены земельные участки гражданам льготных категорий, однократно бесплатно в собственность для индивиду</w:t>
      </w:r>
      <w:r w:rsidR="001A0430" w:rsidRPr="00BD23E8">
        <w:rPr>
          <w:rFonts w:ascii="Liberation Serif" w:hAnsi="Liberation Serif" w:cs="Times New Roman"/>
          <w:sz w:val="28"/>
          <w:szCs w:val="28"/>
        </w:rPr>
        <w:t>ального жилищного строительства;</w:t>
      </w:r>
    </w:p>
    <w:p w:rsidR="001A0430" w:rsidRPr="00BD23E8" w:rsidRDefault="001A0430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- увеличено количество предоставляемых в пользование (аренду) земельных участков.</w:t>
      </w:r>
    </w:p>
    <w:p w:rsidR="00954427" w:rsidRPr="00BD23E8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BD23E8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BD23E8">
        <w:rPr>
          <w:rFonts w:ascii="Liberation Serif" w:hAnsi="Liberation Serif" w:cs="Times New Roman"/>
          <w:sz w:val="28"/>
          <w:szCs w:val="28"/>
        </w:rPr>
        <w:t>1)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BD23E8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</w:t>
      </w:r>
      <w:r w:rsidR="006E700E" w:rsidRPr="00BD23E8">
        <w:rPr>
          <w:rFonts w:ascii="Liberation Serif" w:hAnsi="Liberation Serif" w:cs="Times New Roman"/>
          <w:sz w:val="28"/>
          <w:szCs w:val="28"/>
        </w:rPr>
        <w:t xml:space="preserve">на </w:t>
      </w:r>
      <w:r w:rsidR="001C7232" w:rsidRPr="00BD23E8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BD23E8">
        <w:rPr>
          <w:rFonts w:ascii="Liberation Serif" w:hAnsi="Liberation Serif" w:cs="Times New Roman"/>
          <w:sz w:val="28"/>
          <w:szCs w:val="28"/>
        </w:rPr>
        <w:t>муниципальн</w:t>
      </w:r>
      <w:r w:rsidR="001C7232" w:rsidRPr="00BD23E8">
        <w:rPr>
          <w:rFonts w:ascii="Liberation Serif" w:hAnsi="Liberation Serif" w:cs="Times New Roman"/>
          <w:sz w:val="28"/>
          <w:szCs w:val="28"/>
        </w:rPr>
        <w:t>ой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A32A5" w:rsidRPr="00BD23E8">
        <w:rPr>
          <w:rFonts w:ascii="Liberation Serif" w:hAnsi="Liberation Serif" w:cs="Times New Roman"/>
          <w:sz w:val="28"/>
          <w:szCs w:val="28"/>
        </w:rPr>
        <w:t xml:space="preserve">программы </w:t>
      </w:r>
      <w:r w:rsidRPr="00BD23E8">
        <w:rPr>
          <w:rFonts w:ascii="Liberation Serif" w:hAnsi="Liberation Serif" w:cs="Times New Roman"/>
          <w:sz w:val="28"/>
          <w:szCs w:val="28"/>
        </w:rPr>
        <w:t>на 201</w:t>
      </w:r>
      <w:r w:rsidR="00BA32A5" w:rsidRPr="00BD23E8">
        <w:rPr>
          <w:rFonts w:ascii="Liberation Serif" w:hAnsi="Liberation Serif" w:cs="Times New Roman"/>
          <w:sz w:val="28"/>
          <w:szCs w:val="28"/>
        </w:rPr>
        <w:t>8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</w:t>
      </w:r>
      <w:r w:rsidR="00BA32A5" w:rsidRPr="00BD23E8">
        <w:rPr>
          <w:rFonts w:ascii="Liberation Serif" w:hAnsi="Liberation Serif" w:cs="Times New Roman"/>
          <w:sz w:val="28"/>
          <w:szCs w:val="28"/>
        </w:rPr>
        <w:t>31 517,8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D16CA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рублей, фактический объем расходов за 201</w:t>
      </w:r>
      <w:r w:rsidR="00BA32A5" w:rsidRPr="00BD23E8">
        <w:rPr>
          <w:rFonts w:ascii="Liberation Serif" w:hAnsi="Liberation Serif" w:cs="Times New Roman"/>
          <w:sz w:val="28"/>
          <w:szCs w:val="28"/>
        </w:rPr>
        <w:t>8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BA32A5" w:rsidRPr="00BD23E8">
        <w:rPr>
          <w:rFonts w:ascii="Liberation Serif" w:hAnsi="Liberation Serif" w:cs="Times New Roman"/>
          <w:sz w:val="28"/>
          <w:szCs w:val="28"/>
        </w:rPr>
        <w:t>29 357,4</w:t>
      </w:r>
      <w:r w:rsidR="00D47EEE" w:rsidRPr="00BD23E8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F645F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BD23E8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hAnsi="Liberation Serif" w:cs="Times New Roman"/>
          <w:sz w:val="28"/>
          <w:szCs w:val="28"/>
        </w:rPr>
        <w:t xml:space="preserve">1 – </w:t>
      </w:r>
      <w:r w:rsidR="003835EB" w:rsidRPr="00BD23E8">
        <w:rPr>
          <w:rFonts w:ascii="Liberation Serif" w:hAnsi="Liberation Serif" w:cs="Times New Roman"/>
          <w:sz w:val="28"/>
          <w:szCs w:val="28"/>
        </w:rPr>
        <w:t>0,</w:t>
      </w:r>
      <w:r w:rsidR="003A4BC4" w:rsidRPr="00BD23E8">
        <w:rPr>
          <w:rFonts w:ascii="Liberation Serif" w:hAnsi="Liberation Serif" w:cs="Times New Roman"/>
          <w:sz w:val="28"/>
          <w:szCs w:val="28"/>
        </w:rPr>
        <w:t>9</w:t>
      </w:r>
      <w:r w:rsidR="00BA32A5" w:rsidRPr="00BD23E8">
        <w:rPr>
          <w:rFonts w:ascii="Liberation Serif" w:hAnsi="Liberation Serif" w:cs="Times New Roman"/>
          <w:sz w:val="28"/>
          <w:szCs w:val="28"/>
        </w:rPr>
        <w:t>3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Pr="00BD23E8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BD23E8">
        <w:rPr>
          <w:rFonts w:ascii="Liberation Serif" w:hAnsi="Liberation Serif" w:cs="Times New Roman"/>
          <w:sz w:val="28"/>
          <w:szCs w:val="28"/>
        </w:rPr>
        <w:t>и</w:t>
      </w:r>
      <w:r w:rsidRPr="00BD23E8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BD23E8" w:rsidRPr="00BD23E8">
        <w:rPr>
          <w:rFonts w:ascii="Liberation Serif" w:hAnsi="Liberation Serif" w:cs="Times New Roman"/>
          <w:sz w:val="28"/>
          <w:szCs w:val="28"/>
        </w:rPr>
        <w:t>не</w:t>
      </w:r>
      <w:r w:rsidR="003835EB" w:rsidRPr="00BD23E8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BD23E8">
        <w:rPr>
          <w:rFonts w:ascii="Liberation Serif" w:hAnsi="Liberation Serif" w:cs="Times New Roman"/>
          <w:sz w:val="28"/>
          <w:szCs w:val="28"/>
        </w:rPr>
        <w:t>»</w:t>
      </w:r>
      <w:r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BD23E8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D23E8" w:rsidRPr="00BD23E8">
        <w:rPr>
          <w:rFonts w:ascii="Liberation Serif" w:hAnsi="Liberation Serif" w:cs="Times New Roman"/>
          <w:sz w:val="28"/>
          <w:szCs w:val="28"/>
        </w:rPr>
        <w:t>(Q2)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BD23E8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BD23E8">
        <w:rPr>
          <w:rFonts w:ascii="Liberation Serif" w:hAnsi="Liberation Serif" w:cs="Times New Roman"/>
          <w:sz w:val="28"/>
          <w:szCs w:val="28"/>
        </w:rPr>
        <w:t>–</w:t>
      </w:r>
      <w:r w:rsid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D23E8" w:rsidRPr="00BD23E8">
        <w:rPr>
          <w:rFonts w:ascii="Liberation Serif" w:hAnsi="Liberation Serif" w:cs="Times New Roman"/>
          <w:sz w:val="28"/>
          <w:szCs w:val="28"/>
        </w:rPr>
        <w:t xml:space="preserve">98,95 </w:t>
      </w:r>
      <w:r w:rsidRPr="00BD23E8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466E9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BD23E8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BD23E8">
        <w:rPr>
          <w:rFonts w:ascii="Liberation Serif" w:eastAsia="Calibri" w:hAnsi="Liberation Serif" w:cs="Times New Roman"/>
          <w:sz w:val="28"/>
          <w:szCs w:val="28"/>
        </w:rPr>
        <w:t>–</w:t>
      </w:r>
      <w:r w:rsidRPr="00BD23E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D23E8" w:rsidRPr="00BD23E8">
        <w:rPr>
          <w:rFonts w:ascii="Liberation Serif" w:hAnsi="Liberation Serif" w:cs="Times New Roman"/>
          <w:sz w:val="28"/>
          <w:szCs w:val="28"/>
        </w:rPr>
        <w:t>0</w:t>
      </w:r>
      <w:r w:rsidR="0069022C" w:rsidRPr="00BD23E8">
        <w:rPr>
          <w:rFonts w:ascii="Liberation Serif" w:hAnsi="Liberation Serif" w:cs="Times New Roman"/>
          <w:sz w:val="28"/>
          <w:szCs w:val="28"/>
        </w:rPr>
        <w:t>,</w:t>
      </w:r>
      <w:r w:rsidR="00BD23E8" w:rsidRPr="00BD23E8">
        <w:rPr>
          <w:rFonts w:ascii="Liberation Serif" w:hAnsi="Liberation Serif" w:cs="Times New Roman"/>
          <w:sz w:val="28"/>
          <w:szCs w:val="28"/>
        </w:rPr>
        <w:t>99</w:t>
      </w:r>
      <w:r w:rsidR="00FA1292" w:rsidRPr="00BD23E8">
        <w:rPr>
          <w:rFonts w:ascii="Liberation Serif" w:hAnsi="Liberation Serif" w:cs="Times New Roman"/>
          <w:sz w:val="28"/>
          <w:szCs w:val="28"/>
        </w:rPr>
        <w:t xml:space="preserve"> – «</w:t>
      </w:r>
      <w:r w:rsidR="0069022C" w:rsidRPr="00BD23E8">
        <w:rPr>
          <w:rFonts w:ascii="Liberation Serif" w:hAnsi="Liberation Serif" w:cs="Times New Roman"/>
          <w:sz w:val="28"/>
          <w:szCs w:val="28"/>
        </w:rPr>
        <w:t>высокая результативность</w:t>
      </w:r>
      <w:r w:rsidR="00FA1292" w:rsidRPr="00BD23E8">
        <w:rPr>
          <w:rFonts w:ascii="Liberation Serif" w:hAnsi="Liberation Serif" w:cs="Times New Roman"/>
          <w:sz w:val="28"/>
          <w:szCs w:val="28"/>
        </w:rPr>
        <w:t>».</w:t>
      </w:r>
    </w:p>
    <w:p w:rsidR="00B21A32" w:rsidRPr="00BD23E8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BD23E8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BD23E8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23E8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муниципальной программы «Управление муниципальным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имуществом и земельными </w:t>
      </w:r>
      <w:r w:rsidR="00BD23E8" w:rsidRPr="00BD23E8">
        <w:rPr>
          <w:rFonts w:ascii="Liberation Serif" w:hAnsi="Liberation Serif" w:cs="Times New Roman"/>
          <w:sz w:val="28"/>
          <w:szCs w:val="28"/>
        </w:rPr>
        <w:t>ресурсами Артемовского городского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</w:t>
      </w:r>
      <w:r w:rsidR="00BD23E8" w:rsidRPr="00BD23E8">
        <w:rPr>
          <w:rFonts w:ascii="Liberation Serif" w:hAnsi="Liberation Serif" w:cs="Times New Roman"/>
          <w:sz w:val="28"/>
          <w:szCs w:val="28"/>
        </w:rPr>
        <w:t>округа на 2015</w:t>
      </w:r>
      <w:r w:rsidR="008E4F44" w:rsidRPr="00BD23E8">
        <w:rPr>
          <w:rFonts w:ascii="Liberation Serif" w:hAnsi="Liberation Serif" w:cs="Times New Roman"/>
          <w:sz w:val="28"/>
          <w:szCs w:val="28"/>
        </w:rPr>
        <w:t xml:space="preserve"> - 2020 года» </w:t>
      </w:r>
      <w:r w:rsidRPr="00BD23E8">
        <w:rPr>
          <w:rFonts w:ascii="Liberation Serif" w:hAnsi="Liberation Serif" w:cs="Times New Roman"/>
          <w:sz w:val="28"/>
          <w:szCs w:val="28"/>
        </w:rPr>
        <w:t>– «</w:t>
      </w:r>
      <w:r w:rsidR="00BD23E8" w:rsidRPr="00BD23E8">
        <w:rPr>
          <w:rFonts w:ascii="Liberation Serif" w:hAnsi="Liberation Serif" w:cs="Times New Roman"/>
          <w:sz w:val="28"/>
          <w:szCs w:val="28"/>
        </w:rPr>
        <w:t>4</w:t>
      </w:r>
      <w:r w:rsidRPr="00BD23E8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BD23E8">
        <w:rPr>
          <w:rFonts w:ascii="Liberation Serif" w:hAnsi="Liberation Serif" w:cs="Times New Roman"/>
          <w:sz w:val="28"/>
          <w:szCs w:val="28"/>
        </w:rPr>
        <w:t>«</w:t>
      </w:r>
      <w:r w:rsidR="00BD23E8" w:rsidRPr="00BD23E8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="003835EB" w:rsidRPr="00BD23E8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BD23E8">
        <w:rPr>
          <w:rFonts w:ascii="Liberation Serif" w:hAnsi="Liberation Serif" w:cs="Times New Roman"/>
          <w:sz w:val="28"/>
          <w:szCs w:val="28"/>
        </w:rPr>
        <w:t>».</w:t>
      </w:r>
    </w:p>
    <w:p w:rsidR="00BD23E8" w:rsidRPr="00BD23E8" w:rsidRDefault="00BD23E8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54427" w:rsidRPr="00BD23E8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13D12" w:rsidRPr="00BD23E8" w:rsidRDefault="00A13D12" w:rsidP="00A13D1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BD23E8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BD23E8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sectPr w:rsidR="00AC0800" w:rsidRPr="00BD23E8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0430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5887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2043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00E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37471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903"/>
    <w:rsid w:val="008E4F4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9EC"/>
    <w:rsid w:val="00903498"/>
    <w:rsid w:val="00903B82"/>
    <w:rsid w:val="00905CCC"/>
    <w:rsid w:val="009063A3"/>
    <w:rsid w:val="009066D8"/>
    <w:rsid w:val="009072A1"/>
    <w:rsid w:val="009109D4"/>
    <w:rsid w:val="009111FE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3D12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CA2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2A5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3E8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66E9"/>
    <w:rsid w:val="00D47EEE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6FA1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9F20-8021-44F9-8F73-1F3EA48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0A89-BA51-4DB6-A198-AB786C8D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Вера М. Логинова</cp:lastModifiedBy>
  <cp:revision>17</cp:revision>
  <cp:lastPrinted>2019-04-01T09:13:00Z</cp:lastPrinted>
  <dcterms:created xsi:type="dcterms:W3CDTF">2017-04-12T09:54:00Z</dcterms:created>
  <dcterms:modified xsi:type="dcterms:W3CDTF">2019-04-03T10:11:00Z</dcterms:modified>
</cp:coreProperties>
</file>