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9" w:rsidRPr="00623256" w:rsidRDefault="008F27EC" w:rsidP="00440C79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bookmarkStart w:id="0" w:name="_GoBack"/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623256">
        <w:rPr>
          <w:rFonts w:ascii="Liberation Serif" w:hAnsi="Liberation Serif" w:cs="Times New Roman"/>
          <w:b/>
          <w:sz w:val="28"/>
          <w:szCs w:val="28"/>
        </w:rPr>
        <w:t xml:space="preserve">внеплановой </w:t>
      </w:r>
      <w:r w:rsidR="00440C79">
        <w:rPr>
          <w:rFonts w:ascii="Liberation Serif" w:hAnsi="Liberation Serif" w:cs="Times New Roman"/>
          <w:b/>
          <w:sz w:val="28"/>
          <w:szCs w:val="28"/>
        </w:rPr>
        <w:t xml:space="preserve">камеральной </w:t>
      </w:r>
      <w:r w:rsidR="00F37487" w:rsidRPr="00A04334">
        <w:rPr>
          <w:rFonts w:ascii="Liberation Serif" w:hAnsi="Liberation Serif"/>
          <w:b/>
          <w:sz w:val="28"/>
          <w:szCs w:val="28"/>
        </w:rPr>
        <w:t>проверки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440C79" w:rsidRPr="00440C79">
        <w:rPr>
          <w:rFonts w:ascii="Liberation Serif" w:hAnsi="Liberation Serif"/>
          <w:b/>
          <w:sz w:val="28"/>
          <w:szCs w:val="28"/>
        </w:rPr>
        <w:t>Управлении муниципальным имуществом Администрации Артемовского городского округа</w:t>
      </w:r>
    </w:p>
    <w:bookmarkEnd w:id="0"/>
    <w:p w:rsidR="00775415" w:rsidRDefault="00775415" w:rsidP="00767F21">
      <w:pPr>
        <w:pStyle w:val="20"/>
        <w:shd w:val="clear" w:color="auto" w:fill="auto"/>
        <w:spacing w:line="322" w:lineRule="exact"/>
        <w:jc w:val="both"/>
        <w:rPr>
          <w:rFonts w:ascii="Liberation Serif" w:hAnsi="Liberation Serif"/>
          <w:b w:val="0"/>
          <w:sz w:val="28"/>
          <w:szCs w:val="28"/>
        </w:rPr>
      </w:pPr>
    </w:p>
    <w:p w:rsidR="00A007A7" w:rsidRPr="002B6C02" w:rsidRDefault="00EC4DAD" w:rsidP="00F7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B6C02">
        <w:rPr>
          <w:rFonts w:ascii="Liberation Serif" w:hAnsi="Liberation Serif"/>
          <w:sz w:val="28"/>
          <w:szCs w:val="28"/>
        </w:rPr>
        <w:t>Финансовым управлением</w:t>
      </w:r>
      <w:r w:rsidR="00614B7C" w:rsidRPr="002B6C02">
        <w:rPr>
          <w:rFonts w:ascii="Liberation Serif" w:hAnsi="Liberation Serif"/>
          <w:sz w:val="28"/>
          <w:szCs w:val="28"/>
        </w:rPr>
        <w:t xml:space="preserve"> Администрации </w:t>
      </w:r>
      <w:r w:rsidR="00614B7C" w:rsidRPr="002B6C02">
        <w:rPr>
          <w:rFonts w:ascii="Liberation Serif" w:eastAsia="Calibri" w:hAnsi="Liberation Serif"/>
          <w:sz w:val="28"/>
          <w:szCs w:val="28"/>
        </w:rPr>
        <w:t xml:space="preserve"> Артемовского городского округа</w:t>
      </w:r>
      <w:r w:rsidR="00222D1C" w:rsidRPr="002B6C02">
        <w:rPr>
          <w:rFonts w:ascii="Liberation Serif" w:eastAsia="Calibri" w:hAnsi="Liberation Serif"/>
          <w:sz w:val="28"/>
          <w:szCs w:val="28"/>
        </w:rPr>
        <w:t xml:space="preserve"> в период с </w:t>
      </w:r>
      <w:r w:rsidR="00440C79" w:rsidRPr="002B6C02">
        <w:rPr>
          <w:rFonts w:ascii="Liberation Serif" w:eastAsia="Calibri" w:hAnsi="Liberation Serif"/>
          <w:sz w:val="28"/>
          <w:szCs w:val="28"/>
        </w:rPr>
        <w:t>20</w:t>
      </w:r>
      <w:r w:rsidR="00BF1845" w:rsidRPr="002B6C02">
        <w:rPr>
          <w:rFonts w:ascii="Liberation Serif" w:hAnsi="Liberation Serif"/>
          <w:sz w:val="28"/>
          <w:szCs w:val="28"/>
        </w:rPr>
        <w:t xml:space="preserve"> </w:t>
      </w:r>
      <w:r w:rsidR="00440C79" w:rsidRPr="002B6C02">
        <w:rPr>
          <w:rFonts w:ascii="Liberation Serif" w:hAnsi="Liberation Serif"/>
          <w:sz w:val="28"/>
          <w:szCs w:val="28"/>
        </w:rPr>
        <w:t>декабря</w:t>
      </w:r>
      <w:r w:rsidR="00623256" w:rsidRPr="002B6C02">
        <w:rPr>
          <w:rFonts w:ascii="Liberation Serif" w:hAnsi="Liberation Serif"/>
          <w:sz w:val="28"/>
          <w:szCs w:val="28"/>
        </w:rPr>
        <w:t xml:space="preserve"> 2021</w:t>
      </w:r>
      <w:r w:rsidR="00BF1845" w:rsidRPr="002B6C02">
        <w:rPr>
          <w:rFonts w:ascii="Liberation Serif" w:hAnsi="Liberation Serif"/>
          <w:sz w:val="28"/>
          <w:szCs w:val="28"/>
        </w:rPr>
        <w:t xml:space="preserve"> года </w:t>
      </w:r>
      <w:r w:rsidR="00222D1C" w:rsidRPr="002B6C02">
        <w:rPr>
          <w:rFonts w:ascii="Liberation Serif" w:hAnsi="Liberation Serif"/>
          <w:sz w:val="28"/>
          <w:szCs w:val="28"/>
        </w:rPr>
        <w:t xml:space="preserve"> по  </w:t>
      </w:r>
      <w:r w:rsidR="00440C79" w:rsidRPr="002B6C02">
        <w:rPr>
          <w:rFonts w:ascii="Liberation Serif" w:hAnsi="Liberation Serif"/>
          <w:sz w:val="28"/>
          <w:szCs w:val="28"/>
        </w:rPr>
        <w:t>17</w:t>
      </w:r>
      <w:r w:rsidR="00BF1845" w:rsidRPr="002B6C02">
        <w:rPr>
          <w:rFonts w:ascii="Liberation Serif" w:hAnsi="Liberation Serif"/>
          <w:sz w:val="28"/>
          <w:szCs w:val="28"/>
        </w:rPr>
        <w:t xml:space="preserve"> </w:t>
      </w:r>
      <w:r w:rsidR="00440C79" w:rsidRPr="002B6C02">
        <w:rPr>
          <w:rFonts w:ascii="Liberation Serif" w:hAnsi="Liberation Serif"/>
          <w:sz w:val="28"/>
          <w:szCs w:val="28"/>
        </w:rPr>
        <w:t>января</w:t>
      </w:r>
      <w:r w:rsidR="00623256" w:rsidRPr="002B6C02">
        <w:rPr>
          <w:rFonts w:ascii="Liberation Serif" w:hAnsi="Liberation Serif"/>
          <w:sz w:val="28"/>
          <w:szCs w:val="28"/>
        </w:rPr>
        <w:t xml:space="preserve"> </w:t>
      </w:r>
      <w:r w:rsidR="00440C79" w:rsidRPr="002B6C02">
        <w:rPr>
          <w:rFonts w:ascii="Liberation Serif" w:hAnsi="Liberation Serif"/>
          <w:sz w:val="28"/>
          <w:szCs w:val="28"/>
        </w:rPr>
        <w:t>2022</w:t>
      </w:r>
      <w:r w:rsidR="00BF1845" w:rsidRPr="002B6C02">
        <w:rPr>
          <w:rFonts w:ascii="Liberation Serif" w:hAnsi="Liberation Serif"/>
          <w:sz w:val="28"/>
          <w:szCs w:val="28"/>
        </w:rPr>
        <w:t xml:space="preserve"> года</w:t>
      </w:r>
      <w:r w:rsidR="00614B7C" w:rsidRPr="002B6C02">
        <w:rPr>
          <w:rFonts w:ascii="Liberation Serif" w:eastAsia="Calibri" w:hAnsi="Liberation Serif"/>
          <w:sz w:val="28"/>
          <w:szCs w:val="28"/>
        </w:rPr>
        <w:t xml:space="preserve">  проведена</w:t>
      </w:r>
      <w:r w:rsidR="000411F9" w:rsidRPr="002B6C02">
        <w:rPr>
          <w:rFonts w:ascii="Liberation Serif" w:eastAsia="Calibri" w:hAnsi="Liberation Serif"/>
          <w:sz w:val="28"/>
          <w:szCs w:val="28"/>
        </w:rPr>
        <w:t xml:space="preserve"> </w:t>
      </w:r>
      <w:r w:rsidR="00A007A7" w:rsidRPr="002B6C02">
        <w:rPr>
          <w:rFonts w:ascii="Liberation Serif" w:hAnsi="Liberation Serif"/>
          <w:sz w:val="28"/>
          <w:szCs w:val="28"/>
        </w:rPr>
        <w:t xml:space="preserve">проверка   </w:t>
      </w:r>
      <w:proofErr w:type="gramStart"/>
      <w:r w:rsidR="00A007A7" w:rsidRPr="002B6C02">
        <w:rPr>
          <w:rFonts w:ascii="Liberation Serif" w:hAnsi="Liberation Serif"/>
          <w:sz w:val="28"/>
          <w:szCs w:val="28"/>
        </w:rPr>
        <w:t xml:space="preserve">исполнения представления  </w:t>
      </w:r>
      <w:r w:rsidR="002B6C02" w:rsidRPr="002B6C02">
        <w:rPr>
          <w:rFonts w:ascii="Liberation Serif" w:hAnsi="Liberation Serif"/>
          <w:sz w:val="28"/>
          <w:szCs w:val="28"/>
        </w:rPr>
        <w:t>Финансового управления   Администрации    Арт</w:t>
      </w:r>
      <w:r w:rsidR="00767F21">
        <w:rPr>
          <w:rFonts w:ascii="Liberation Serif" w:hAnsi="Liberation Serif"/>
          <w:sz w:val="28"/>
          <w:szCs w:val="28"/>
        </w:rPr>
        <w:t>емовского  городского  округа</w:t>
      </w:r>
      <w:proofErr w:type="gramEnd"/>
      <w:r w:rsidR="00767F21">
        <w:rPr>
          <w:rFonts w:ascii="Liberation Serif" w:hAnsi="Liberation Serif"/>
          <w:sz w:val="28"/>
          <w:szCs w:val="28"/>
        </w:rPr>
        <w:t xml:space="preserve"> </w:t>
      </w:r>
      <w:r w:rsidR="002B6C02" w:rsidRPr="002B6C02">
        <w:rPr>
          <w:rFonts w:ascii="Liberation Serif" w:hAnsi="Liberation Serif"/>
          <w:sz w:val="28"/>
          <w:szCs w:val="28"/>
        </w:rPr>
        <w:t xml:space="preserve">от 04.05.2021 № 05/372 </w:t>
      </w:r>
      <w:r w:rsidR="002B6C02" w:rsidRPr="002B6C02">
        <w:rPr>
          <w:rFonts w:ascii="Liberation Serif" w:hAnsi="Liberation Serif" w:cs="Liberation Serif"/>
          <w:sz w:val="28"/>
          <w:szCs w:val="28"/>
        </w:rPr>
        <w:t xml:space="preserve">в </w:t>
      </w:r>
      <w:r w:rsidR="002B6C02" w:rsidRPr="002B6C02">
        <w:rPr>
          <w:rFonts w:ascii="Liberation Serif" w:hAnsi="Liberation Serif"/>
          <w:sz w:val="28"/>
          <w:szCs w:val="28"/>
        </w:rPr>
        <w:t>Управлении муниципальным имуществом Администрации Артемовского городского округа</w:t>
      </w:r>
      <w:r w:rsidR="002B6C02" w:rsidRPr="00E24DAF">
        <w:rPr>
          <w:rFonts w:ascii="Liberation Serif" w:hAnsi="Liberation Serif"/>
          <w:b/>
          <w:sz w:val="28"/>
          <w:szCs w:val="28"/>
        </w:rPr>
        <w:t xml:space="preserve"> </w:t>
      </w:r>
      <w:r w:rsidR="00623256" w:rsidRPr="002B6C02">
        <w:rPr>
          <w:rFonts w:ascii="Liberation Serif" w:hAnsi="Liberation Serif"/>
          <w:sz w:val="28"/>
          <w:szCs w:val="28"/>
        </w:rPr>
        <w:t>(далее –</w:t>
      </w:r>
      <w:r w:rsidR="00623256" w:rsidRPr="002B6C02">
        <w:rPr>
          <w:rFonts w:ascii="Liberation Serif" w:eastAsia="Calibri" w:hAnsi="Liberation Serif"/>
          <w:sz w:val="28"/>
          <w:szCs w:val="28"/>
        </w:rPr>
        <w:t xml:space="preserve"> Представление,</w:t>
      </w:r>
      <w:r w:rsidR="002B6C02" w:rsidRPr="002B6C02">
        <w:rPr>
          <w:rFonts w:ascii="Liberation Serif" w:eastAsia="Calibri" w:hAnsi="Liberation Serif"/>
          <w:sz w:val="28"/>
          <w:szCs w:val="28"/>
        </w:rPr>
        <w:t xml:space="preserve"> Управление</w:t>
      </w:r>
      <w:r w:rsidR="00623256" w:rsidRPr="002B6C02">
        <w:rPr>
          <w:rFonts w:ascii="Liberation Serif" w:hAnsi="Liberation Serif"/>
          <w:sz w:val="28"/>
          <w:szCs w:val="28"/>
        </w:rPr>
        <w:t>)</w:t>
      </w:r>
      <w:r w:rsidR="00A007A7" w:rsidRPr="002B6C02">
        <w:rPr>
          <w:rFonts w:ascii="Liberation Serif" w:hAnsi="Liberation Serif"/>
          <w:sz w:val="28"/>
          <w:szCs w:val="28"/>
        </w:rPr>
        <w:t>.</w:t>
      </w:r>
    </w:p>
    <w:p w:rsidR="00D13398" w:rsidRDefault="00D13398" w:rsidP="00D13398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Проверкой установлено:</w:t>
      </w:r>
    </w:p>
    <w:p w:rsidR="00623256" w:rsidRPr="00B8394D" w:rsidRDefault="00B8394D" w:rsidP="00B8394D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Требования</w:t>
      </w:r>
      <w:r w:rsidR="00623256">
        <w:rPr>
          <w:rFonts w:ascii="Liberation Serif" w:hAnsi="Liberation Serif"/>
          <w:sz w:val="28"/>
          <w:szCs w:val="28"/>
        </w:rPr>
        <w:t>, содержащи</w:t>
      </w:r>
      <w:r>
        <w:rPr>
          <w:rFonts w:ascii="Liberation Serif" w:hAnsi="Liberation Serif"/>
          <w:sz w:val="28"/>
          <w:szCs w:val="28"/>
        </w:rPr>
        <w:t>е</w:t>
      </w:r>
      <w:r w:rsidR="00A007A7" w:rsidRPr="00813269">
        <w:rPr>
          <w:rFonts w:ascii="Liberation Serif" w:hAnsi="Liberation Serif"/>
          <w:sz w:val="28"/>
          <w:szCs w:val="28"/>
        </w:rPr>
        <w:t xml:space="preserve">ся в Представлении, </w:t>
      </w:r>
      <w:r w:rsidR="006C4CF4">
        <w:rPr>
          <w:rFonts w:ascii="Liberation Serif" w:hAnsi="Liberation Serif"/>
          <w:sz w:val="28"/>
          <w:szCs w:val="28"/>
        </w:rPr>
        <w:t xml:space="preserve">Управлением </w:t>
      </w:r>
      <w:r>
        <w:rPr>
          <w:rFonts w:ascii="Liberation Serif" w:hAnsi="Liberation Serif"/>
          <w:sz w:val="28"/>
          <w:szCs w:val="28"/>
        </w:rPr>
        <w:t xml:space="preserve">не исполнены или исполнены не в полном объеме,  </w:t>
      </w:r>
      <w:r w:rsidR="00D13398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="00D13398">
        <w:rPr>
          <w:rFonts w:ascii="Liberation Serif" w:hAnsi="Liberation Serif"/>
          <w:sz w:val="28"/>
          <w:szCs w:val="28"/>
        </w:rPr>
        <w:t>т.ч</w:t>
      </w:r>
      <w:proofErr w:type="spellEnd"/>
      <w:r w:rsidR="00D13398">
        <w:rPr>
          <w:rFonts w:ascii="Liberation Serif" w:hAnsi="Liberation Serif"/>
          <w:sz w:val="28"/>
          <w:szCs w:val="28"/>
        </w:rPr>
        <w:t>.</w:t>
      </w:r>
      <w:r w:rsidR="00623256">
        <w:rPr>
          <w:rFonts w:ascii="Liberation Serif" w:hAnsi="Liberation Serif"/>
          <w:sz w:val="28"/>
          <w:szCs w:val="28"/>
        </w:rPr>
        <w:t>:</w:t>
      </w:r>
    </w:p>
    <w:p w:rsidR="002B6C02" w:rsidRDefault="00B8394D" w:rsidP="002B6C0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4050E8">
        <w:rPr>
          <w:rFonts w:ascii="Liberation Serif" w:hAnsi="Liberation Serif"/>
          <w:sz w:val="28"/>
          <w:szCs w:val="28"/>
        </w:rPr>
        <w:t xml:space="preserve"> </w:t>
      </w:r>
      <w:r w:rsidR="00F426CE">
        <w:rPr>
          <w:rFonts w:ascii="Liberation Serif" w:hAnsi="Liberation Serif"/>
          <w:sz w:val="28"/>
          <w:szCs w:val="28"/>
        </w:rPr>
        <w:t>не приведено</w:t>
      </w:r>
      <w:r w:rsidR="00F426CE" w:rsidRPr="00131C26">
        <w:rPr>
          <w:rFonts w:ascii="Liberation Serif" w:hAnsi="Liberation Serif"/>
          <w:sz w:val="28"/>
          <w:szCs w:val="28"/>
        </w:rPr>
        <w:t xml:space="preserve"> </w:t>
      </w:r>
      <w:r w:rsidR="00F426CE">
        <w:rPr>
          <w:rFonts w:ascii="Liberation Serif" w:hAnsi="Liberation Serif"/>
          <w:sz w:val="28"/>
          <w:szCs w:val="28"/>
        </w:rPr>
        <w:t xml:space="preserve">(не актуализировано) </w:t>
      </w:r>
      <w:r w:rsidR="00F426CE" w:rsidRPr="00131C26">
        <w:rPr>
          <w:rFonts w:ascii="Liberation Serif" w:hAnsi="Liberation Serif"/>
          <w:sz w:val="28"/>
          <w:szCs w:val="28"/>
        </w:rPr>
        <w:t xml:space="preserve">в соответствие </w:t>
      </w:r>
      <w:r w:rsidR="00F426CE" w:rsidRPr="00131C26">
        <w:rPr>
          <w:rFonts w:ascii="Liberation Serif" w:hAnsi="Liberation Serif" w:cs="Liberation Serif"/>
          <w:sz w:val="28"/>
          <w:szCs w:val="28"/>
        </w:rPr>
        <w:t xml:space="preserve">Порядку ведения органами местного самоуправления реестров муниципального имущества, утвержденному </w:t>
      </w:r>
      <w:r w:rsidR="00F426CE" w:rsidRPr="00131C26">
        <w:rPr>
          <w:rFonts w:ascii="Liberation Serif" w:hAnsi="Liberation Serif"/>
          <w:sz w:val="28"/>
          <w:szCs w:val="28"/>
        </w:rPr>
        <w:t>приказом</w:t>
      </w:r>
      <w:r w:rsidR="00F426CE" w:rsidRPr="00131C26">
        <w:rPr>
          <w:rFonts w:ascii="Liberation Serif" w:hAnsi="Liberation Serif" w:cs="Liberation Serif"/>
          <w:sz w:val="28"/>
          <w:szCs w:val="28"/>
        </w:rPr>
        <w:t xml:space="preserve"> </w:t>
      </w:r>
      <w:r w:rsidR="00F426CE" w:rsidRPr="00131C26">
        <w:rPr>
          <w:rFonts w:ascii="Liberation Serif" w:hAnsi="Liberation Serif"/>
          <w:sz w:val="28"/>
          <w:szCs w:val="28"/>
        </w:rPr>
        <w:t>Минэкономразвития Российской Федерации от 30.08.20</w:t>
      </w:r>
      <w:r w:rsidR="00F426CE">
        <w:rPr>
          <w:rFonts w:ascii="Liberation Serif" w:hAnsi="Liberation Serif"/>
          <w:sz w:val="28"/>
          <w:szCs w:val="28"/>
        </w:rPr>
        <w:t xml:space="preserve">11 № 424 </w:t>
      </w:r>
      <w:r w:rsidR="00D13398">
        <w:rPr>
          <w:rFonts w:ascii="Liberation Serif" w:hAnsi="Liberation Serif"/>
          <w:sz w:val="28"/>
          <w:szCs w:val="28"/>
        </w:rPr>
        <w:t>Положение</w:t>
      </w:r>
      <w:r w:rsidR="002B6C02" w:rsidRPr="00131C26">
        <w:rPr>
          <w:rFonts w:ascii="Liberation Serif" w:hAnsi="Liberation Serif"/>
          <w:sz w:val="28"/>
          <w:szCs w:val="28"/>
        </w:rPr>
        <w:t xml:space="preserve">  о порядке ведения реестра объектов муниципальной собственности Артемовского городского округа</w:t>
      </w:r>
      <w:r w:rsidR="00D13398">
        <w:rPr>
          <w:rFonts w:ascii="Liberation Serif" w:hAnsi="Liberation Serif"/>
          <w:sz w:val="28"/>
          <w:szCs w:val="28"/>
        </w:rPr>
        <w:t>, утвержденное</w:t>
      </w:r>
      <w:r w:rsidR="002B6C02" w:rsidRPr="00FB0992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12.04.2007 № 106</w:t>
      </w:r>
      <w:r>
        <w:rPr>
          <w:rFonts w:ascii="Liberation Serif" w:hAnsi="Liberation Serif"/>
          <w:sz w:val="28"/>
          <w:szCs w:val="28"/>
        </w:rPr>
        <w:t>.</w:t>
      </w:r>
      <w:r w:rsidR="002B6C02" w:rsidRPr="00131C26">
        <w:rPr>
          <w:rFonts w:ascii="Liberation Serif" w:hAnsi="Liberation Serif"/>
          <w:sz w:val="28"/>
          <w:szCs w:val="28"/>
        </w:rPr>
        <w:t xml:space="preserve"> </w:t>
      </w:r>
    </w:p>
    <w:p w:rsidR="00B8394D" w:rsidRPr="00B8394D" w:rsidRDefault="00F426CE" w:rsidP="00F426C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Не обеспечено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="00F714AD">
        <w:rPr>
          <w:rFonts w:ascii="Liberation Serif" w:hAnsi="Liberation Serif"/>
          <w:sz w:val="28"/>
          <w:szCs w:val="28"/>
        </w:rPr>
        <w:t>едение</w:t>
      </w:r>
      <w:r w:rsidR="00F714AD" w:rsidRPr="008D3CA1">
        <w:rPr>
          <w:rFonts w:ascii="Liberation Serif" w:hAnsi="Liberation Serif"/>
          <w:sz w:val="28"/>
          <w:szCs w:val="28"/>
        </w:rPr>
        <w:t xml:space="preserve"> надлежащего учета объектов муниципальной собственности Артемовского городского округа</w:t>
      </w:r>
      <w:r w:rsidR="00F714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B8394D" w:rsidRPr="00131C26">
        <w:rPr>
          <w:rFonts w:ascii="Liberation Serif" w:hAnsi="Liberation Serif" w:cs="Liberation Serif"/>
          <w:sz w:val="28"/>
          <w:szCs w:val="28"/>
        </w:rPr>
        <w:t xml:space="preserve">Реестр </w:t>
      </w:r>
      <w:r w:rsidR="00B8394D" w:rsidRPr="00131C26">
        <w:rPr>
          <w:rFonts w:ascii="Liberation Serif" w:hAnsi="Liberation Serif"/>
          <w:sz w:val="28"/>
          <w:szCs w:val="28"/>
        </w:rPr>
        <w:t>объектов муниципальной собственности</w:t>
      </w:r>
      <w:r w:rsidR="00B8394D" w:rsidRPr="00131C26">
        <w:rPr>
          <w:rFonts w:ascii="Liberation Serif" w:hAnsi="Liberation Serif" w:cs="Liberation Serif"/>
          <w:sz w:val="28"/>
          <w:szCs w:val="28"/>
        </w:rPr>
        <w:t xml:space="preserve"> не представляет собой систематизированный свод документированных сведений о муниципальном имуществе. </w:t>
      </w:r>
      <w:r w:rsidR="00B8394D" w:rsidRPr="00131C26">
        <w:rPr>
          <w:rFonts w:ascii="Liberation Serif" w:hAnsi="Liberation Serif"/>
          <w:sz w:val="28"/>
          <w:szCs w:val="28"/>
        </w:rPr>
        <w:t>Реестр имущества Артемовского городского округа в электронном виде, с применением специального программного обеспечения, находится в стадии формирования, тогда как возможность формирования и ведения реестра собственности Артемовского городского округа автоматизированным методом учёта имелась у специалистов У</w:t>
      </w:r>
      <w:r w:rsidR="00B8394D">
        <w:rPr>
          <w:rFonts w:ascii="Liberation Serif" w:hAnsi="Liberation Serif"/>
          <w:sz w:val="28"/>
          <w:szCs w:val="28"/>
        </w:rPr>
        <w:t>правления</w:t>
      </w:r>
      <w:r w:rsidR="00B8394D" w:rsidRPr="00131C26">
        <w:rPr>
          <w:rFonts w:ascii="Liberation Serif" w:hAnsi="Liberation Serif"/>
          <w:sz w:val="28"/>
          <w:szCs w:val="28"/>
        </w:rPr>
        <w:t xml:space="preserve">,  начиная с 2005 года. Данные нарушения также отражены в актах проверки </w:t>
      </w:r>
      <w:r w:rsidR="00B8394D">
        <w:rPr>
          <w:rFonts w:ascii="Liberation Serif" w:hAnsi="Liberation Serif"/>
          <w:sz w:val="28"/>
          <w:szCs w:val="28"/>
        </w:rPr>
        <w:t>объекта контроля</w:t>
      </w:r>
      <w:r w:rsidR="00B8394D" w:rsidRPr="00131C26">
        <w:rPr>
          <w:rFonts w:ascii="Liberation Serif" w:hAnsi="Liberation Serif"/>
          <w:sz w:val="28"/>
          <w:szCs w:val="28"/>
        </w:rPr>
        <w:t xml:space="preserve"> от 05.02.2010 (проверяемый период 2008-2009 </w:t>
      </w:r>
      <w:proofErr w:type="spellStart"/>
      <w:r w:rsidR="00B8394D" w:rsidRPr="00131C26">
        <w:rPr>
          <w:rFonts w:ascii="Liberation Serif" w:hAnsi="Liberation Serif"/>
          <w:sz w:val="28"/>
          <w:szCs w:val="28"/>
        </w:rPr>
        <w:t>г.г</w:t>
      </w:r>
      <w:proofErr w:type="spellEnd"/>
      <w:r w:rsidR="00B8394D" w:rsidRPr="00131C26">
        <w:rPr>
          <w:rFonts w:ascii="Liberation Serif" w:hAnsi="Liberation Serif"/>
          <w:sz w:val="28"/>
          <w:szCs w:val="28"/>
        </w:rPr>
        <w:t xml:space="preserve">.), от  08.06.2017 (проверяемый период 2015-2016 </w:t>
      </w:r>
      <w:proofErr w:type="spellStart"/>
      <w:r w:rsidR="00B8394D" w:rsidRPr="00131C26">
        <w:rPr>
          <w:rFonts w:ascii="Liberation Serif" w:hAnsi="Liberation Serif"/>
          <w:sz w:val="28"/>
          <w:szCs w:val="28"/>
        </w:rPr>
        <w:t>г.г</w:t>
      </w:r>
      <w:proofErr w:type="spellEnd"/>
      <w:r w:rsidR="00B8394D" w:rsidRPr="00131C26">
        <w:rPr>
          <w:rFonts w:ascii="Liberation Serif" w:hAnsi="Liberation Serif"/>
          <w:sz w:val="28"/>
          <w:szCs w:val="28"/>
        </w:rPr>
        <w:t xml:space="preserve">.) </w:t>
      </w:r>
      <w:r w:rsidR="00B8394D">
        <w:rPr>
          <w:rFonts w:ascii="Liberation Serif" w:hAnsi="Liberation Serif"/>
          <w:sz w:val="28"/>
          <w:szCs w:val="28"/>
        </w:rPr>
        <w:t xml:space="preserve">и до </w:t>
      </w:r>
      <w:r>
        <w:rPr>
          <w:rFonts w:ascii="Liberation Serif" w:hAnsi="Liberation Serif"/>
          <w:sz w:val="28"/>
          <w:szCs w:val="28"/>
        </w:rPr>
        <w:t>настоящего времени не устранены;</w:t>
      </w:r>
    </w:p>
    <w:p w:rsidR="00D90ED9" w:rsidRPr="00767F21" w:rsidRDefault="00767F21" w:rsidP="0076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D90ED9">
        <w:rPr>
          <w:rFonts w:ascii="Liberation Serif" w:hAnsi="Liberation Serif" w:cs="Liberation Serif"/>
          <w:sz w:val="28"/>
          <w:szCs w:val="28"/>
        </w:rPr>
        <w:t xml:space="preserve">) </w:t>
      </w:r>
      <w:r w:rsidR="00F426CE">
        <w:rPr>
          <w:rFonts w:ascii="Liberation Serif" w:hAnsi="Liberation Serif"/>
          <w:sz w:val="28"/>
          <w:szCs w:val="28"/>
        </w:rPr>
        <w:t>не проведена</w:t>
      </w:r>
      <w:r w:rsidR="00F426C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90ED9">
        <w:rPr>
          <w:rFonts w:ascii="Liberation Serif" w:hAnsi="Liberation Serif" w:cs="Arial"/>
          <w:sz w:val="28"/>
          <w:szCs w:val="28"/>
          <w:shd w:val="clear" w:color="auto" w:fill="FFFFFF"/>
        </w:rPr>
        <w:t>внеплановая инвентаризация</w:t>
      </w:r>
      <w:r w:rsidR="00D90ED9" w:rsidRPr="004D5914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90ED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отношении </w:t>
      </w:r>
      <w:r w:rsidR="00D90ED9" w:rsidRPr="004D5914">
        <w:rPr>
          <w:rFonts w:ascii="Liberation Serif" w:hAnsi="Liberation Serif"/>
          <w:sz w:val="28"/>
          <w:szCs w:val="28"/>
        </w:rPr>
        <w:t>муниципального имущества</w:t>
      </w:r>
      <w:r w:rsidR="00D90ED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="00D90ED9">
        <w:rPr>
          <w:rFonts w:ascii="Liberation Serif" w:hAnsi="Liberation Serif"/>
          <w:sz w:val="28"/>
          <w:szCs w:val="28"/>
        </w:rPr>
        <w:t>легковой автомобиль ВАЗ 21099</w:t>
      </w:r>
      <w:r>
        <w:rPr>
          <w:rFonts w:ascii="Liberation Serif" w:hAnsi="Liberation Serif"/>
          <w:sz w:val="28"/>
          <w:szCs w:val="28"/>
        </w:rPr>
        <w:t>)</w:t>
      </w:r>
      <w:r w:rsidR="00D90ED9" w:rsidRPr="004D5914">
        <w:rPr>
          <w:rFonts w:ascii="Liberation Serif" w:hAnsi="Liberation Serif"/>
          <w:sz w:val="28"/>
          <w:szCs w:val="28"/>
        </w:rPr>
        <w:t>, переданн</w:t>
      </w:r>
      <w:r w:rsidR="00D90ED9">
        <w:rPr>
          <w:rFonts w:ascii="Liberation Serif" w:hAnsi="Liberation Serif"/>
          <w:sz w:val="28"/>
          <w:szCs w:val="28"/>
        </w:rPr>
        <w:t xml:space="preserve">ого в безвозмездное пользование - </w:t>
      </w:r>
      <w:r w:rsidR="00D90ED9" w:rsidRPr="004D5914">
        <w:rPr>
          <w:rFonts w:ascii="Liberation Serif" w:hAnsi="Liberation Serif"/>
          <w:sz w:val="28"/>
          <w:szCs w:val="28"/>
        </w:rPr>
        <w:t>местонахождение автотранспортного средства не установлено.</w:t>
      </w:r>
      <w:r w:rsidR="00D90ED9" w:rsidRPr="00C364FE">
        <w:rPr>
          <w:rFonts w:ascii="Liberation Serif" w:hAnsi="Liberation Serif"/>
          <w:sz w:val="28"/>
          <w:szCs w:val="28"/>
        </w:rPr>
        <w:t xml:space="preserve"> </w:t>
      </w:r>
      <w:r w:rsidR="00D90ED9">
        <w:rPr>
          <w:rFonts w:ascii="Liberation Serif" w:hAnsi="Liberation Serif"/>
          <w:sz w:val="28"/>
          <w:szCs w:val="28"/>
        </w:rPr>
        <w:t xml:space="preserve">Управлением не приняты меры по возмещению ссудополучателем, причиненного бюджету Артемовского городского округа ущерба, </w:t>
      </w:r>
      <w:r w:rsidR="00D90ED9" w:rsidRPr="00B709A4">
        <w:rPr>
          <w:rFonts w:ascii="Liberation Serif" w:hAnsi="Liberation Serif"/>
          <w:sz w:val="28"/>
          <w:szCs w:val="28"/>
        </w:rPr>
        <w:t xml:space="preserve">по факту утраты (недостачи) автотранспортного средства, принадлежащего на праве собственности Артемовскому городскому </w:t>
      </w:r>
      <w:r>
        <w:rPr>
          <w:rFonts w:ascii="Liberation Serif" w:hAnsi="Liberation Serif"/>
          <w:sz w:val="28"/>
          <w:szCs w:val="28"/>
        </w:rPr>
        <w:t>округу;</w:t>
      </w:r>
    </w:p>
    <w:p w:rsidR="00D90ED9" w:rsidRPr="005956E2" w:rsidRDefault="00767F21" w:rsidP="00767F21">
      <w:pPr>
        <w:pStyle w:val="a7"/>
        <w:spacing w:after="0" w:line="28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90ED9">
        <w:rPr>
          <w:rFonts w:ascii="Liberation Serif" w:hAnsi="Liberation Serif"/>
          <w:sz w:val="28"/>
          <w:szCs w:val="28"/>
        </w:rPr>
        <w:t xml:space="preserve">) </w:t>
      </w:r>
      <w:r w:rsidR="00F426CE">
        <w:rPr>
          <w:rFonts w:ascii="Liberation Serif" w:hAnsi="Liberation Serif" w:cs="Liberation Serif"/>
          <w:sz w:val="28"/>
          <w:szCs w:val="28"/>
        </w:rPr>
        <w:t xml:space="preserve">не </w:t>
      </w:r>
      <w:r w:rsidR="00F426CE">
        <w:rPr>
          <w:rFonts w:ascii="Liberation Serif" w:hAnsi="Liberation Serif"/>
          <w:sz w:val="28"/>
          <w:szCs w:val="28"/>
        </w:rPr>
        <w:t>разработан</w:t>
      </w:r>
      <w:r w:rsidR="00F426CE">
        <w:rPr>
          <w:rFonts w:ascii="Liberation Serif" w:hAnsi="Liberation Serif" w:cs="Liberation Serif"/>
          <w:sz w:val="28"/>
          <w:szCs w:val="28"/>
        </w:rPr>
        <w:t xml:space="preserve"> </w:t>
      </w:r>
      <w:r w:rsidR="00D90ED9">
        <w:rPr>
          <w:rFonts w:ascii="Liberation Serif" w:hAnsi="Liberation Serif" w:cs="Liberation Serif"/>
          <w:sz w:val="28"/>
          <w:szCs w:val="28"/>
        </w:rPr>
        <w:t>правовой акт,</w:t>
      </w:r>
      <w:r w:rsidR="00D90ED9" w:rsidRPr="00115EF4">
        <w:rPr>
          <w:rFonts w:ascii="Liberation Serif" w:hAnsi="Liberation Serif" w:cs="Liberation Serif"/>
          <w:sz w:val="28"/>
          <w:szCs w:val="28"/>
        </w:rPr>
        <w:t xml:space="preserve"> </w:t>
      </w:r>
      <w:r w:rsidR="00D90ED9">
        <w:rPr>
          <w:rFonts w:ascii="Liberation Serif" w:hAnsi="Liberation Serif" w:cs="Liberation Serif"/>
          <w:sz w:val="28"/>
          <w:szCs w:val="28"/>
        </w:rPr>
        <w:t xml:space="preserve">в соответствии с которым возможно предоставление  </w:t>
      </w:r>
      <w:r w:rsidR="00D90ED9">
        <w:rPr>
          <w:rFonts w:ascii="Liberation Serif" w:hAnsi="Liberation Serif"/>
          <w:sz w:val="28"/>
          <w:szCs w:val="28"/>
        </w:rPr>
        <w:t xml:space="preserve">денежных средств </w:t>
      </w:r>
      <w:r w:rsidR="00D90ED9">
        <w:rPr>
          <w:rFonts w:ascii="Liberation Serif" w:hAnsi="Liberation Serif" w:cs="Liberation Serif"/>
          <w:sz w:val="28"/>
          <w:szCs w:val="28"/>
        </w:rPr>
        <w:t xml:space="preserve">муниципальным унитарным предприятиям </w:t>
      </w:r>
      <w:r w:rsidR="00D90ED9">
        <w:rPr>
          <w:rFonts w:ascii="Liberation Serif" w:hAnsi="Liberation Serif"/>
          <w:sz w:val="28"/>
          <w:szCs w:val="28"/>
        </w:rPr>
        <w:t xml:space="preserve">Артемовского городского округа в  </w:t>
      </w:r>
      <w:r w:rsidR="00D90ED9" w:rsidRPr="00115EF4">
        <w:rPr>
          <w:rFonts w:ascii="Liberation Serif" w:hAnsi="Liberation Serif" w:cs="Liberation Serif"/>
          <w:sz w:val="28"/>
          <w:szCs w:val="28"/>
        </w:rPr>
        <w:t xml:space="preserve">целях увеличения </w:t>
      </w:r>
      <w:r w:rsidR="00D90ED9">
        <w:rPr>
          <w:rFonts w:ascii="Liberation Serif" w:hAnsi="Liberation Serif" w:cs="Liberation Serif"/>
          <w:sz w:val="28"/>
          <w:szCs w:val="28"/>
        </w:rPr>
        <w:t xml:space="preserve">их </w:t>
      </w:r>
      <w:r w:rsidR="00D90ED9" w:rsidRPr="00115EF4">
        <w:rPr>
          <w:rFonts w:ascii="Liberation Serif" w:hAnsi="Liberation Serif" w:cs="Liberation Serif"/>
          <w:sz w:val="28"/>
          <w:szCs w:val="28"/>
        </w:rPr>
        <w:t>уставных фондов</w:t>
      </w:r>
      <w:r w:rsidR="005956E2">
        <w:rPr>
          <w:rFonts w:ascii="Liberation Serif" w:hAnsi="Liberation Serif" w:cs="Liberation Serif"/>
          <w:sz w:val="28"/>
          <w:szCs w:val="28"/>
        </w:rPr>
        <w:t>;</w:t>
      </w:r>
    </w:p>
    <w:p w:rsidR="0044398A" w:rsidRPr="00664A72" w:rsidRDefault="00767F21" w:rsidP="0044398A">
      <w:pPr>
        <w:pStyle w:val="a7"/>
        <w:spacing w:after="1" w:line="28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8394D">
        <w:rPr>
          <w:rFonts w:ascii="Liberation Serif" w:hAnsi="Liberation Serif" w:cs="Liberation Serif"/>
          <w:sz w:val="28"/>
          <w:szCs w:val="28"/>
        </w:rPr>
        <w:t>)</w:t>
      </w:r>
      <w:r w:rsidR="0044398A">
        <w:rPr>
          <w:rFonts w:ascii="Liberation Serif" w:hAnsi="Liberation Serif" w:cs="Liberation Serif"/>
          <w:sz w:val="28"/>
          <w:szCs w:val="28"/>
        </w:rPr>
        <w:t xml:space="preserve"> </w:t>
      </w:r>
      <w:r w:rsidR="00650EB4">
        <w:rPr>
          <w:rFonts w:ascii="Liberation Serif" w:hAnsi="Liberation Serif" w:cs="Liberation Serif"/>
          <w:sz w:val="28"/>
          <w:szCs w:val="28"/>
        </w:rPr>
        <w:t>не проведена инвентаризация</w:t>
      </w:r>
      <w:r w:rsidR="0044398A">
        <w:rPr>
          <w:rFonts w:ascii="Liberation Serif" w:hAnsi="Liberation Serif" w:cs="Liberation Serif"/>
          <w:sz w:val="28"/>
          <w:szCs w:val="28"/>
        </w:rPr>
        <w:t xml:space="preserve"> заключенных договоров аренды земельных участков</w:t>
      </w:r>
      <w:r w:rsidR="00D13398">
        <w:rPr>
          <w:rFonts w:ascii="Liberation Serif" w:hAnsi="Liberation Serif" w:cs="Liberation Serif"/>
          <w:sz w:val="28"/>
          <w:szCs w:val="28"/>
        </w:rPr>
        <w:t xml:space="preserve"> по состоянию на 27.12.2021</w:t>
      </w:r>
      <w:r w:rsidR="00650EB4">
        <w:rPr>
          <w:rFonts w:ascii="Liberation Serif" w:hAnsi="Liberation Serif" w:cs="Liberation Serif"/>
          <w:sz w:val="28"/>
          <w:szCs w:val="28"/>
        </w:rPr>
        <w:t>;</w:t>
      </w:r>
    </w:p>
    <w:p w:rsidR="0044398A" w:rsidRPr="00650EB4" w:rsidRDefault="00365E8F" w:rsidP="00D90E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B8394D">
        <w:rPr>
          <w:rFonts w:ascii="Liberation Serif" w:hAnsi="Liberation Serif" w:cs="Liberation Serif"/>
          <w:sz w:val="28"/>
          <w:szCs w:val="28"/>
        </w:rPr>
        <w:t>)</w:t>
      </w:r>
      <w:r w:rsidR="0044398A" w:rsidRPr="0044398A">
        <w:rPr>
          <w:rFonts w:ascii="Liberation Serif" w:hAnsi="Liberation Serif" w:cs="Liberation Serif"/>
          <w:sz w:val="28"/>
          <w:szCs w:val="28"/>
        </w:rPr>
        <w:t xml:space="preserve"> </w:t>
      </w:r>
      <w:r w:rsidR="00F426CE">
        <w:rPr>
          <w:rFonts w:ascii="Liberation Serif" w:hAnsi="Liberation Serif" w:cs="Liberation Serif"/>
          <w:sz w:val="28"/>
          <w:szCs w:val="28"/>
        </w:rPr>
        <w:t xml:space="preserve">не начислена и не взыскана в 2021 году </w:t>
      </w:r>
      <w:r w:rsidR="001D0F72">
        <w:rPr>
          <w:rFonts w:ascii="Liberation Serif" w:hAnsi="Liberation Serif" w:cs="Liberation Serif"/>
          <w:sz w:val="28"/>
          <w:szCs w:val="28"/>
        </w:rPr>
        <w:t>с арендаторов</w:t>
      </w:r>
      <w:r w:rsidR="00F426CE">
        <w:rPr>
          <w:rFonts w:ascii="Liberation Serif" w:hAnsi="Liberation Serif" w:cs="Liberation Serif"/>
          <w:sz w:val="28"/>
          <w:szCs w:val="28"/>
        </w:rPr>
        <w:t xml:space="preserve"> </w:t>
      </w:r>
      <w:r w:rsidR="0044398A">
        <w:rPr>
          <w:rFonts w:ascii="Liberation Serif" w:hAnsi="Liberation Serif" w:cs="Liberation Serif"/>
          <w:sz w:val="28"/>
          <w:szCs w:val="28"/>
        </w:rPr>
        <w:t xml:space="preserve">сумма арендной платы </w:t>
      </w:r>
      <w:r w:rsidR="00650EB4">
        <w:rPr>
          <w:rFonts w:ascii="Liberation Serif" w:hAnsi="Liberation Serif" w:cs="Liberation Serif"/>
          <w:sz w:val="28"/>
          <w:szCs w:val="28"/>
        </w:rPr>
        <w:t xml:space="preserve">и пеней по договорам аренды за 2018 год с учетом срока исковой давности </w:t>
      </w:r>
      <w:r w:rsidR="0044398A">
        <w:rPr>
          <w:rFonts w:ascii="Liberation Serif" w:hAnsi="Liberation Serif" w:cs="Liberation Serif"/>
          <w:sz w:val="28"/>
          <w:szCs w:val="28"/>
        </w:rPr>
        <w:t>в размере 359195,13 руб.</w:t>
      </w:r>
      <w:r w:rsidR="00650EB4">
        <w:rPr>
          <w:rFonts w:ascii="Liberation Serif" w:hAnsi="Liberation Serif" w:cs="Liberation Serif"/>
          <w:sz w:val="28"/>
          <w:szCs w:val="28"/>
        </w:rPr>
        <w:t>;</w:t>
      </w:r>
    </w:p>
    <w:p w:rsidR="00344131" w:rsidRDefault="00365E8F" w:rsidP="003156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8394D">
        <w:rPr>
          <w:rFonts w:ascii="Liberation Serif" w:hAnsi="Liberation Serif" w:cs="Liberation Serif"/>
          <w:sz w:val="28"/>
          <w:szCs w:val="28"/>
        </w:rPr>
        <w:t>)</w:t>
      </w:r>
      <w:r w:rsidR="00344131">
        <w:rPr>
          <w:rFonts w:ascii="Liberation Serif" w:hAnsi="Liberation Serif" w:cs="Liberation Serif"/>
          <w:sz w:val="28"/>
          <w:szCs w:val="28"/>
        </w:rPr>
        <w:t xml:space="preserve"> </w:t>
      </w:r>
      <w:r w:rsidR="003D214B">
        <w:rPr>
          <w:rFonts w:ascii="Liberation Serif" w:hAnsi="Liberation Serif" w:cs="Liberation Serif"/>
          <w:sz w:val="28"/>
          <w:szCs w:val="28"/>
        </w:rPr>
        <w:t xml:space="preserve">не </w:t>
      </w:r>
      <w:proofErr w:type="spellStart"/>
      <w:r w:rsidR="003D214B">
        <w:rPr>
          <w:rFonts w:ascii="Liberation Serif" w:hAnsi="Liberation Serif" w:cs="Liberation Serif"/>
          <w:sz w:val="28"/>
          <w:szCs w:val="28"/>
        </w:rPr>
        <w:t>доначислены</w:t>
      </w:r>
      <w:proofErr w:type="spellEnd"/>
      <w:r w:rsidR="003D214B">
        <w:rPr>
          <w:rFonts w:ascii="Liberation Serif" w:hAnsi="Liberation Serif" w:cs="Liberation Serif"/>
          <w:sz w:val="28"/>
          <w:szCs w:val="28"/>
        </w:rPr>
        <w:t xml:space="preserve"> </w:t>
      </w:r>
      <w:r w:rsidR="00344131">
        <w:rPr>
          <w:rFonts w:ascii="Liberation Serif" w:hAnsi="Liberation Serif" w:cs="Liberation Serif"/>
          <w:sz w:val="28"/>
          <w:szCs w:val="28"/>
        </w:rPr>
        <w:t>пени за 2018 – 2020 года (с учет</w:t>
      </w:r>
      <w:r w:rsidR="00D13398">
        <w:rPr>
          <w:rFonts w:ascii="Liberation Serif" w:hAnsi="Liberation Serif" w:cs="Liberation Serif"/>
          <w:sz w:val="28"/>
          <w:szCs w:val="28"/>
        </w:rPr>
        <w:t xml:space="preserve">ом срока исковой давности) </w:t>
      </w:r>
      <w:r w:rsidR="00344131">
        <w:rPr>
          <w:rFonts w:ascii="Liberation Serif" w:hAnsi="Liberation Serif" w:cs="Liberation Serif"/>
          <w:sz w:val="28"/>
          <w:szCs w:val="28"/>
        </w:rPr>
        <w:t>Шлеин О.С. по договору аренды земельного уча</w:t>
      </w:r>
      <w:r w:rsidR="006C4CF4">
        <w:rPr>
          <w:rFonts w:ascii="Liberation Serif" w:hAnsi="Liberation Serif" w:cs="Liberation Serif"/>
          <w:sz w:val="28"/>
          <w:szCs w:val="28"/>
        </w:rPr>
        <w:t>стка</w:t>
      </w:r>
      <w:r w:rsidR="00226F4B">
        <w:rPr>
          <w:rFonts w:ascii="Liberation Serif" w:hAnsi="Liberation Serif" w:cs="Liberation Serif"/>
          <w:sz w:val="28"/>
          <w:szCs w:val="28"/>
        </w:rPr>
        <w:t>;</w:t>
      </w:r>
    </w:p>
    <w:p w:rsidR="00CF42FC" w:rsidRPr="00F714AD" w:rsidRDefault="00365E8F" w:rsidP="00F714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B8394D">
        <w:rPr>
          <w:rFonts w:ascii="Liberation Serif" w:hAnsi="Liberation Serif" w:cs="Liberation Serif"/>
          <w:sz w:val="28"/>
          <w:szCs w:val="28"/>
        </w:rPr>
        <w:t>)</w:t>
      </w:r>
      <w:r w:rsidR="00D13398">
        <w:rPr>
          <w:rFonts w:ascii="Liberation Serif" w:hAnsi="Liberation Serif" w:cs="Liberation Serif"/>
          <w:sz w:val="28"/>
          <w:szCs w:val="28"/>
        </w:rPr>
        <w:t xml:space="preserve"> </w:t>
      </w:r>
      <w:r w:rsidR="00F714AD">
        <w:rPr>
          <w:rFonts w:ascii="Liberation Serif" w:hAnsi="Liberation Serif" w:cs="Liberation Serif"/>
          <w:sz w:val="28"/>
          <w:szCs w:val="28"/>
        </w:rPr>
        <w:t>н</w:t>
      </w:r>
      <w:r w:rsidR="00CF42FC">
        <w:rPr>
          <w:rFonts w:ascii="Liberation Serif" w:hAnsi="Liberation Serif" w:cs="Liberation Serif"/>
          <w:sz w:val="28"/>
          <w:szCs w:val="28"/>
        </w:rPr>
        <w:t>е представлены</w:t>
      </w:r>
      <w:r w:rsidR="00F34CC4">
        <w:rPr>
          <w:rFonts w:ascii="Liberation Serif" w:hAnsi="Liberation Serif" w:cs="Liberation Serif"/>
          <w:sz w:val="28"/>
          <w:szCs w:val="28"/>
        </w:rPr>
        <w:t xml:space="preserve"> </w:t>
      </w:r>
      <w:r w:rsidR="00CF42FC">
        <w:rPr>
          <w:rFonts w:ascii="Liberation Serif" w:hAnsi="Liberation Serif" w:cs="Liberation Serif"/>
          <w:sz w:val="28"/>
          <w:szCs w:val="28"/>
        </w:rPr>
        <w:t xml:space="preserve">договоры аренды </w:t>
      </w:r>
      <w:r w:rsidR="00237348">
        <w:rPr>
          <w:rFonts w:ascii="Liberation Serif" w:hAnsi="Liberation Serif" w:cs="Liberation Serif"/>
          <w:sz w:val="28"/>
          <w:szCs w:val="28"/>
        </w:rPr>
        <w:t xml:space="preserve"> </w:t>
      </w:r>
      <w:r w:rsidR="00CF42FC" w:rsidRPr="00E60602">
        <w:rPr>
          <w:rFonts w:ascii="Liberation Serif" w:hAnsi="Liberation Serif" w:cs="Liberation Serif"/>
          <w:sz w:val="28"/>
          <w:szCs w:val="28"/>
        </w:rPr>
        <w:t xml:space="preserve">земельных участков </w:t>
      </w:r>
      <w:r w:rsidR="0040384E">
        <w:rPr>
          <w:rFonts w:ascii="Liberation Serif" w:hAnsi="Liberation Serif" w:cs="Liberation Serif"/>
          <w:sz w:val="28"/>
          <w:szCs w:val="28"/>
        </w:rPr>
        <w:t>расположенных</w:t>
      </w:r>
      <w:r w:rsidR="0040384E" w:rsidRPr="000C4209">
        <w:rPr>
          <w:rFonts w:ascii="Liberation Serif" w:hAnsi="Liberation Serif" w:cs="Liberation Serif"/>
          <w:sz w:val="28"/>
          <w:szCs w:val="28"/>
        </w:rPr>
        <w:t xml:space="preserve"> в </w:t>
      </w:r>
      <w:r w:rsidR="0040384E">
        <w:rPr>
          <w:rFonts w:ascii="Liberation Serif" w:hAnsi="Liberation Serif" w:cs="Liberation Serif"/>
          <w:sz w:val="28"/>
          <w:szCs w:val="28"/>
        </w:rPr>
        <w:t>городе Артемовском:</w:t>
      </w:r>
      <w:r w:rsidR="0040384E" w:rsidRPr="000C4209">
        <w:rPr>
          <w:rFonts w:ascii="Liberation Serif" w:hAnsi="Liberation Serif" w:cs="Liberation Serif"/>
          <w:sz w:val="28"/>
          <w:szCs w:val="28"/>
        </w:rPr>
        <w:t xml:space="preserve"> </w:t>
      </w:r>
      <w:r w:rsidR="0040384E">
        <w:rPr>
          <w:rFonts w:ascii="Liberation Serif" w:hAnsi="Liberation Serif" w:cs="Liberation Serif"/>
          <w:sz w:val="28"/>
          <w:szCs w:val="28"/>
        </w:rPr>
        <w:t xml:space="preserve">по улице Мира </w:t>
      </w:r>
      <w:r w:rsidR="0040384E" w:rsidRPr="000C4209">
        <w:rPr>
          <w:rFonts w:ascii="Liberation Serif" w:hAnsi="Liberation Serif" w:cs="Liberation Serif"/>
          <w:sz w:val="28"/>
          <w:szCs w:val="28"/>
        </w:rPr>
        <w:t>(остановочный комплекс)</w:t>
      </w:r>
      <w:r w:rsidR="0040384E">
        <w:rPr>
          <w:rFonts w:ascii="Liberation Serif" w:hAnsi="Liberation Serif" w:cs="Liberation Serif"/>
          <w:sz w:val="28"/>
          <w:szCs w:val="28"/>
        </w:rPr>
        <w:t xml:space="preserve"> в отношении </w:t>
      </w:r>
      <w:proofErr w:type="spellStart"/>
      <w:r w:rsidR="00237348">
        <w:rPr>
          <w:rFonts w:ascii="Liberation Serif" w:hAnsi="Liberation Serif" w:cs="Liberation Serif"/>
          <w:sz w:val="28"/>
          <w:szCs w:val="28"/>
        </w:rPr>
        <w:t>Бративник</w:t>
      </w:r>
      <w:proofErr w:type="spellEnd"/>
      <w:r w:rsidR="00237348">
        <w:rPr>
          <w:rFonts w:ascii="Liberation Serif" w:hAnsi="Liberation Serif" w:cs="Liberation Serif"/>
          <w:sz w:val="28"/>
          <w:szCs w:val="28"/>
        </w:rPr>
        <w:t xml:space="preserve"> И.В. и </w:t>
      </w:r>
      <w:r w:rsidR="00F34CC4">
        <w:rPr>
          <w:rFonts w:ascii="Liberation Serif" w:hAnsi="Liberation Serif" w:cs="Liberation Serif"/>
          <w:sz w:val="28"/>
          <w:szCs w:val="28"/>
        </w:rPr>
        <w:t>по ул. Садовой</w:t>
      </w:r>
      <w:r w:rsidR="00265CEC">
        <w:rPr>
          <w:rFonts w:ascii="Liberation Serif" w:hAnsi="Liberation Serif" w:cs="Liberation Serif"/>
          <w:sz w:val="28"/>
          <w:szCs w:val="28"/>
        </w:rPr>
        <w:t xml:space="preserve"> (</w:t>
      </w:r>
      <w:r w:rsidR="00265CEC" w:rsidRPr="00E60602">
        <w:rPr>
          <w:rFonts w:ascii="Liberation Serif" w:hAnsi="Liberation Serif" w:cs="Liberation Serif"/>
          <w:sz w:val="28"/>
          <w:szCs w:val="28"/>
        </w:rPr>
        <w:t>капитальны</w:t>
      </w:r>
      <w:r w:rsidR="00265CEC">
        <w:rPr>
          <w:rFonts w:ascii="Liberation Serif" w:hAnsi="Liberation Serif" w:cs="Liberation Serif"/>
          <w:sz w:val="28"/>
          <w:szCs w:val="28"/>
        </w:rPr>
        <w:t xml:space="preserve">е гаражи в </w:t>
      </w:r>
      <w:r w:rsidR="0062333B">
        <w:rPr>
          <w:rFonts w:ascii="Liberation Serif" w:hAnsi="Liberation Serif" w:cs="Liberation Serif"/>
          <w:sz w:val="28"/>
          <w:szCs w:val="28"/>
        </w:rPr>
        <w:t>количестве 7 штук)</w:t>
      </w:r>
      <w:r w:rsidR="00F714AD">
        <w:rPr>
          <w:rFonts w:ascii="Liberation Serif" w:hAnsi="Liberation Serif" w:cs="Liberation Serif"/>
          <w:sz w:val="28"/>
          <w:szCs w:val="28"/>
        </w:rPr>
        <w:t xml:space="preserve"> в отношении физических</w:t>
      </w:r>
      <w:r w:rsidR="00F714AD" w:rsidRPr="00E60602">
        <w:rPr>
          <w:rFonts w:ascii="Liberation Serif" w:hAnsi="Liberation Serif" w:cs="Liberation Serif"/>
          <w:sz w:val="28"/>
          <w:szCs w:val="28"/>
        </w:rPr>
        <w:t xml:space="preserve"> лиц</w:t>
      </w:r>
      <w:r w:rsidR="003908ED" w:rsidRPr="00F714AD">
        <w:rPr>
          <w:rFonts w:ascii="Liberation Serif" w:hAnsi="Liberation Serif" w:cs="Liberation Serif"/>
          <w:sz w:val="28"/>
          <w:szCs w:val="28"/>
        </w:rPr>
        <w:t>;</w:t>
      </w:r>
    </w:p>
    <w:p w:rsidR="00226F4B" w:rsidRDefault="00365E8F" w:rsidP="00226F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B34E64">
        <w:rPr>
          <w:rFonts w:ascii="Liberation Serif" w:hAnsi="Liberation Serif"/>
          <w:sz w:val="28"/>
          <w:szCs w:val="28"/>
        </w:rPr>
        <w:t xml:space="preserve">) </w:t>
      </w:r>
      <w:r w:rsidR="00226F4B">
        <w:rPr>
          <w:rFonts w:ascii="Liberation Serif" w:hAnsi="Liberation Serif" w:cs="Liberation Serif"/>
          <w:sz w:val="28"/>
          <w:szCs w:val="28"/>
        </w:rPr>
        <w:t>неверно восстановлено заниженное фиксированное сальдо по арендной плате и пени за пользование земельными участками у следующих арендаторов</w:t>
      </w:r>
      <w:r w:rsidR="00226F4B" w:rsidRPr="00B31C26">
        <w:rPr>
          <w:rFonts w:ascii="Liberation Serif" w:hAnsi="Liberation Serif" w:cs="Liberation Serif"/>
          <w:sz w:val="28"/>
          <w:szCs w:val="28"/>
        </w:rPr>
        <w:t>:</w:t>
      </w:r>
      <w:r w:rsidR="00226F4B" w:rsidRPr="00226F4B">
        <w:rPr>
          <w:rFonts w:ascii="Liberation Serif" w:hAnsi="Liberation Serif" w:cs="Liberation Serif"/>
          <w:sz w:val="28"/>
          <w:szCs w:val="28"/>
        </w:rPr>
        <w:t xml:space="preserve"> </w:t>
      </w:r>
      <w:r w:rsidR="00226F4B">
        <w:rPr>
          <w:rFonts w:ascii="Liberation Serif" w:hAnsi="Liberation Serif" w:cs="Liberation Serif"/>
          <w:sz w:val="28"/>
          <w:szCs w:val="28"/>
        </w:rPr>
        <w:t xml:space="preserve">ООО «Бонус» и  Шлеин О.С. </w:t>
      </w:r>
    </w:p>
    <w:p w:rsidR="00226F4B" w:rsidRDefault="00237348" w:rsidP="00F714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226F4B" w:rsidRPr="00237348">
        <w:rPr>
          <w:rFonts w:ascii="Liberation Serif" w:hAnsi="Liberation Serif" w:cs="Liberation Serif"/>
          <w:sz w:val="28"/>
          <w:szCs w:val="28"/>
        </w:rPr>
        <w:t xml:space="preserve"> текущем году Управлением в лицевых счетах арендаторов </w:t>
      </w:r>
      <w:r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="00226F4B" w:rsidRPr="00237348">
        <w:rPr>
          <w:rFonts w:ascii="Liberation Serif" w:hAnsi="Liberation Serif" w:cs="Liberation Serif"/>
          <w:sz w:val="28"/>
          <w:szCs w:val="28"/>
        </w:rPr>
        <w:t>Торхов</w:t>
      </w:r>
      <w:proofErr w:type="spellEnd"/>
      <w:r w:rsidR="00226F4B" w:rsidRPr="00237348">
        <w:rPr>
          <w:rFonts w:ascii="Liberation Serif" w:hAnsi="Liberation Serif" w:cs="Liberation Serif"/>
          <w:sz w:val="28"/>
          <w:szCs w:val="28"/>
        </w:rPr>
        <w:t xml:space="preserve"> Ю.Б., ПО АНО «</w:t>
      </w:r>
      <w:proofErr w:type="gramStart"/>
      <w:r w:rsidR="00226F4B" w:rsidRPr="00237348">
        <w:rPr>
          <w:rFonts w:ascii="Liberation Serif" w:hAnsi="Liberation Serif" w:cs="Liberation Serif"/>
          <w:sz w:val="28"/>
          <w:szCs w:val="28"/>
        </w:rPr>
        <w:t>Артемовская</w:t>
      </w:r>
      <w:proofErr w:type="gramEnd"/>
      <w:r w:rsidR="00226F4B" w:rsidRPr="00237348">
        <w:rPr>
          <w:rFonts w:ascii="Liberation Serif" w:hAnsi="Liberation Serif" w:cs="Liberation Serif"/>
          <w:sz w:val="28"/>
          <w:szCs w:val="28"/>
        </w:rPr>
        <w:t xml:space="preserve"> СТШ Регионального отделения ДОСААФ России по Свердловской области», </w:t>
      </w:r>
      <w:r>
        <w:rPr>
          <w:rFonts w:ascii="Liberation Serif" w:hAnsi="Liberation Serif" w:cs="Liberation Serif"/>
          <w:sz w:val="28"/>
          <w:szCs w:val="28"/>
        </w:rPr>
        <w:t>АО «АМЗ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Вентпром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="00226F4B">
        <w:rPr>
          <w:rFonts w:ascii="Liberation Serif" w:hAnsi="Liberation Serif" w:cs="Liberation Serif"/>
          <w:sz w:val="28"/>
          <w:szCs w:val="28"/>
        </w:rPr>
        <w:t>неверно осуществлен перенос  фиксированного сальдо на отчетные даты 31.12.2020 и 01.01.2021</w:t>
      </w:r>
      <w:r w:rsidR="00F714AD">
        <w:rPr>
          <w:rFonts w:ascii="Liberation Serif" w:hAnsi="Liberation Serif" w:cs="Liberation Serif"/>
          <w:sz w:val="28"/>
          <w:szCs w:val="28"/>
        </w:rPr>
        <w:t>;</w:t>
      </w:r>
      <w:r w:rsidR="00226F4B" w:rsidRPr="00226F4B">
        <w:rPr>
          <w:rFonts w:ascii="Liberation Serif" w:hAnsi="Liberation Serif" w:cs="Liberation Serif"/>
        </w:rPr>
        <w:t xml:space="preserve"> </w:t>
      </w:r>
    </w:p>
    <w:p w:rsidR="00D90ED9" w:rsidRPr="00F714AD" w:rsidRDefault="00365E8F" w:rsidP="00F714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F714AD">
        <w:rPr>
          <w:rFonts w:ascii="Liberation Serif" w:hAnsi="Liberation Serif" w:cs="Liberation Serif"/>
          <w:sz w:val="28"/>
          <w:szCs w:val="28"/>
        </w:rPr>
        <w:t>) п</w:t>
      </w:r>
      <w:r w:rsidR="00226F4B" w:rsidRPr="00B15309">
        <w:rPr>
          <w:rFonts w:ascii="Liberation Serif" w:hAnsi="Liberation Serif" w:cs="Liberation Serif"/>
          <w:sz w:val="28"/>
          <w:szCs w:val="28"/>
        </w:rPr>
        <w:t xml:space="preserve">ри </w:t>
      </w:r>
      <w:r w:rsidR="00226F4B">
        <w:rPr>
          <w:rFonts w:ascii="Liberation Serif" w:hAnsi="Liberation Serif" w:cs="Liberation Serif"/>
          <w:sz w:val="28"/>
          <w:szCs w:val="28"/>
        </w:rPr>
        <w:t xml:space="preserve">выборочной </w:t>
      </w:r>
      <w:r w:rsidR="00226F4B" w:rsidRPr="00B15309">
        <w:rPr>
          <w:rFonts w:ascii="Liberation Serif" w:hAnsi="Liberation Serif" w:cs="Liberation Serif"/>
          <w:sz w:val="28"/>
          <w:szCs w:val="28"/>
        </w:rPr>
        <w:t xml:space="preserve">проверке полноты отражения </w:t>
      </w:r>
      <w:r w:rsidR="00226F4B">
        <w:rPr>
          <w:rFonts w:ascii="Liberation Serif" w:hAnsi="Liberation Serif" w:cs="Liberation Serif"/>
          <w:sz w:val="28"/>
          <w:szCs w:val="28"/>
        </w:rPr>
        <w:t>объектом контроля</w:t>
      </w:r>
      <w:r w:rsidR="00226F4B" w:rsidRPr="00B15309">
        <w:rPr>
          <w:rFonts w:ascii="Liberation Serif" w:hAnsi="Liberation Serif" w:cs="Liberation Serif"/>
          <w:sz w:val="28"/>
          <w:szCs w:val="28"/>
        </w:rPr>
        <w:t xml:space="preserve"> в отчетности сумм просроченной дебиторской задолженности установлено, что по состоянию на 01.1</w:t>
      </w:r>
      <w:r w:rsidR="00226F4B">
        <w:rPr>
          <w:rFonts w:ascii="Liberation Serif" w:hAnsi="Liberation Serif" w:cs="Liberation Serif"/>
          <w:sz w:val="28"/>
          <w:szCs w:val="28"/>
        </w:rPr>
        <w:t>0</w:t>
      </w:r>
      <w:r w:rsidR="00226F4B" w:rsidRPr="00B15309">
        <w:rPr>
          <w:rFonts w:ascii="Liberation Serif" w:hAnsi="Liberation Serif" w:cs="Liberation Serif"/>
          <w:sz w:val="28"/>
          <w:szCs w:val="28"/>
        </w:rPr>
        <w:t>.202</w:t>
      </w:r>
      <w:r w:rsidR="00226F4B">
        <w:rPr>
          <w:rFonts w:ascii="Liberation Serif" w:hAnsi="Liberation Serif" w:cs="Liberation Serif"/>
          <w:sz w:val="28"/>
          <w:szCs w:val="28"/>
        </w:rPr>
        <w:t>1</w:t>
      </w:r>
      <w:r w:rsidR="00226F4B" w:rsidRPr="00B15309">
        <w:rPr>
          <w:rFonts w:ascii="Liberation Serif" w:hAnsi="Liberation Serif" w:cs="Liberation Serif"/>
          <w:sz w:val="28"/>
          <w:szCs w:val="28"/>
        </w:rPr>
        <w:t xml:space="preserve"> общая сумма просроченной дебиторской задолженности по арендной плате </w:t>
      </w:r>
      <w:r w:rsidR="00226F4B">
        <w:rPr>
          <w:rFonts w:ascii="Liberation Serif" w:hAnsi="Liberation Serif" w:cs="Liberation Serif"/>
          <w:sz w:val="28"/>
          <w:szCs w:val="28"/>
        </w:rPr>
        <w:t xml:space="preserve">завышена </w:t>
      </w:r>
      <w:r w:rsidR="00226F4B" w:rsidRPr="00B15309">
        <w:rPr>
          <w:rFonts w:ascii="Liberation Serif" w:hAnsi="Liberation Serif" w:cs="Liberation Serif"/>
          <w:sz w:val="28"/>
          <w:szCs w:val="28"/>
        </w:rPr>
        <w:t xml:space="preserve">на </w:t>
      </w:r>
      <w:r w:rsidR="00226F4B">
        <w:rPr>
          <w:rFonts w:ascii="Liberation Serif" w:hAnsi="Liberation Serif" w:cs="Liberation Serif"/>
          <w:sz w:val="28"/>
          <w:szCs w:val="28"/>
        </w:rPr>
        <w:t>770120,67</w:t>
      </w:r>
      <w:r w:rsidR="00226F4B" w:rsidRPr="00B15309">
        <w:rPr>
          <w:rFonts w:ascii="Liberation Serif" w:hAnsi="Liberation Serif" w:cs="Liberation Serif"/>
          <w:sz w:val="28"/>
          <w:szCs w:val="28"/>
        </w:rPr>
        <w:t xml:space="preserve"> руб.</w:t>
      </w:r>
    </w:p>
    <w:p w:rsidR="002B6C02" w:rsidRDefault="00EC4DAD" w:rsidP="00FA59AA">
      <w:pPr>
        <w:pStyle w:val="Style1"/>
        <w:widowControl/>
        <w:spacing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77274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77274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2B6C02">
        <w:rPr>
          <w:rFonts w:ascii="Liberation Serif" w:eastAsia="Calibri" w:hAnsi="Liberation Serif"/>
          <w:sz w:val="28"/>
          <w:szCs w:val="28"/>
        </w:rPr>
        <w:t>.</w:t>
      </w:r>
    </w:p>
    <w:p w:rsidR="003F3CB7" w:rsidRDefault="003F3CB7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91265" w:rsidRPr="003F3CB7" w:rsidRDefault="00091265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2B6C02" w:rsidP="00A22CF7">
      <w:pPr>
        <w:pStyle w:val="21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Н</w:t>
      </w:r>
      <w:r w:rsidR="00A22CF7" w:rsidRPr="00CF346D">
        <w:rPr>
          <w:rFonts w:ascii="Liberation Serif" w:hAnsi="Liberation Serif"/>
          <w:szCs w:val="28"/>
        </w:rPr>
        <w:t>ачальник Финансового управления</w:t>
      </w:r>
      <w:r w:rsidR="00A22CF7"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CE13D7">
        <w:rPr>
          <w:rFonts w:ascii="Liberation Serif" w:hAnsi="Liberation Serif"/>
          <w:szCs w:val="28"/>
        </w:rPr>
        <w:t>Н.Н. Шиленко</w:t>
      </w:r>
      <w:r w:rsidR="00706215" w:rsidRPr="00CF346D">
        <w:rPr>
          <w:rFonts w:ascii="Liberation Serif" w:hAnsi="Liberation Serif"/>
          <w:szCs w:val="28"/>
        </w:rPr>
        <w:t xml:space="preserve">  </w:t>
      </w:r>
      <w:r w:rsidR="00A22CF7"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CE" w:rsidRDefault="00F426CE" w:rsidP="00870828">
      <w:pPr>
        <w:spacing w:after="0" w:line="240" w:lineRule="auto"/>
      </w:pPr>
      <w:r>
        <w:separator/>
      </w:r>
    </w:p>
  </w:endnote>
  <w:endnote w:type="continuationSeparator" w:id="0">
    <w:p w:rsidR="00F426CE" w:rsidRDefault="00F426CE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CE" w:rsidRDefault="00F426CE" w:rsidP="00870828">
      <w:pPr>
        <w:spacing w:after="0" w:line="240" w:lineRule="auto"/>
      </w:pPr>
      <w:r>
        <w:separator/>
      </w:r>
    </w:p>
  </w:footnote>
  <w:footnote w:type="continuationSeparator" w:id="0">
    <w:p w:rsidR="00F426CE" w:rsidRDefault="00F426CE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F426CE" w:rsidRDefault="00F426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E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6CE" w:rsidRDefault="00F426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550F6"/>
    <w:multiLevelType w:val="hybridMultilevel"/>
    <w:tmpl w:val="2E76DDC4"/>
    <w:lvl w:ilvl="0" w:tplc="CD38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D6731"/>
    <w:multiLevelType w:val="hybridMultilevel"/>
    <w:tmpl w:val="8392E40E"/>
    <w:lvl w:ilvl="0" w:tplc="C2748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A951D3"/>
    <w:multiLevelType w:val="hybridMultilevel"/>
    <w:tmpl w:val="FD007854"/>
    <w:lvl w:ilvl="0" w:tplc="A65ED6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106BA"/>
    <w:multiLevelType w:val="hybridMultilevel"/>
    <w:tmpl w:val="590A2DCE"/>
    <w:lvl w:ilvl="0" w:tplc="780E259C">
      <w:start w:val="4"/>
      <w:numFmt w:val="decimal"/>
      <w:lvlText w:val="%1."/>
      <w:lvlJc w:val="left"/>
      <w:pPr>
        <w:ind w:left="1353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3843F2"/>
    <w:multiLevelType w:val="hybridMultilevel"/>
    <w:tmpl w:val="C6D0919A"/>
    <w:lvl w:ilvl="0" w:tplc="44B8D610">
      <w:start w:val="2"/>
      <w:numFmt w:val="decimal"/>
      <w:lvlText w:val="%1)"/>
      <w:lvlJc w:val="left"/>
      <w:pPr>
        <w:ind w:left="928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91265"/>
    <w:rsid w:val="000A05F0"/>
    <w:rsid w:val="000B3AC0"/>
    <w:rsid w:val="000C5BD3"/>
    <w:rsid w:val="000D6725"/>
    <w:rsid w:val="000E07BA"/>
    <w:rsid w:val="001005A8"/>
    <w:rsid w:val="00161957"/>
    <w:rsid w:val="00172D37"/>
    <w:rsid w:val="00173E68"/>
    <w:rsid w:val="00180A22"/>
    <w:rsid w:val="00183B16"/>
    <w:rsid w:val="001A417D"/>
    <w:rsid w:val="001B4F6E"/>
    <w:rsid w:val="001D0F72"/>
    <w:rsid w:val="001F004F"/>
    <w:rsid w:val="00222D1C"/>
    <w:rsid w:val="00226F4B"/>
    <w:rsid w:val="0023084A"/>
    <w:rsid w:val="00237348"/>
    <w:rsid w:val="00265CEC"/>
    <w:rsid w:val="002B6C02"/>
    <w:rsid w:val="002E4C0E"/>
    <w:rsid w:val="003156A1"/>
    <w:rsid w:val="003426D5"/>
    <w:rsid w:val="00344131"/>
    <w:rsid w:val="003473BE"/>
    <w:rsid w:val="00350684"/>
    <w:rsid w:val="00365E8F"/>
    <w:rsid w:val="003678EF"/>
    <w:rsid w:val="00382378"/>
    <w:rsid w:val="003908ED"/>
    <w:rsid w:val="003D214B"/>
    <w:rsid w:val="003E0E2F"/>
    <w:rsid w:val="003F3CB7"/>
    <w:rsid w:val="004037E3"/>
    <w:rsid w:val="0040384E"/>
    <w:rsid w:val="00404900"/>
    <w:rsid w:val="004050E8"/>
    <w:rsid w:val="004063AF"/>
    <w:rsid w:val="00410C28"/>
    <w:rsid w:val="00431F49"/>
    <w:rsid w:val="00440C79"/>
    <w:rsid w:val="0044398A"/>
    <w:rsid w:val="004A1E30"/>
    <w:rsid w:val="004B50DA"/>
    <w:rsid w:val="004C32B5"/>
    <w:rsid w:val="00517A39"/>
    <w:rsid w:val="005256B5"/>
    <w:rsid w:val="0055151D"/>
    <w:rsid w:val="00551D0F"/>
    <w:rsid w:val="005544EE"/>
    <w:rsid w:val="00576306"/>
    <w:rsid w:val="00576F62"/>
    <w:rsid w:val="005956E2"/>
    <w:rsid w:val="005A29F4"/>
    <w:rsid w:val="005C669A"/>
    <w:rsid w:val="005E0497"/>
    <w:rsid w:val="005F62F3"/>
    <w:rsid w:val="005F6E0D"/>
    <w:rsid w:val="006123A8"/>
    <w:rsid w:val="00614B7C"/>
    <w:rsid w:val="00623256"/>
    <w:rsid w:val="0062333B"/>
    <w:rsid w:val="006314BA"/>
    <w:rsid w:val="00644AF3"/>
    <w:rsid w:val="006473F6"/>
    <w:rsid w:val="00650EB4"/>
    <w:rsid w:val="00666D15"/>
    <w:rsid w:val="00667257"/>
    <w:rsid w:val="0068306D"/>
    <w:rsid w:val="00691195"/>
    <w:rsid w:val="006B5B5B"/>
    <w:rsid w:val="006C4CF4"/>
    <w:rsid w:val="006D3726"/>
    <w:rsid w:val="006D3BA0"/>
    <w:rsid w:val="006E4809"/>
    <w:rsid w:val="00706215"/>
    <w:rsid w:val="00707E8C"/>
    <w:rsid w:val="00721E2E"/>
    <w:rsid w:val="00767F21"/>
    <w:rsid w:val="00772749"/>
    <w:rsid w:val="00775415"/>
    <w:rsid w:val="00785EC9"/>
    <w:rsid w:val="00786AF2"/>
    <w:rsid w:val="007F0117"/>
    <w:rsid w:val="00812353"/>
    <w:rsid w:val="008342C8"/>
    <w:rsid w:val="00870828"/>
    <w:rsid w:val="008B430A"/>
    <w:rsid w:val="008D1503"/>
    <w:rsid w:val="008F27EC"/>
    <w:rsid w:val="008F582E"/>
    <w:rsid w:val="00957301"/>
    <w:rsid w:val="00980020"/>
    <w:rsid w:val="00990664"/>
    <w:rsid w:val="009F1A75"/>
    <w:rsid w:val="00A007A7"/>
    <w:rsid w:val="00A04334"/>
    <w:rsid w:val="00A067DD"/>
    <w:rsid w:val="00A1149A"/>
    <w:rsid w:val="00A22CF7"/>
    <w:rsid w:val="00A304FC"/>
    <w:rsid w:val="00A43CAA"/>
    <w:rsid w:val="00A866BA"/>
    <w:rsid w:val="00AA5D22"/>
    <w:rsid w:val="00AC59B2"/>
    <w:rsid w:val="00AE1B93"/>
    <w:rsid w:val="00AF5827"/>
    <w:rsid w:val="00B24988"/>
    <w:rsid w:val="00B34E64"/>
    <w:rsid w:val="00B41B45"/>
    <w:rsid w:val="00B47AE3"/>
    <w:rsid w:val="00B55305"/>
    <w:rsid w:val="00B560B1"/>
    <w:rsid w:val="00B56FDD"/>
    <w:rsid w:val="00B62B73"/>
    <w:rsid w:val="00B8394D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E13D7"/>
    <w:rsid w:val="00CF346D"/>
    <w:rsid w:val="00CF42FC"/>
    <w:rsid w:val="00CF619B"/>
    <w:rsid w:val="00D049A5"/>
    <w:rsid w:val="00D055D7"/>
    <w:rsid w:val="00D0793A"/>
    <w:rsid w:val="00D13398"/>
    <w:rsid w:val="00D27101"/>
    <w:rsid w:val="00D30824"/>
    <w:rsid w:val="00D50200"/>
    <w:rsid w:val="00D84DC9"/>
    <w:rsid w:val="00D873BF"/>
    <w:rsid w:val="00D90ED9"/>
    <w:rsid w:val="00DD0F4D"/>
    <w:rsid w:val="00DD639A"/>
    <w:rsid w:val="00DE3118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2E4D"/>
    <w:rsid w:val="00EF5DF8"/>
    <w:rsid w:val="00F330E5"/>
    <w:rsid w:val="00F34CC4"/>
    <w:rsid w:val="00F37487"/>
    <w:rsid w:val="00F426CE"/>
    <w:rsid w:val="00F56811"/>
    <w:rsid w:val="00F66DA9"/>
    <w:rsid w:val="00F714AD"/>
    <w:rsid w:val="00F77125"/>
    <w:rsid w:val="00F856C1"/>
    <w:rsid w:val="00FA0DC8"/>
    <w:rsid w:val="00FA158B"/>
    <w:rsid w:val="00FA59AA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77F3-3321-451B-8FBD-4772DB17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2</cp:revision>
  <cp:lastPrinted>2018-08-09T11:28:00Z</cp:lastPrinted>
  <dcterms:created xsi:type="dcterms:W3CDTF">2022-01-21T07:11:00Z</dcterms:created>
  <dcterms:modified xsi:type="dcterms:W3CDTF">2022-01-21T07:11:00Z</dcterms:modified>
</cp:coreProperties>
</file>