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F4709A" w:rsidRDefault="00D6651C" w:rsidP="00881DBD">
      <w:pPr>
        <w:ind w:left="10065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 xml:space="preserve">Секретарю Совета </w:t>
      </w:r>
      <w:proofErr w:type="gramStart"/>
      <w:r w:rsidRPr="00F4709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1C" w:rsidRPr="00F4709A" w:rsidRDefault="00D6651C" w:rsidP="00881DBD">
      <w:pPr>
        <w:ind w:left="10065"/>
        <w:rPr>
          <w:rFonts w:ascii="Times New Roman" w:hAnsi="Times New Roman" w:cs="Times New Roman"/>
          <w:sz w:val="24"/>
          <w:szCs w:val="24"/>
        </w:rPr>
      </w:pPr>
      <w:proofErr w:type="gramStart"/>
      <w:r w:rsidRPr="00F4709A">
        <w:rPr>
          <w:rFonts w:ascii="Times New Roman" w:hAnsi="Times New Roman" w:cs="Times New Roman"/>
          <w:sz w:val="24"/>
          <w:szCs w:val="24"/>
        </w:rPr>
        <w:t>Губернаторе</w:t>
      </w:r>
      <w:proofErr w:type="gramEnd"/>
      <w:r w:rsidRPr="00F4709A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D6651C" w:rsidRPr="00F4709A" w:rsidRDefault="00D6651C" w:rsidP="00881DBD">
      <w:pPr>
        <w:ind w:left="10065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D6651C" w:rsidRPr="00F4709A" w:rsidRDefault="00D6651C" w:rsidP="00881DBD">
      <w:pPr>
        <w:ind w:left="10065"/>
        <w:rPr>
          <w:rFonts w:ascii="Times New Roman" w:hAnsi="Times New Roman" w:cs="Times New Roman"/>
          <w:sz w:val="24"/>
          <w:szCs w:val="24"/>
        </w:rPr>
      </w:pPr>
    </w:p>
    <w:p w:rsidR="00D6651C" w:rsidRPr="00F4709A" w:rsidRDefault="00D6651C" w:rsidP="00881DBD">
      <w:pPr>
        <w:ind w:left="10065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>В.А. Алешину</w:t>
      </w:r>
    </w:p>
    <w:p w:rsidR="00D6651C" w:rsidRPr="00F4709A" w:rsidRDefault="00D6651C" w:rsidP="00D6651C">
      <w:pPr>
        <w:rPr>
          <w:rFonts w:ascii="Times New Roman" w:hAnsi="Times New Roman" w:cs="Times New Roman"/>
          <w:sz w:val="24"/>
          <w:szCs w:val="24"/>
        </w:rPr>
      </w:pPr>
    </w:p>
    <w:p w:rsidR="000653A3" w:rsidRPr="00F4709A" w:rsidRDefault="000653A3" w:rsidP="00D6651C">
      <w:pPr>
        <w:rPr>
          <w:rFonts w:ascii="Times New Roman" w:hAnsi="Times New Roman" w:cs="Times New Roman"/>
          <w:b/>
          <w:sz w:val="24"/>
          <w:szCs w:val="24"/>
        </w:rPr>
      </w:pPr>
    </w:p>
    <w:p w:rsidR="00D6651C" w:rsidRPr="002B009B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9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5248" w:rsidRPr="002B009B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9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B009B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2B009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15248" w:rsidRPr="002B009B">
        <w:rPr>
          <w:rFonts w:ascii="Times New Roman" w:hAnsi="Times New Roman" w:cs="Times New Roman"/>
          <w:b/>
          <w:sz w:val="28"/>
          <w:szCs w:val="28"/>
        </w:rPr>
        <w:t>Администрации Артемовского городского округа</w:t>
      </w:r>
    </w:p>
    <w:p w:rsidR="00263BA5" w:rsidRPr="002B009B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09B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2B009B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r w:rsidR="002B009B" w:rsidRPr="002B009B">
        <w:rPr>
          <w:rFonts w:ascii="Times New Roman" w:hAnsi="Times New Roman" w:cs="Times New Roman"/>
          <w:b/>
          <w:sz w:val="28"/>
          <w:szCs w:val="28"/>
        </w:rPr>
        <w:t xml:space="preserve"> за 2 квартал 2015 года</w:t>
      </w:r>
    </w:p>
    <w:p w:rsidR="00D6651C" w:rsidRPr="00F4709A" w:rsidRDefault="00D6651C" w:rsidP="00D6651C">
      <w:pPr>
        <w:rPr>
          <w:rFonts w:ascii="Times New Roman" w:hAnsi="Times New Roman" w:cs="Times New Roman"/>
          <w:sz w:val="24"/>
          <w:szCs w:val="24"/>
        </w:rPr>
      </w:pPr>
    </w:p>
    <w:p w:rsidR="00D6651C" w:rsidRPr="00F4709A" w:rsidRDefault="00D6651C" w:rsidP="00D66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248" w:rsidRPr="00F4709A" w:rsidRDefault="00D6651C" w:rsidP="00D6651C">
      <w:pPr>
        <w:jc w:val="both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5248" w:rsidRPr="00F4709A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 w:rsidR="001C7A3E" w:rsidRPr="00F4709A">
        <w:rPr>
          <w:rFonts w:ascii="Times New Roman" w:hAnsi="Times New Roman" w:cs="Times New Roman"/>
          <w:sz w:val="24"/>
          <w:szCs w:val="24"/>
        </w:rPr>
        <w:t xml:space="preserve"> </w:t>
      </w:r>
      <w:r w:rsidR="00D15248" w:rsidRPr="00F4709A">
        <w:rPr>
          <w:rFonts w:ascii="Times New Roman" w:hAnsi="Times New Roman" w:cs="Times New Roman"/>
          <w:sz w:val="24"/>
          <w:szCs w:val="24"/>
        </w:rPr>
        <w:t>- Кузнецова Ольга Борисовна,</w:t>
      </w:r>
    </w:p>
    <w:p w:rsidR="001A5269" w:rsidRPr="00F4709A" w:rsidRDefault="00D15248" w:rsidP="00D6651C">
      <w:pPr>
        <w:jc w:val="both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>Глава Администрации Артемовского городского округа Позняк Татьяна Александровна.</w:t>
      </w:r>
    </w:p>
    <w:p w:rsidR="00D15248" w:rsidRPr="00F4709A" w:rsidRDefault="001A5269" w:rsidP="00D6651C">
      <w:pPr>
        <w:jc w:val="both"/>
        <w:rPr>
          <w:rFonts w:ascii="Times New Roman" w:hAnsi="Times New Roman" w:cs="Times New Roman"/>
          <w:sz w:val="24"/>
          <w:szCs w:val="24"/>
        </w:rPr>
      </w:pPr>
      <w:r w:rsidRPr="00F4709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за организацию работы по противодействию коррупции в </w:t>
      </w:r>
      <w:r w:rsidR="00D15248" w:rsidRPr="00F4709A">
        <w:rPr>
          <w:rFonts w:ascii="Times New Roman" w:hAnsi="Times New Roman" w:cs="Times New Roman"/>
          <w:sz w:val="24"/>
          <w:szCs w:val="24"/>
        </w:rPr>
        <w:t>Артемовском городском округе</w:t>
      </w:r>
    </w:p>
    <w:p w:rsidR="00D15248" w:rsidRPr="00F4709A" w:rsidRDefault="00D15248" w:rsidP="00D665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09A">
        <w:rPr>
          <w:rFonts w:ascii="Times New Roman" w:hAnsi="Times New Roman" w:cs="Times New Roman"/>
          <w:sz w:val="24"/>
          <w:szCs w:val="24"/>
          <w:u w:val="single"/>
        </w:rPr>
        <w:t>Иванов Александр Сергеевич, первый заместитель главы Администрации Артемовского городского округа</w:t>
      </w:r>
    </w:p>
    <w:p w:rsidR="00D15248" w:rsidRPr="00F4709A" w:rsidRDefault="001A5269" w:rsidP="00D15248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0653A3" w:rsidRPr="00F4709A">
        <w:rPr>
          <w:b w:val="0"/>
          <w:color w:val="auto"/>
          <w:sz w:val="24"/>
          <w:szCs w:val="24"/>
        </w:rPr>
        <w:t xml:space="preserve"> –</w:t>
      </w:r>
      <w:r w:rsidR="000653A3" w:rsidRPr="00F4709A">
        <w:rPr>
          <w:color w:val="auto"/>
          <w:sz w:val="24"/>
          <w:szCs w:val="24"/>
        </w:rPr>
        <w:t xml:space="preserve"> </w:t>
      </w:r>
      <w:r w:rsidR="00D15248" w:rsidRPr="00F4709A">
        <w:rPr>
          <w:b w:val="0"/>
          <w:color w:val="auto"/>
          <w:sz w:val="24"/>
          <w:szCs w:val="24"/>
        </w:rPr>
        <w:t>Распоряжение Администрации Артемовского городского округа от 15.09.2011 № 269-РА</w:t>
      </w:r>
      <w:r w:rsidR="00D15248" w:rsidRPr="00F4709A">
        <w:rPr>
          <w:sz w:val="24"/>
          <w:szCs w:val="24"/>
        </w:rPr>
        <w:t xml:space="preserve">, </w:t>
      </w:r>
      <w:r w:rsidR="00D15248" w:rsidRPr="00F4709A">
        <w:rPr>
          <w:b w:val="0"/>
          <w:color w:val="auto"/>
          <w:sz w:val="24"/>
          <w:szCs w:val="24"/>
        </w:rPr>
        <w:t>(34363)2-41-51</w:t>
      </w:r>
    </w:p>
    <w:p w:rsidR="00D15248" w:rsidRPr="00F4709A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 xml:space="preserve">(34363)2-45-20, </w:t>
      </w:r>
      <w:hyperlink r:id="rId9" w:history="1">
        <w:r w:rsidRPr="00F4709A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adm</w:t>
        </w:r>
        <w:r w:rsidRPr="00F4709A">
          <w:rPr>
            <w:rStyle w:val="aa"/>
            <w:b w:val="0"/>
            <w:color w:val="auto"/>
            <w:sz w:val="24"/>
            <w:szCs w:val="24"/>
            <w:u w:val="none"/>
          </w:rPr>
          <w:t>@</w:t>
        </w:r>
        <w:r w:rsidRPr="00F4709A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artemovsky</w:t>
        </w:r>
        <w:r w:rsidRPr="00F4709A">
          <w:rPr>
            <w:rStyle w:val="aa"/>
            <w:b w:val="0"/>
            <w:color w:val="auto"/>
            <w:sz w:val="24"/>
            <w:szCs w:val="24"/>
            <w:u w:val="none"/>
          </w:rPr>
          <w:t>66.</w:t>
        </w:r>
        <w:r w:rsidRPr="00F4709A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15248" w:rsidRPr="00F4709A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881DBD" w:rsidRPr="00F4709A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A5269" w:rsidRPr="00F4709A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1.</w:t>
      </w:r>
      <w:r w:rsidRPr="00F4709A">
        <w:rPr>
          <w:b w:val="0"/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1A5269" w:rsidRPr="00F4709A" w:rsidTr="000653A3">
        <w:tc>
          <w:tcPr>
            <w:tcW w:w="594" w:type="dxa"/>
            <w:vAlign w:val="center"/>
          </w:tcPr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F4709A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Pr="00F4709A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1A5269" w:rsidRPr="00F4709A" w:rsidTr="000653A3">
        <w:tc>
          <w:tcPr>
            <w:tcW w:w="594" w:type="dxa"/>
          </w:tcPr>
          <w:p w:rsidR="001A5269" w:rsidRPr="00F4709A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</w:tcPr>
          <w:p w:rsidR="001A5269" w:rsidRPr="00F4709A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269" w:rsidRPr="00F4709A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5269" w:rsidRPr="00F4709A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:rsidR="001A5269" w:rsidRPr="00F4709A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751FA" w:rsidRPr="00F4709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653A3" w:rsidRPr="00F4709A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2.</w:t>
      </w:r>
      <w:r w:rsidRPr="00F4709A">
        <w:rPr>
          <w:b w:val="0"/>
          <w:color w:val="auto"/>
          <w:sz w:val="24"/>
          <w:szCs w:val="24"/>
        </w:rPr>
        <w:tab/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93"/>
        <w:gridCol w:w="2977"/>
        <w:gridCol w:w="1553"/>
        <w:gridCol w:w="3691"/>
        <w:gridCol w:w="4962"/>
      </w:tblGrid>
      <w:tr w:rsidR="00967687" w:rsidRPr="00F4709A" w:rsidTr="007E49DE">
        <w:tc>
          <w:tcPr>
            <w:tcW w:w="2093" w:type="dxa"/>
            <w:vAlign w:val="center"/>
          </w:tcPr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положение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F4709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его</w:t>
            </w:r>
            <w:proofErr w:type="gramEnd"/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(номер и дата</w:t>
            </w:r>
            <w:proofErr w:type="gramEnd"/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регистрации)</w:t>
            </w:r>
          </w:p>
        </w:tc>
        <w:tc>
          <w:tcPr>
            <w:tcW w:w="2977" w:type="dxa"/>
            <w:vAlign w:val="center"/>
          </w:tcPr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Персональный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(Должность,</w:t>
            </w:r>
            <w:proofErr w:type="gramEnd"/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553" w:type="dxa"/>
            <w:vAlign w:val="center"/>
          </w:tcPr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(номера</w:t>
            </w:r>
            <w:proofErr w:type="gramEnd"/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3691" w:type="dxa"/>
            <w:vAlign w:val="center"/>
          </w:tcPr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962" w:type="dxa"/>
            <w:vAlign w:val="center"/>
          </w:tcPr>
          <w:p w:rsidR="007E0D0B" w:rsidRPr="00F4709A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2B009B" w:rsidRPr="00F4709A" w:rsidTr="007E49DE">
        <w:tc>
          <w:tcPr>
            <w:tcW w:w="2093" w:type="dxa"/>
            <w:vAlign w:val="center"/>
          </w:tcPr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Артемовского городского округа от 18.04.2013 №543-ПА «Об утверждении положения о Совете по противодействию коррупции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и состава Совета по противодействию коррупции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округа»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глава Администрации Артемовского городского округа, председатель Совета – Позняк Татьяна Александровна;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первый заместитель главы Администрации Артемовского городского округа, заместитель председателя Совета – Иванов Александр Сергеевич;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заведующий организационным отделом Администрации Артемовского городского округа, секретарь Совета – Суворова Марина Леонидовна;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члены Совета: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 xml:space="preserve">глава Артемовского городского округа 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(по согласованию) – Кузнецова Ольга Борисовна;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</w:t>
            </w:r>
            <w:r w:rsidRPr="004551E5">
              <w:rPr>
                <w:b w:val="0"/>
                <w:color w:val="auto"/>
                <w:sz w:val="24"/>
                <w:szCs w:val="24"/>
              </w:rPr>
              <w:t xml:space="preserve"> Артемовского городского суда (по согласованию) – </w:t>
            </w:r>
            <w:r>
              <w:rPr>
                <w:b w:val="0"/>
                <w:color w:val="auto"/>
                <w:sz w:val="24"/>
                <w:szCs w:val="24"/>
              </w:rPr>
              <w:t>Костенко Станислав Анатольевич</w:t>
            </w:r>
            <w:r w:rsidRPr="004551E5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председатель Комитета по управлению муниципальным имуществом Администрации Артемовского городского округа – Юсупова Валентина Александровна;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сотрудник отдела УФСБ по Свердловской области в городе Артемовский (по согласованию</w:t>
            </w:r>
            <w:proofErr w:type="gramStart"/>
            <w:r w:rsidRPr="004551E5">
              <w:rPr>
                <w:b w:val="0"/>
                <w:color w:val="auto"/>
                <w:sz w:val="24"/>
                <w:szCs w:val="24"/>
              </w:rPr>
              <w:t>)-</w:t>
            </w:r>
            <w:proofErr w:type="spellStart"/>
            <w:proofErr w:type="gramEnd"/>
            <w:r w:rsidRPr="004551E5">
              <w:rPr>
                <w:b w:val="0"/>
                <w:color w:val="auto"/>
                <w:sz w:val="24"/>
                <w:szCs w:val="24"/>
              </w:rPr>
              <w:t>Мухачев</w:t>
            </w:r>
            <w:proofErr w:type="spellEnd"/>
            <w:r w:rsidRPr="004551E5">
              <w:rPr>
                <w:b w:val="0"/>
                <w:color w:val="auto"/>
                <w:sz w:val="24"/>
                <w:szCs w:val="24"/>
              </w:rPr>
              <w:t xml:space="preserve"> Андрей Анатольевич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 xml:space="preserve">заместитель начальника полиции ОМВД России по Артемовскому району (по согласованию)- </w:t>
            </w:r>
            <w:proofErr w:type="spellStart"/>
            <w:r w:rsidRPr="004551E5">
              <w:rPr>
                <w:b w:val="0"/>
                <w:color w:val="auto"/>
                <w:sz w:val="24"/>
                <w:szCs w:val="24"/>
              </w:rPr>
              <w:t>Игошев</w:t>
            </w:r>
            <w:proofErr w:type="spellEnd"/>
            <w:r w:rsidRPr="004551E5">
              <w:rPr>
                <w:b w:val="0"/>
                <w:color w:val="auto"/>
                <w:sz w:val="24"/>
                <w:szCs w:val="24"/>
              </w:rPr>
              <w:t xml:space="preserve"> Виктор Геннадьевич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 xml:space="preserve">и. о. начальника Линейного отдела внутренних дел на станции Егоршино (по согласованию) – Хабибуллин Батыр </w:t>
            </w:r>
            <w:proofErr w:type="spellStart"/>
            <w:r w:rsidRPr="004551E5">
              <w:rPr>
                <w:b w:val="0"/>
                <w:color w:val="auto"/>
                <w:sz w:val="24"/>
                <w:szCs w:val="24"/>
              </w:rPr>
              <w:t>Фадисович</w:t>
            </w:r>
            <w:proofErr w:type="spellEnd"/>
            <w:r w:rsidRPr="004551E5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 xml:space="preserve">заместитель главы Администрации Артемовского городского округа по городскому </w:t>
            </w:r>
            <w:r w:rsidRPr="004551E5">
              <w:rPr>
                <w:b w:val="0"/>
                <w:color w:val="auto"/>
                <w:sz w:val="24"/>
                <w:szCs w:val="24"/>
              </w:rPr>
              <w:lastRenderedPageBreak/>
              <w:t>хозяйству и строительству – Миронов Александр Иванович;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551E5">
              <w:rPr>
                <w:b w:val="0"/>
                <w:color w:val="auto"/>
                <w:sz w:val="24"/>
                <w:szCs w:val="24"/>
              </w:rPr>
              <w:t>исполняющий</w:t>
            </w:r>
            <w:proofErr w:type="gramEnd"/>
            <w:r w:rsidRPr="004551E5">
              <w:rPr>
                <w:b w:val="0"/>
                <w:color w:val="auto"/>
                <w:sz w:val="24"/>
                <w:szCs w:val="24"/>
              </w:rPr>
              <w:t xml:space="preserve"> обязанности начальника Финансового управления администрации Артемовского городского округа – Бачурина Ольга Геннадьевна;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00BE7">
              <w:rPr>
                <w:b w:val="0"/>
                <w:color w:val="auto"/>
                <w:sz w:val="24"/>
                <w:szCs w:val="24"/>
              </w:rPr>
              <w:t>заместитель начальника Межрайонной инспекции Федеральной налоговой службы № 23 по Свердловской области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Скутина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Наталья Юрьевна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оперуполномоченный группы экономической безопасности и противодействия коррупции ОМВД России по Артемовскому району (по согласованию)- Мезенцев Андрей Александрович;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председатель Счетной палаты Артемовского городского округа (по согласованию) – Курьина  Елена Александровна;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председатель Территориального органа местного самоуправления поселка Красногвардейский – Литвиненко Татьяна Прокопьевна;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 xml:space="preserve">председатель Территориального органа местного самоуправления села Покровское – </w:t>
            </w:r>
            <w:proofErr w:type="spellStart"/>
            <w:r w:rsidRPr="004551E5">
              <w:rPr>
                <w:b w:val="0"/>
                <w:color w:val="auto"/>
                <w:sz w:val="24"/>
                <w:szCs w:val="24"/>
              </w:rPr>
              <w:t>Самочернов</w:t>
            </w:r>
            <w:proofErr w:type="spellEnd"/>
            <w:r w:rsidRPr="004551E5">
              <w:rPr>
                <w:b w:val="0"/>
                <w:color w:val="auto"/>
                <w:sz w:val="24"/>
                <w:szCs w:val="24"/>
              </w:rPr>
              <w:t xml:space="preserve"> Андрей Вячеславович;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директор Артемовского фонда поддержки малого предпринимательства (по согласованию) – Федорченко Владимир Миронович;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заместитель председателя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 – Ермоленко Надежда Степановна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lastRenderedPageBreak/>
              <w:t>заместитель главы Администрации Артемовского городского округа по социальным вопросам – Радунцева Елена Аркадьевна</w:t>
            </w:r>
          </w:p>
          <w:p w:rsidR="002B009B" w:rsidRPr="004551E5" w:rsidRDefault="002B009B" w:rsidP="00FF051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 - Кузнецова Ольга Анатольевна</w:t>
            </w:r>
          </w:p>
          <w:p w:rsidR="002B009B" w:rsidRPr="004551E5" w:rsidRDefault="002B009B" w:rsidP="00FF051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551E5">
              <w:rPr>
                <w:b w:val="0"/>
                <w:color w:val="auto"/>
                <w:sz w:val="24"/>
                <w:szCs w:val="24"/>
              </w:rPr>
              <w:t>заведующий отделом по делам гражданской обороны,</w:t>
            </w:r>
            <w:r w:rsidRPr="004551E5">
              <w:rPr>
                <w:b w:val="0"/>
                <w:color w:val="auto"/>
                <w:sz w:val="24"/>
                <w:szCs w:val="24"/>
              </w:rPr>
              <w:tab/>
              <w:t xml:space="preserve">                                               чрезвычайным ситуациям, пожарной безопасности и </w:t>
            </w:r>
            <w:r w:rsidRPr="004551E5">
              <w:rPr>
                <w:b w:val="0"/>
                <w:color w:val="auto"/>
                <w:sz w:val="24"/>
                <w:szCs w:val="24"/>
              </w:rPr>
              <w:tab/>
              <w:t xml:space="preserve">                                               мобилизационной подготовке Администрации Артемовского городского округа – Никонов Андрей Сергеевич</w:t>
            </w:r>
          </w:p>
        </w:tc>
        <w:tc>
          <w:tcPr>
            <w:tcW w:w="1553" w:type="dxa"/>
            <w:vAlign w:val="center"/>
          </w:tcPr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19.05.2015</w:t>
            </w: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B009B" w:rsidRPr="004551E5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1. </w:t>
            </w:r>
            <w:r w:rsidRPr="00030428">
              <w:rPr>
                <w:b w:val="0"/>
                <w:color w:val="auto"/>
                <w:sz w:val="24"/>
                <w:szCs w:val="24"/>
              </w:rPr>
              <w:t>О возбужденных и рассмотренных уголовных делах коррупционной направленности за 1 квартал 2015 года и сведения о рассмотрении судом гражданских дел в порядке главы 24,25  ГПК РФ за 1 квартал 2015 года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30428">
              <w:rPr>
                <w:b w:val="0"/>
                <w:color w:val="auto"/>
                <w:sz w:val="24"/>
                <w:szCs w:val="24"/>
              </w:rPr>
              <w:t>2. Об ответственности должностных лиц органов 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>
              <w:t xml:space="preserve"> </w:t>
            </w:r>
            <w:r w:rsidRPr="00030428">
              <w:rPr>
                <w:b w:val="0"/>
                <w:color w:val="auto"/>
                <w:sz w:val="24"/>
                <w:szCs w:val="24"/>
              </w:rPr>
              <w:t>Об осуществлении  муниципального земельного контроля за 2014 год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4. </w:t>
            </w:r>
            <w:r w:rsidRPr="00030428">
              <w:rPr>
                <w:b w:val="0"/>
                <w:color w:val="auto"/>
                <w:sz w:val="24"/>
                <w:szCs w:val="24"/>
              </w:rPr>
              <w:t xml:space="preserve">О результатах </w:t>
            </w:r>
            <w:proofErr w:type="gramStart"/>
            <w:r w:rsidRPr="00030428">
              <w:rPr>
                <w:b w:val="0"/>
                <w:color w:val="auto"/>
                <w:sz w:val="24"/>
                <w:szCs w:val="24"/>
              </w:rPr>
              <w:t>выполнения плана мероприятий Программы противодействия коррупции</w:t>
            </w:r>
            <w:proofErr w:type="gramEnd"/>
            <w:r w:rsidRPr="00030428">
              <w:rPr>
                <w:b w:val="0"/>
                <w:color w:val="auto"/>
                <w:sz w:val="24"/>
                <w:szCs w:val="24"/>
              </w:rPr>
              <w:t xml:space="preserve"> в Артемовском городском округе на 2013-2016 годы за 1 квартал 2015 года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5. </w:t>
            </w:r>
            <w:r w:rsidRPr="00E03B54">
              <w:rPr>
                <w:b w:val="0"/>
                <w:color w:val="auto"/>
                <w:sz w:val="24"/>
                <w:szCs w:val="24"/>
              </w:rPr>
              <w:t>О работе комиссии по соблюдению  требований к служебному поведению муниципальных служащих и урегулированию  конфликтов в органах местного самоуправления Артемовского городского округа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6. </w:t>
            </w:r>
            <w:r w:rsidRPr="00E03B54">
              <w:rPr>
                <w:b w:val="0"/>
                <w:color w:val="auto"/>
                <w:sz w:val="24"/>
                <w:szCs w:val="24"/>
              </w:rPr>
              <w:t>О выполнении Национального плана противодействия коррупции на 2014-2015 годы, утвержденного Указом Президента Российской Федерации от 11 апреля 2014 года № 226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7. </w:t>
            </w:r>
            <w:r w:rsidRPr="00E03B54">
              <w:rPr>
                <w:b w:val="0"/>
                <w:color w:val="auto"/>
                <w:sz w:val="24"/>
                <w:szCs w:val="24"/>
              </w:rPr>
              <w:t xml:space="preserve">Об осуществлении </w:t>
            </w:r>
            <w:proofErr w:type="gramStart"/>
            <w:r w:rsidRPr="00E03B5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E03B54">
              <w:rPr>
                <w:b w:val="0"/>
                <w:color w:val="auto"/>
                <w:sz w:val="24"/>
                <w:szCs w:val="24"/>
              </w:rPr>
              <w:t xml:space="preserve"> созданием и деятельностью в органах местного самоуправления Артемовского городского округа и муниципальных учреждениях Артемовского городского округа комиссий (советов) по противодействию коррупции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8. </w:t>
            </w:r>
            <w:r w:rsidRPr="00E03B54">
              <w:rPr>
                <w:b w:val="0"/>
                <w:color w:val="auto"/>
                <w:sz w:val="24"/>
                <w:szCs w:val="24"/>
              </w:rPr>
              <w:t>О предоставлении муниципальных услуг в электронном виде на территории Артемовского городского округа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9. </w:t>
            </w:r>
            <w:r w:rsidRPr="00240EFD">
              <w:rPr>
                <w:b w:val="0"/>
                <w:color w:val="auto"/>
                <w:sz w:val="24"/>
                <w:szCs w:val="24"/>
              </w:rPr>
              <w:t>О мерах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10. </w:t>
            </w:r>
            <w:r w:rsidRPr="00630BF2">
              <w:rPr>
                <w:b w:val="0"/>
                <w:color w:val="auto"/>
                <w:sz w:val="24"/>
                <w:szCs w:val="24"/>
              </w:rPr>
              <w:t xml:space="preserve">О результатах проведения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</w:t>
            </w:r>
            <w:r w:rsidRPr="00630BF2">
              <w:rPr>
                <w:b w:val="0"/>
                <w:color w:val="auto"/>
                <w:sz w:val="24"/>
                <w:szCs w:val="24"/>
              </w:rPr>
              <w:lastRenderedPageBreak/>
              <w:t>находящихся в муниципальной собственности, в 2015 году</w:t>
            </w:r>
          </w:p>
          <w:p w:rsidR="002B009B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11. </w:t>
            </w:r>
            <w:r w:rsidRPr="00EE5677">
              <w:rPr>
                <w:b w:val="0"/>
                <w:color w:val="auto"/>
                <w:sz w:val="24"/>
                <w:szCs w:val="24"/>
              </w:rPr>
              <w:t xml:space="preserve">О результатах правоприменительной </w:t>
            </w:r>
            <w:proofErr w:type="gramStart"/>
            <w:r w:rsidRPr="00EE5677">
              <w:rPr>
                <w:b w:val="0"/>
                <w:color w:val="auto"/>
                <w:sz w:val="24"/>
                <w:szCs w:val="24"/>
              </w:rPr>
              <w:t>практики</w:t>
            </w:r>
            <w:proofErr w:type="gramEnd"/>
            <w:r w:rsidRPr="00EE5677">
              <w:rPr>
                <w:b w:val="0"/>
                <w:color w:val="auto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      </w:r>
          </w:p>
          <w:p w:rsidR="002B009B" w:rsidRPr="00030428" w:rsidRDefault="002B009B" w:rsidP="00FF0513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 первому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Костенко С.А., председателю Артемовского городского суда,</w:t>
            </w:r>
            <w:r w:rsidRPr="00030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представить информацию в отношении каких должностных лиц в 1 квартале 2015 года поступили на рассмотрение 9 уголовных дел, окончено 11, рассмотрено с вынесением решения 6, прекращено – 5 (по данным абзаца 3 доклада председателя Артемовского городского суда).  </w:t>
            </w:r>
            <w:r w:rsidRPr="007A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29.05.2015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территориальных органов государственной власти, осуществляющих деятельность на территории Артемовского городского округа, Артемовского городского суда незамедлительно представлять Совету информацию о возбужденных делах коррупционной направленности в отношении своих сотрудников</w:t>
            </w:r>
          </w:p>
          <w:p w:rsidR="002B009B" w:rsidRPr="00030428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второму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предприятий в сфере ЖКХ обеспечить исполнение требований ст.13.3 Федерального закона от 25.12.2008 №273-ФЗ «О противодействии коррупции»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Юсуповой В.А., председателю Комитета по управлению муниципальным имуществом, провести совещание с руководителями муниципальных унитарных предприятий Артемовского городского округа по разъяснению обязанности по разработке и принятию мер по предупреждению коррупции, предусмотренных ст.13.3 Федерального закона от 25.12.2008 №273-ФЗ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противодействии коррупции». Срок – до 01.07.2015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третьему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3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Юсуповой В.А., председателю Комитета по управлению муниципальным имуществом Артемовского городского округа,</w:t>
            </w:r>
            <w:r w:rsidRPr="00030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информацию «Об осуществлении  муниципального земельного контроля за 2014 год» в средства массовой информации для информирования населения. Срок – 27.05.2015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четвертому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начальнику  межрайонной ИФНС России №23 по Свердловской области Глотову С.А., начальнику отдела УФСБ по Свердловской области в городе Артемовский </w:t>
            </w:r>
            <w:proofErr w:type="spell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Денисламову</w:t>
            </w:r>
            <w:proofErr w:type="spell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начальнику Линейного отдела внутренних дел на станции Егоршино Хабибуллину Б.Ф., начальнику ОМВД России по Артемовскому району </w:t>
            </w:r>
            <w:proofErr w:type="spell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Чекасину</w:t>
            </w:r>
            <w:proofErr w:type="spell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начальнику ТОИОГВ СО УСП по Артемовскому району </w:t>
            </w:r>
            <w:proofErr w:type="spell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Темченкову</w:t>
            </w:r>
            <w:proofErr w:type="spell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начальнику Управления Федеральной службы государственной регистрации</w:t>
            </w:r>
            <w:proofErr w:type="gram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кадастра и картографии по Свердловской области Бурнашевой Н.В., начальнику Артемовского районного отдела судебных приставов УФССП по Свердловской области Энгельс Е.В. представить информацию «О выполнении </w:t>
            </w:r>
            <w:proofErr w:type="gram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Программы противодействия коррупции</w:t>
            </w:r>
            <w:proofErr w:type="gram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Артемовском городском округе на 2013-2016 годы за 6 месяцев 2015 года». Срок – 10.07.2015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Иванову А.С., первому заместителю главы Администрации Артемовского городского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округа, обеспечить внесение изменений и дополнений в </w:t>
            </w:r>
            <w:r w:rsidRPr="00E0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Программу противодействия коррупции в Артемовском городском округе на 2013 - 2016 годы, утвержденную постановлением Администрации Артемовского городского округа от 25.01.2013 №95-ПА: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филиал ГБУ </w:t>
            </w:r>
            <w:proofErr w:type="gram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центр предоставления государственных и муниципальных услуг»  Артемовский многофункциональный центр «Мои документы» в качестве исполнителя по соответствующим пунктам об оказании государственных (муниципальных) услуг. Срок – 01.07.2015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пятому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 требований к служебному поведению муниципальных служащих и урегулированию  конфликтов в органах местного самоуправления Артемовского городского округа (Иванов А.С.) проводить заседания в 2015 году в соответствии с планом работы комиссии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седьмому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Иванову А.С., первому заместителю главы Администрации Артемовского городского округа,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информацию о создании в органах местного самоуправления Артемовского городского округа и муниципальных учреждениях Артемовского городского округа комиссий по противодействию коррупции, обратить внимание на наличие в их составе представителей институтов гражданского общества. Срок – 01.07.2015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 восьмому вопросу:</w:t>
            </w:r>
          </w:p>
          <w:p w:rsidR="002B009B" w:rsidRPr="00E03B54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Писковой</w:t>
            </w:r>
            <w:proofErr w:type="spell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заведующему отделом социально – экономического развития Администрации Артемовского городского округа, </w:t>
            </w:r>
          </w:p>
          <w:p w:rsidR="002B009B" w:rsidRPr="00E03B54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выступить на информационном часе в Администрации о необходимости регистрации граждан на сайте гос. услуг, 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подготовить письма руководителям предприятий о необходимости регистрации на сайте </w:t>
            </w:r>
            <w:proofErr w:type="spell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E0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– 01.06.2015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0E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девятому вопросу: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Булатовой</w:t>
            </w:r>
            <w:proofErr w:type="spellEnd"/>
            <w:r w:rsidRPr="0024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председателю Комитета по архитектуре и градостроительству Артемовского городского округа, продолжить работу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десятому вопросу:</w:t>
            </w:r>
          </w:p>
          <w:p w:rsidR="002B009B" w:rsidRPr="00630BF2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Булатовой</w:t>
            </w:r>
            <w:proofErr w:type="spellEnd"/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председателю Комитета по архитектуре и градостроительству Артемовского городского округа:</w:t>
            </w:r>
          </w:p>
          <w:p w:rsidR="002B009B" w:rsidRPr="00630BF2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продолжить работу по организации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в 2015 году;</w:t>
            </w:r>
          </w:p>
          <w:p w:rsidR="002B009B" w:rsidRPr="00630BF2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направлять в Территориальное агентство Федерального агентства по управлению государственным имуществом в </w:t>
            </w: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 и Министерство по управлению государственным имуществом Свердловской области проект муниципального правового акта и иные материалы при вынесении на публичные слушания вопросов, касающихся земельных участков, находящихся в государственной собственности Российской Федерации и Свердловской области (протокольное поручение заседания Совета при Губернаторе СО от 19.12.2013/от 20.01.2014 №1(3));</w:t>
            </w:r>
            <w:proofErr w:type="gramEnd"/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представить предложения по внесению изменений в решение Артемовской Думы от 22.12.2005 № 612 (ред. от 21.02.2012) «О принятии Положения "О порядке организации и проведении публичных слушаний на территории Артемовского городского округа». Срок – до 27.05.2015</w:t>
            </w:r>
          </w:p>
          <w:p w:rsidR="002B009B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одиннадцатому вопросу:</w:t>
            </w:r>
          </w:p>
          <w:p w:rsidR="002B009B" w:rsidRPr="00EE5677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Маркиной Л.В., заведующему юридическим отделом, </w:t>
            </w:r>
          </w:p>
          <w:p w:rsidR="002B009B" w:rsidRPr="00EE5677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проводить мониторинг дел «О признании </w:t>
            </w:r>
            <w:proofErr w:type="gramStart"/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лиц», </w:t>
            </w:r>
          </w:p>
          <w:p w:rsidR="002B009B" w:rsidRPr="00EE5677" w:rsidRDefault="002B009B" w:rsidP="00FF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готовить распоряжения Администрации Артемовского городского округа    «Об обеспечении исполнения решений судов». Срок – в течение 3 рабочих дней с момента поступления судебного акта</w:t>
            </w:r>
          </w:p>
        </w:tc>
      </w:tr>
    </w:tbl>
    <w:p w:rsidR="007E0D0B" w:rsidRPr="00F4709A" w:rsidRDefault="007E0D0B" w:rsidP="00967687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7E0D0B" w:rsidRPr="00F4709A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3.</w:t>
      </w:r>
      <w:r w:rsidRPr="00F4709A">
        <w:rPr>
          <w:b w:val="0"/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3345"/>
        <w:gridCol w:w="1739"/>
        <w:gridCol w:w="2254"/>
        <w:gridCol w:w="2082"/>
        <w:gridCol w:w="2017"/>
        <w:gridCol w:w="3838"/>
      </w:tblGrid>
      <w:tr w:rsidR="009751FA" w:rsidRPr="00F4709A" w:rsidTr="00F4709A">
        <w:tc>
          <w:tcPr>
            <w:tcW w:w="3345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Наличие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специального</w:t>
            </w:r>
            <w:proofErr w:type="gramEnd"/>
          </w:p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плана по противодействию коррупции (название)</w:t>
            </w:r>
          </w:p>
        </w:tc>
        <w:tc>
          <w:tcPr>
            <w:tcW w:w="1739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Дата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2254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Кем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2082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запланированных мероприятий</w:t>
            </w:r>
          </w:p>
        </w:tc>
        <w:tc>
          <w:tcPr>
            <w:tcW w:w="2017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выполненных</w:t>
            </w:r>
          </w:p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3838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Какие достигнуты целевые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показатели в сфере противодействия коррупции</w:t>
            </w:r>
          </w:p>
        </w:tc>
      </w:tr>
      <w:tr w:rsidR="007E49DE" w:rsidRPr="00F4709A" w:rsidTr="00F4709A">
        <w:tc>
          <w:tcPr>
            <w:tcW w:w="3345" w:type="dxa"/>
          </w:tcPr>
          <w:p w:rsidR="007E49DE" w:rsidRPr="00F4709A" w:rsidRDefault="007E49DE" w:rsidP="00AD7F9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План работы Артемовского городского округа  по противодействию коррупции на 2015 год</w:t>
            </w:r>
          </w:p>
        </w:tc>
        <w:tc>
          <w:tcPr>
            <w:tcW w:w="1739" w:type="dxa"/>
          </w:tcPr>
          <w:p w:rsidR="007E49DE" w:rsidRPr="00F4709A" w:rsidRDefault="007E49DE" w:rsidP="00AD7F9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31.12.2014</w:t>
            </w:r>
          </w:p>
        </w:tc>
        <w:tc>
          <w:tcPr>
            <w:tcW w:w="2254" w:type="dxa"/>
          </w:tcPr>
          <w:p w:rsidR="007E49DE" w:rsidRPr="00F4709A" w:rsidRDefault="007E49DE" w:rsidP="00AD7F9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Постановление Администрации Артемовского городского округа от 31.12.2014 №1904-ПА «Об утверждении Плана работы Артемовского городского округа по противодействию коррупции на 2015 год»</w:t>
            </w:r>
          </w:p>
        </w:tc>
        <w:tc>
          <w:tcPr>
            <w:tcW w:w="2082" w:type="dxa"/>
          </w:tcPr>
          <w:p w:rsidR="007E49DE" w:rsidRPr="00F4709A" w:rsidRDefault="004B3870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2017" w:type="dxa"/>
          </w:tcPr>
          <w:p w:rsidR="007E49DE" w:rsidRPr="00F4709A" w:rsidRDefault="004B3870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3838" w:type="dxa"/>
          </w:tcPr>
          <w:p w:rsidR="007E49DE" w:rsidRPr="00F4709A" w:rsidRDefault="007E49DE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751FA" w:rsidRPr="00F4709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751FA" w:rsidRPr="00F4709A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4.</w:t>
      </w:r>
      <w:r w:rsidRPr="00F4709A">
        <w:rPr>
          <w:b w:val="0"/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RPr="00F4709A" w:rsidTr="005140EB">
        <w:tc>
          <w:tcPr>
            <w:tcW w:w="2943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Кем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Pr="00F4709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EC2772" w:rsidRPr="00F4709A" w:rsidTr="009751FA">
        <w:tc>
          <w:tcPr>
            <w:tcW w:w="2943" w:type="dxa"/>
          </w:tcPr>
          <w:p w:rsidR="00EC2772" w:rsidRPr="00F4709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Муниципальная программа противодействия коррупции в Артемовском городском округе на 2013-2016 годы</w:t>
            </w:r>
          </w:p>
        </w:tc>
        <w:tc>
          <w:tcPr>
            <w:tcW w:w="2464" w:type="dxa"/>
          </w:tcPr>
          <w:p w:rsidR="00EC2772" w:rsidRPr="00F4709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25.01.2013</w:t>
            </w:r>
          </w:p>
        </w:tc>
        <w:tc>
          <w:tcPr>
            <w:tcW w:w="2464" w:type="dxa"/>
          </w:tcPr>
          <w:p w:rsidR="00EC2772" w:rsidRPr="00F4709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Постановлением Администрации Артемовского городского округа от 25.01.2013 № 95 – ПА «Об утверждении Программы противодействия коррупции в Артемовском городском округе»</w:t>
            </w:r>
          </w:p>
        </w:tc>
        <w:tc>
          <w:tcPr>
            <w:tcW w:w="2465" w:type="dxa"/>
          </w:tcPr>
          <w:p w:rsidR="00EC2772" w:rsidRPr="00F4709A" w:rsidRDefault="00EC2772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C2772" w:rsidRPr="00F4709A" w:rsidRDefault="007E49DE" w:rsidP="00EC277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C2772" w:rsidRPr="00F4709A" w:rsidRDefault="00EC2772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751FA" w:rsidRPr="00F4709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D15248" w:rsidRPr="00F4709A" w:rsidRDefault="00D15248" w:rsidP="00D1524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5.</w:t>
      </w:r>
      <w:r w:rsidRPr="00F4709A">
        <w:rPr>
          <w:b w:val="0"/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2"/>
        <w:gridCol w:w="2043"/>
        <w:gridCol w:w="2511"/>
        <w:gridCol w:w="1996"/>
        <w:gridCol w:w="2470"/>
        <w:gridCol w:w="2265"/>
        <w:gridCol w:w="2101"/>
      </w:tblGrid>
      <w:tr w:rsidR="00D15248" w:rsidRPr="00F4709A" w:rsidTr="00A464AD">
        <w:tc>
          <w:tcPr>
            <w:tcW w:w="1912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43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511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Нормативный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правовой акт о закреплении обязанностей (наименование, номер, дата регистрации)</w:t>
            </w:r>
          </w:p>
        </w:tc>
        <w:tc>
          <w:tcPr>
            <w:tcW w:w="1996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Номер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служебного телефона</w:t>
            </w:r>
          </w:p>
        </w:tc>
        <w:tc>
          <w:tcPr>
            <w:tcW w:w="2470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Адрес </w:t>
            </w:r>
          </w:p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эл. почты</w:t>
            </w:r>
          </w:p>
        </w:tc>
        <w:tc>
          <w:tcPr>
            <w:tcW w:w="2265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Дата (период)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прохождения обучения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по</w:t>
            </w:r>
            <w:proofErr w:type="gramEnd"/>
          </w:p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01" w:type="dxa"/>
            <w:vAlign w:val="center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 xml:space="preserve">Ответственный </w:t>
            </w: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15248" w:rsidRPr="00F4709A" w:rsidTr="00A464AD">
        <w:tc>
          <w:tcPr>
            <w:tcW w:w="1912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lastRenderedPageBreak/>
              <w:t>Иванов Александр Сергеевич</w:t>
            </w:r>
          </w:p>
        </w:tc>
        <w:tc>
          <w:tcPr>
            <w:tcW w:w="2043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Распоряжение Администрации Артемовского городского округа от 15.09.2011 № 269-РА</w:t>
            </w:r>
          </w:p>
        </w:tc>
        <w:tc>
          <w:tcPr>
            <w:tcW w:w="1996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(34363)2-41-51</w:t>
            </w:r>
          </w:p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(34363)2-45-20</w:t>
            </w:r>
          </w:p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</w:tcPr>
          <w:p w:rsidR="00D15248" w:rsidRPr="00F4709A" w:rsidRDefault="002E285B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hyperlink r:id="rId10" w:history="1">
              <w:r w:rsidR="00D15248" w:rsidRPr="00F4709A">
                <w:rPr>
                  <w:rStyle w:val="aa"/>
                  <w:b w:val="0"/>
                  <w:color w:val="auto"/>
                  <w:sz w:val="24"/>
                  <w:szCs w:val="24"/>
                  <w:lang w:val="en-US"/>
                </w:rPr>
                <w:t>adm@artemovsky66.ru</w:t>
              </w:r>
            </w:hyperlink>
          </w:p>
        </w:tc>
        <w:tc>
          <w:tcPr>
            <w:tcW w:w="2265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с 18 по 28 ноября 2013 года</w:t>
            </w:r>
          </w:p>
        </w:tc>
        <w:tc>
          <w:tcPr>
            <w:tcW w:w="2101" w:type="dxa"/>
          </w:tcPr>
          <w:p w:rsidR="00D15248" w:rsidRPr="00F4709A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Позняк Татьяна Александровна</w:t>
            </w:r>
          </w:p>
        </w:tc>
      </w:tr>
    </w:tbl>
    <w:p w:rsidR="00D15248" w:rsidRPr="00F4709A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5140EB" w:rsidRPr="00F4709A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6.</w:t>
      </w:r>
      <w:r w:rsidRPr="00F4709A">
        <w:rPr>
          <w:b w:val="0"/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2127"/>
        <w:gridCol w:w="2958"/>
        <w:gridCol w:w="2570"/>
      </w:tblGrid>
      <w:tr w:rsidR="00A51585" w:rsidRPr="00F4709A" w:rsidTr="00AD7F91">
        <w:tc>
          <w:tcPr>
            <w:tcW w:w="3510" w:type="dxa"/>
            <w:vMerge w:val="restart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(вид, номер и дата</w:t>
            </w:r>
            <w:proofErr w:type="gramEnd"/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  <w:gridSpan w:val="2"/>
            <w:vAlign w:val="center"/>
          </w:tcPr>
          <w:p w:rsidR="00A51585" w:rsidRPr="00F4709A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F4709A">
              <w:rPr>
                <w:b w:val="0"/>
                <w:color w:val="auto"/>
                <w:sz w:val="24"/>
                <w:szCs w:val="24"/>
              </w:rPr>
              <w:t>и</w:t>
            </w:r>
            <w:r w:rsidRPr="00F4709A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В каком органе (подразделении, должностным лицом) систематизируются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полученные</w:t>
            </w:r>
            <w:proofErr w:type="gramEnd"/>
            <w:r w:rsidRPr="00F4709A">
              <w:rPr>
                <w:b w:val="0"/>
                <w:color w:val="auto"/>
                <w:sz w:val="24"/>
                <w:szCs w:val="24"/>
              </w:rPr>
              <w:t xml:space="preserve">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A51585" w:rsidRPr="00F4709A" w:rsidTr="00AD7F91">
        <w:tc>
          <w:tcPr>
            <w:tcW w:w="3510" w:type="dxa"/>
            <w:vMerge/>
          </w:tcPr>
          <w:p w:rsidR="00A51585" w:rsidRPr="00F4709A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1585" w:rsidRPr="00F4709A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127" w:type="dxa"/>
            <w:vAlign w:val="center"/>
          </w:tcPr>
          <w:p w:rsidR="00A51585" w:rsidRPr="00F4709A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Pr="00F4709A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A51585" w:rsidRPr="00F4709A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E010F" w:rsidRPr="00F4709A" w:rsidTr="00AD7F91">
        <w:tc>
          <w:tcPr>
            <w:tcW w:w="3510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F4709A">
              <w:rPr>
                <w:b w:val="0"/>
                <w:color w:val="auto"/>
                <w:sz w:val="24"/>
                <w:szCs w:val="24"/>
              </w:rPr>
              <w:t>Админ-</w:t>
            </w:r>
            <w:proofErr w:type="spellStart"/>
            <w:r w:rsidRPr="00F4709A">
              <w:rPr>
                <w:b w:val="0"/>
                <w:color w:val="auto"/>
                <w:sz w:val="24"/>
                <w:szCs w:val="24"/>
              </w:rPr>
              <w:t>истрации</w:t>
            </w:r>
            <w:proofErr w:type="spellEnd"/>
            <w:proofErr w:type="gramEnd"/>
            <w:r w:rsidRPr="00F4709A">
              <w:rPr>
                <w:b w:val="0"/>
                <w:color w:val="auto"/>
                <w:sz w:val="24"/>
                <w:szCs w:val="24"/>
              </w:rPr>
              <w:t xml:space="preserve"> Артемовского городс</w:t>
            </w:r>
            <w:r w:rsidR="00FF50AD" w:rsidRPr="00F4709A">
              <w:rPr>
                <w:b w:val="0"/>
                <w:color w:val="auto"/>
                <w:sz w:val="24"/>
                <w:szCs w:val="24"/>
              </w:rPr>
              <w:t>кого округа от 28.06.2013 № 921</w:t>
            </w:r>
            <w:r w:rsidRPr="00F4709A">
              <w:rPr>
                <w:b w:val="0"/>
                <w:color w:val="auto"/>
                <w:sz w:val="24"/>
                <w:szCs w:val="24"/>
              </w:rPr>
              <w:t xml:space="preserve">-ПА «Об утверждении Порядка проведения мониторинга состояния и эффективности противодействия коррупции (антикоррупционного </w:t>
            </w:r>
            <w:proofErr w:type="spellStart"/>
            <w:r w:rsidRPr="00F4709A">
              <w:rPr>
                <w:b w:val="0"/>
                <w:color w:val="auto"/>
                <w:sz w:val="24"/>
                <w:szCs w:val="24"/>
              </w:rPr>
              <w:t>мони-торинга</w:t>
            </w:r>
            <w:proofErr w:type="spellEnd"/>
            <w:r w:rsidRPr="00F4709A">
              <w:rPr>
                <w:b w:val="0"/>
                <w:color w:val="auto"/>
                <w:sz w:val="24"/>
                <w:szCs w:val="24"/>
              </w:rPr>
              <w:t>) в Артемовском городском округе</w:t>
            </w:r>
          </w:p>
        </w:tc>
        <w:tc>
          <w:tcPr>
            <w:tcW w:w="1843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268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Оценка эффективности реализации программы осуществляется путем присвоения каждому показателю соответствующего балла</w:t>
            </w:r>
          </w:p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709A">
              <w:rPr>
                <w:b w:val="0"/>
                <w:color w:val="auto"/>
                <w:sz w:val="24"/>
                <w:szCs w:val="24"/>
              </w:rPr>
              <w:t>Администрация Артемовского городского округа, первый заместитель главы Администрации</w:t>
            </w:r>
          </w:p>
        </w:tc>
        <w:tc>
          <w:tcPr>
            <w:tcW w:w="2570" w:type="dxa"/>
          </w:tcPr>
          <w:p w:rsidR="007E010F" w:rsidRPr="00F4709A" w:rsidRDefault="007E010F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5140EB" w:rsidRPr="00F4709A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51585" w:rsidRPr="00B255AE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B255AE">
        <w:rPr>
          <w:b w:val="0"/>
          <w:color w:val="auto"/>
          <w:sz w:val="24"/>
          <w:szCs w:val="24"/>
        </w:rPr>
        <w:lastRenderedPageBreak/>
        <w:t>7.</w:t>
      </w:r>
      <w:r w:rsidRPr="00B255AE">
        <w:rPr>
          <w:b w:val="0"/>
          <w:color w:val="auto"/>
          <w:sz w:val="24"/>
          <w:szCs w:val="24"/>
        </w:rPr>
        <w:tab/>
        <w:t>Оценка состояния работы по формированию нормативной базы муниципальн</w:t>
      </w:r>
      <w:r w:rsidR="00F667A3" w:rsidRPr="00B255AE">
        <w:rPr>
          <w:b w:val="0"/>
          <w:color w:val="auto"/>
          <w:sz w:val="24"/>
          <w:szCs w:val="24"/>
        </w:rPr>
        <w:t>ого образования</w:t>
      </w:r>
      <w:r w:rsidRPr="00B255AE">
        <w:rPr>
          <w:b w:val="0"/>
          <w:color w:val="auto"/>
          <w:sz w:val="24"/>
          <w:szCs w:val="24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51"/>
        <w:gridCol w:w="2092"/>
        <w:gridCol w:w="4052"/>
        <w:gridCol w:w="4052"/>
      </w:tblGrid>
      <w:tr w:rsidR="00B255AE" w:rsidRPr="00B255AE" w:rsidTr="00B255AE">
        <w:trPr>
          <w:trHeight w:val="1123"/>
        </w:trPr>
        <w:tc>
          <w:tcPr>
            <w:tcW w:w="0" w:type="auto"/>
            <w:vAlign w:val="center"/>
          </w:tcPr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0" w:type="auto"/>
            <w:vAlign w:val="center"/>
          </w:tcPr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881DBD" w:rsidRPr="00B255AE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B255AE" w:rsidRPr="00A60F30" w:rsidTr="00B255AE">
        <w:trPr>
          <w:trHeight w:val="3016"/>
        </w:trPr>
        <w:tc>
          <w:tcPr>
            <w:tcW w:w="0" w:type="auto"/>
          </w:tcPr>
          <w:p w:rsidR="00B255AE" w:rsidRPr="00B255AE" w:rsidRDefault="00B255AE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B255AE" w:rsidRPr="00B255AE" w:rsidRDefault="00B255AE" w:rsidP="00B255AE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B255AE" w:rsidRPr="00B255AE" w:rsidRDefault="00B255AE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 xml:space="preserve">Проект постановления Администрации Артемовского городского округа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 xml:space="preserve"> сохранностью автомобильных дорог местного значения в границах Артемовского городского округа» </w:t>
            </w:r>
          </w:p>
          <w:p w:rsidR="00B255AE" w:rsidRPr="00B255AE" w:rsidRDefault="00B255AE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B255AE" w:rsidRPr="00B255AE" w:rsidRDefault="00B255AE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Осуществление муниципального контроля</w:t>
            </w:r>
          </w:p>
          <w:p w:rsidR="00B255AE" w:rsidRPr="00B255AE" w:rsidRDefault="00B255AE" w:rsidP="00B255AE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B255AE" w:rsidRPr="00B255AE" w:rsidRDefault="00B255AE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 xml:space="preserve">Проект постановления Администрации Артемовского городского округа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 xml:space="preserve"> сохранностью автомобильных дорог местного значения в границах Артемовского городского округа» </w:t>
            </w:r>
          </w:p>
          <w:p w:rsidR="00B255AE" w:rsidRPr="00B255AE" w:rsidRDefault="00B255AE" w:rsidP="00B255AE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B255AE" w:rsidRPr="00B255AE" w:rsidRDefault="00B255AE" w:rsidP="00B255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 xml:space="preserve"> Постановление Администрации Артемовского городского округа от 08.06.2015 № 756-ПА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 xml:space="preserve"> сохранностью автомобильных дорог местного значения в границах Артемовского городского округа» </w:t>
            </w:r>
          </w:p>
        </w:tc>
      </w:tr>
    </w:tbl>
    <w:p w:rsidR="00281A29" w:rsidRPr="00A60F30" w:rsidRDefault="00281A29" w:rsidP="00881DBD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A21140" w:rsidRPr="00B255AE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B255AE">
        <w:rPr>
          <w:b w:val="0"/>
          <w:color w:val="auto"/>
          <w:sz w:val="24"/>
          <w:szCs w:val="24"/>
        </w:rPr>
        <w:t>8.</w:t>
      </w:r>
      <w:r w:rsidRPr="00B255AE">
        <w:rPr>
          <w:b w:val="0"/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255AE" w:rsidRPr="00B255AE" w:rsidTr="00A21140">
        <w:tc>
          <w:tcPr>
            <w:tcW w:w="594" w:type="dxa"/>
            <w:vAlign w:val="center"/>
          </w:tcPr>
          <w:p w:rsidR="00A21140" w:rsidRPr="00B255AE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B255AE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Pr="00B255AE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Pr="00B255AE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B255AE" w:rsidRPr="00B255AE" w:rsidTr="00B255AE">
        <w:trPr>
          <w:trHeight w:val="1248"/>
        </w:trPr>
        <w:tc>
          <w:tcPr>
            <w:tcW w:w="594" w:type="dxa"/>
            <w:vAlign w:val="center"/>
          </w:tcPr>
          <w:p w:rsidR="00B255AE" w:rsidRPr="00B255AE" w:rsidRDefault="00B255AE" w:rsidP="00EA1C0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B255AE" w:rsidRPr="00B255AE" w:rsidRDefault="00B255AE" w:rsidP="00B255A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Признаки отнесения муниципального правового акта к нормативному правовому акту</w:t>
            </w:r>
          </w:p>
        </w:tc>
        <w:tc>
          <w:tcPr>
            <w:tcW w:w="7230" w:type="dxa"/>
            <w:vAlign w:val="center"/>
          </w:tcPr>
          <w:p w:rsidR="00B255AE" w:rsidRPr="00B255AE" w:rsidRDefault="00B255AE" w:rsidP="00B255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15.06.2015</w:t>
            </w:r>
          </w:p>
        </w:tc>
      </w:tr>
    </w:tbl>
    <w:p w:rsidR="00A21140" w:rsidRPr="00A60F3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A21140" w:rsidRPr="00FF0513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F0513">
        <w:rPr>
          <w:b w:val="0"/>
          <w:color w:val="auto"/>
          <w:sz w:val="24"/>
          <w:szCs w:val="24"/>
        </w:rPr>
        <w:t>9.</w:t>
      </w:r>
      <w:r w:rsidRPr="00FF0513">
        <w:rPr>
          <w:b w:val="0"/>
          <w:color w:val="auto"/>
          <w:sz w:val="24"/>
          <w:szCs w:val="24"/>
        </w:rPr>
        <w:tab/>
        <w:t xml:space="preserve">Проведение антикоррупционной экспертизы нормативных правовых актов </w:t>
      </w:r>
      <w:r w:rsidR="00F667A3" w:rsidRPr="00FF0513">
        <w:rPr>
          <w:b w:val="0"/>
          <w:color w:val="auto"/>
          <w:sz w:val="24"/>
          <w:szCs w:val="24"/>
        </w:rPr>
        <w:t xml:space="preserve">в </w:t>
      </w:r>
      <w:r w:rsidRPr="00FF0513">
        <w:rPr>
          <w:b w:val="0"/>
          <w:color w:val="auto"/>
          <w:sz w:val="24"/>
          <w:szCs w:val="24"/>
        </w:rPr>
        <w:t>муниципальн</w:t>
      </w:r>
      <w:r w:rsidR="00F667A3" w:rsidRPr="00FF0513">
        <w:rPr>
          <w:b w:val="0"/>
          <w:color w:val="auto"/>
          <w:sz w:val="24"/>
          <w:szCs w:val="24"/>
        </w:rPr>
        <w:t>ом</w:t>
      </w:r>
      <w:r w:rsidRPr="00FF0513">
        <w:rPr>
          <w:b w:val="0"/>
          <w:color w:val="auto"/>
          <w:sz w:val="24"/>
          <w:szCs w:val="24"/>
        </w:rPr>
        <w:t xml:space="preserve"> образовани</w:t>
      </w:r>
      <w:r w:rsidR="00F667A3" w:rsidRPr="00FF0513">
        <w:rPr>
          <w:b w:val="0"/>
          <w:color w:val="auto"/>
          <w:sz w:val="24"/>
          <w:szCs w:val="24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2"/>
        <w:gridCol w:w="4244"/>
        <w:gridCol w:w="1617"/>
        <w:gridCol w:w="2159"/>
        <w:gridCol w:w="2017"/>
        <w:gridCol w:w="1787"/>
        <w:gridCol w:w="2434"/>
      </w:tblGrid>
      <w:tr w:rsidR="00FF0513" w:rsidRPr="00FF0513" w:rsidTr="00DA2351">
        <w:tc>
          <w:tcPr>
            <w:tcW w:w="5233" w:type="dxa"/>
            <w:gridSpan w:val="2"/>
            <w:vAlign w:val="center"/>
          </w:tcPr>
          <w:p w:rsidR="00D81FAC" w:rsidRPr="00FF0513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FF0513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FF0513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Количество размещенных проектов нормативных правовых актов на сайтах органов местного </w:t>
            </w:r>
            <w:r w:rsidRPr="00FF0513">
              <w:rPr>
                <w:b w:val="0"/>
                <w:color w:val="auto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990" w:type="dxa"/>
            <w:vAlign w:val="center"/>
          </w:tcPr>
          <w:p w:rsidR="000E1657" w:rsidRPr="00FF0513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lastRenderedPageBreak/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FF0513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FF0513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FF0513" w:rsidRPr="00FF0513" w:rsidTr="00DA2351">
        <w:tc>
          <w:tcPr>
            <w:tcW w:w="973" w:type="dxa"/>
            <w:vMerge w:val="restart"/>
            <w:vAlign w:val="center"/>
          </w:tcPr>
          <w:p w:rsidR="00AF76C2" w:rsidRPr="00FF0513" w:rsidRDefault="00AF76C2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4260" w:type="dxa"/>
          </w:tcPr>
          <w:p w:rsidR="00AF76C2" w:rsidRPr="00FF0513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AF76C2" w:rsidRPr="00FF0513" w:rsidRDefault="003D4C82" w:rsidP="00AD7F91">
            <w:pPr>
              <w:pStyle w:val="decor"/>
              <w:tabs>
                <w:tab w:val="left" w:pos="870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2161" w:type="dxa"/>
          </w:tcPr>
          <w:p w:rsidR="00AF76C2" w:rsidRPr="00FF0513" w:rsidRDefault="003D4C82" w:rsidP="00EA1C0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9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-Земельный контроль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-Жилищно-коммунальное хозяйство 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-Предоставление муниципальных услуг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-Устав Артемовского  городского округа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 Распоряжение муниципальной собственностью</w:t>
            </w:r>
          </w:p>
        </w:tc>
        <w:tc>
          <w:tcPr>
            <w:tcW w:w="1790" w:type="dxa"/>
          </w:tcPr>
          <w:p w:rsidR="00AF76C2" w:rsidRPr="00FF0513" w:rsidRDefault="003D4C82" w:rsidP="00EA1C0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2437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   2</w:t>
            </w:r>
          </w:p>
        </w:tc>
      </w:tr>
      <w:tr w:rsidR="00FF0513" w:rsidRPr="00FF0513" w:rsidTr="00DA2351">
        <w:tc>
          <w:tcPr>
            <w:tcW w:w="973" w:type="dxa"/>
            <w:vMerge/>
          </w:tcPr>
          <w:p w:rsidR="00AF76C2" w:rsidRPr="00FF0513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AF76C2" w:rsidRPr="00FF0513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AF76C2" w:rsidRPr="00FF0513" w:rsidRDefault="00AF76C2" w:rsidP="00EA1C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="00EA1C02" w:rsidRPr="00FF0513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  <w:tc>
          <w:tcPr>
            <w:tcW w:w="19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Устав Артемовского городского округа           </w:t>
            </w:r>
          </w:p>
        </w:tc>
        <w:tc>
          <w:tcPr>
            <w:tcW w:w="1790" w:type="dxa"/>
          </w:tcPr>
          <w:p w:rsidR="00AF76C2" w:rsidRPr="00FF0513" w:rsidRDefault="00EA1C02" w:rsidP="00EA1C0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</w:tr>
      <w:tr w:rsidR="00FF0513" w:rsidRPr="00FF0513" w:rsidTr="00DA2351">
        <w:tc>
          <w:tcPr>
            <w:tcW w:w="973" w:type="dxa"/>
            <w:vMerge/>
          </w:tcPr>
          <w:p w:rsidR="00AF76C2" w:rsidRPr="00FF0513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AF76C2" w:rsidRPr="00FF0513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AF76C2" w:rsidRPr="00FF0513" w:rsidRDefault="00FF0513" w:rsidP="00EA1C0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2161" w:type="dxa"/>
          </w:tcPr>
          <w:p w:rsidR="00AF76C2" w:rsidRPr="00FF0513" w:rsidRDefault="00FF0513" w:rsidP="00AD7F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9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-Жилищное законодательство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-Земельный контроль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-Жилищно-коммунальное хозяйство 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-Предоставление муниципальных услуг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-Устав Артемовского  городского округа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- Распоряжение </w:t>
            </w:r>
            <w:r w:rsidRPr="00FF0513">
              <w:rPr>
                <w:b w:val="0"/>
                <w:color w:val="auto"/>
                <w:sz w:val="24"/>
                <w:szCs w:val="24"/>
              </w:rPr>
              <w:lastRenderedPageBreak/>
              <w:t>муниципальной собственностью</w:t>
            </w:r>
          </w:p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lastRenderedPageBreak/>
              <w:t xml:space="preserve">         0</w:t>
            </w:r>
          </w:p>
        </w:tc>
        <w:tc>
          <w:tcPr>
            <w:tcW w:w="2437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</w:tr>
      <w:tr w:rsidR="00FF0513" w:rsidRPr="00FF0513" w:rsidTr="00DA2351">
        <w:tc>
          <w:tcPr>
            <w:tcW w:w="973" w:type="dxa"/>
            <w:vMerge/>
          </w:tcPr>
          <w:p w:rsidR="00AF76C2" w:rsidRPr="00FF0513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AF76C2" w:rsidRPr="00FF0513" w:rsidRDefault="00AF76C2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0</w:t>
            </w:r>
          </w:p>
        </w:tc>
        <w:tc>
          <w:tcPr>
            <w:tcW w:w="2161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  <w:tc>
          <w:tcPr>
            <w:tcW w:w="19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0</w:t>
            </w:r>
          </w:p>
        </w:tc>
        <w:tc>
          <w:tcPr>
            <w:tcW w:w="17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0</w:t>
            </w:r>
          </w:p>
        </w:tc>
        <w:tc>
          <w:tcPr>
            <w:tcW w:w="2437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</w:tr>
      <w:tr w:rsidR="00AF76C2" w:rsidRPr="00FF0513" w:rsidTr="00DA2351">
        <w:tc>
          <w:tcPr>
            <w:tcW w:w="973" w:type="dxa"/>
            <w:vMerge/>
          </w:tcPr>
          <w:p w:rsidR="00AF76C2" w:rsidRPr="00FF0513" w:rsidRDefault="00AF76C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AF76C2" w:rsidRPr="00FF0513" w:rsidRDefault="00AF76C2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0</w:t>
            </w:r>
          </w:p>
        </w:tc>
        <w:tc>
          <w:tcPr>
            <w:tcW w:w="2161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  <w:tc>
          <w:tcPr>
            <w:tcW w:w="19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  <w:tc>
          <w:tcPr>
            <w:tcW w:w="1790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0</w:t>
            </w:r>
          </w:p>
        </w:tc>
        <w:tc>
          <w:tcPr>
            <w:tcW w:w="2437" w:type="dxa"/>
          </w:tcPr>
          <w:p w:rsidR="00AF76C2" w:rsidRPr="00FF0513" w:rsidRDefault="00AF76C2" w:rsidP="00AD7F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</w:tr>
    </w:tbl>
    <w:p w:rsidR="000E1657" w:rsidRPr="00FF0513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E1657" w:rsidRPr="00A60F30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10.</w:t>
      </w:r>
      <w:r w:rsidRPr="00A60F30">
        <w:rPr>
          <w:b w:val="0"/>
          <w:color w:val="auto"/>
          <w:sz w:val="24"/>
          <w:szCs w:val="24"/>
        </w:rPr>
        <w:tab/>
        <w:t>Поступившие в органы местно</w:t>
      </w:r>
      <w:r w:rsidR="00F667A3" w:rsidRPr="00A60F30">
        <w:rPr>
          <w:b w:val="0"/>
          <w:color w:val="auto"/>
          <w:sz w:val="24"/>
          <w:szCs w:val="24"/>
        </w:rPr>
        <w:t>го</w:t>
      </w:r>
      <w:r w:rsidRPr="00A60F30">
        <w:rPr>
          <w:b w:val="0"/>
          <w:color w:val="auto"/>
          <w:sz w:val="24"/>
          <w:szCs w:val="24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A60F30" w:rsidRPr="00A60F30" w:rsidTr="00107807">
        <w:tc>
          <w:tcPr>
            <w:tcW w:w="675" w:type="dxa"/>
            <w:vAlign w:val="center"/>
          </w:tcPr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A60F30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10780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  <w:proofErr w:type="gramEnd"/>
          </w:p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адрес регистра</w:t>
            </w:r>
            <w:r w:rsidR="00D84C44" w:rsidRPr="00A60F30">
              <w:rPr>
                <w:b w:val="0"/>
                <w:color w:val="auto"/>
                <w:sz w:val="24"/>
                <w:szCs w:val="24"/>
              </w:rPr>
              <w:t>ции, телефон, должность (статус</w:t>
            </w:r>
            <w:r w:rsidRPr="00A60F30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19" w:type="dxa"/>
            <w:vAlign w:val="center"/>
          </w:tcPr>
          <w:p w:rsidR="000E1657" w:rsidRPr="00A60F30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Сфер</w:t>
            </w:r>
            <w:r w:rsidR="006F7BD8" w:rsidRPr="00A60F30">
              <w:rPr>
                <w:b w:val="0"/>
                <w:color w:val="auto"/>
                <w:sz w:val="24"/>
                <w:szCs w:val="24"/>
              </w:rPr>
              <w:t>ы</w:t>
            </w:r>
            <w:r w:rsidRPr="00A60F30">
              <w:rPr>
                <w:b w:val="0"/>
                <w:color w:val="auto"/>
                <w:sz w:val="24"/>
                <w:szCs w:val="24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Pr="00A60F3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0E1657" w:rsidRPr="00A60F30" w:rsidTr="000E1657">
        <w:tc>
          <w:tcPr>
            <w:tcW w:w="675" w:type="dxa"/>
          </w:tcPr>
          <w:p w:rsidR="000E1657" w:rsidRPr="00A60F30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657" w:rsidRPr="00A60F30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</w:tcPr>
          <w:p w:rsidR="000E1657" w:rsidRPr="00A60F30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:rsidR="000E1657" w:rsidRPr="00A60F30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Обращений не поступало</w:t>
            </w:r>
          </w:p>
        </w:tc>
        <w:tc>
          <w:tcPr>
            <w:tcW w:w="2465" w:type="dxa"/>
          </w:tcPr>
          <w:p w:rsidR="000E1657" w:rsidRPr="00A60F30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1657" w:rsidRPr="00A60F30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07807" w:rsidRPr="00A60F3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07807" w:rsidRPr="00A60F3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11.</w:t>
      </w:r>
      <w:r w:rsidRPr="00A60F30">
        <w:rPr>
          <w:b w:val="0"/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263"/>
        <w:gridCol w:w="1738"/>
        <w:gridCol w:w="2102"/>
        <w:gridCol w:w="1953"/>
        <w:gridCol w:w="2470"/>
        <w:gridCol w:w="1738"/>
        <w:gridCol w:w="2102"/>
        <w:gridCol w:w="1990"/>
      </w:tblGrid>
      <w:tr w:rsidR="00A60F30" w:rsidRPr="00A60F30" w:rsidTr="00BB16A0">
        <w:tc>
          <w:tcPr>
            <w:tcW w:w="7574" w:type="dxa"/>
            <w:gridSpan w:val="4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A60F30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A60F30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A60F30" w:rsidRPr="00A60F30" w:rsidTr="00BB16A0">
        <w:tc>
          <w:tcPr>
            <w:tcW w:w="1461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Pr="00A60F3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A60F30" w:rsidRPr="00A60F30" w:rsidTr="00BB16A0">
        <w:tc>
          <w:tcPr>
            <w:tcW w:w="1461" w:type="dxa"/>
            <w:vAlign w:val="center"/>
          </w:tcPr>
          <w:p w:rsidR="00E645D8" w:rsidRPr="00A60F30" w:rsidRDefault="00E645D8" w:rsidP="00A17FE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8 (34363) </w:t>
            </w:r>
            <w:r w:rsidR="00A17FE4" w:rsidRPr="00A60F30">
              <w:rPr>
                <w:b w:val="0"/>
                <w:color w:val="auto"/>
                <w:sz w:val="24"/>
                <w:szCs w:val="24"/>
              </w:rPr>
              <w:t>5-72-98</w:t>
            </w:r>
          </w:p>
        </w:tc>
        <w:tc>
          <w:tcPr>
            <w:tcW w:w="1833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adm@artemovsky66.ru</w:t>
            </w:r>
          </w:p>
        </w:tc>
        <w:tc>
          <w:tcPr>
            <w:tcW w:w="1833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Pr="00A60F3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107807" w:rsidRPr="00FF0513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F0513">
        <w:rPr>
          <w:b w:val="0"/>
          <w:color w:val="auto"/>
          <w:sz w:val="24"/>
          <w:szCs w:val="24"/>
        </w:rPr>
        <w:t>12.</w:t>
      </w:r>
      <w:r w:rsidRPr="00FF0513">
        <w:rPr>
          <w:b w:val="0"/>
          <w:color w:val="auto"/>
          <w:sz w:val="24"/>
          <w:szCs w:val="24"/>
        </w:rPr>
        <w:tab/>
        <w:t xml:space="preserve">Организация работы с институтами гражданского общества (в том числе </w:t>
      </w:r>
      <w:r w:rsidR="00E22F60" w:rsidRPr="00FF0513">
        <w:rPr>
          <w:b w:val="0"/>
          <w:color w:val="auto"/>
          <w:sz w:val="24"/>
          <w:szCs w:val="24"/>
        </w:rPr>
        <w:t xml:space="preserve">с </w:t>
      </w:r>
      <w:r w:rsidRPr="00FF0513">
        <w:rPr>
          <w:b w:val="0"/>
          <w:color w:val="auto"/>
          <w:sz w:val="24"/>
          <w:szCs w:val="24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FF0513" w:rsidRPr="00FF0513" w:rsidTr="00BB16A0">
        <w:tc>
          <w:tcPr>
            <w:tcW w:w="675" w:type="dxa"/>
            <w:vAlign w:val="center"/>
          </w:tcPr>
          <w:p w:rsidR="00BB16A0" w:rsidRPr="00FF051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FF051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F0513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FF0513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Pr="00FF051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FF051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BB16A0" w:rsidRPr="00FF0513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(дат</w:t>
            </w:r>
            <w:r w:rsidR="00E22F60" w:rsidRPr="00FF0513">
              <w:rPr>
                <w:b w:val="0"/>
                <w:color w:val="auto"/>
                <w:sz w:val="24"/>
                <w:szCs w:val="24"/>
              </w:rPr>
              <w:t>ы</w:t>
            </w:r>
            <w:r w:rsidRPr="00FF0513">
              <w:rPr>
                <w:b w:val="0"/>
                <w:color w:val="auto"/>
                <w:sz w:val="24"/>
                <w:szCs w:val="24"/>
              </w:rPr>
              <w:t xml:space="preserve"> проведения, номер</w:t>
            </w:r>
            <w:r w:rsidR="00E22F60" w:rsidRPr="00FF0513">
              <w:rPr>
                <w:b w:val="0"/>
                <w:color w:val="auto"/>
                <w:sz w:val="24"/>
                <w:szCs w:val="24"/>
              </w:rPr>
              <w:t>а</w:t>
            </w:r>
            <w:r w:rsidRPr="00FF0513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="00E22F60" w:rsidRPr="00FF0513">
              <w:rPr>
                <w:b w:val="0"/>
                <w:color w:val="auto"/>
                <w:sz w:val="24"/>
                <w:szCs w:val="24"/>
              </w:rPr>
              <w:t>ов</w:t>
            </w:r>
            <w:r w:rsidRPr="00FF0513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FF051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F0513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83963" w:rsidRPr="00A60F30" w:rsidTr="00BB16A0">
        <w:tc>
          <w:tcPr>
            <w:tcW w:w="675" w:type="dxa"/>
          </w:tcPr>
          <w:p w:rsidR="00283963" w:rsidRP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83963" w:rsidRP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>Комиссия по рассмотрению вопросов предоставления из бюджета Артемовского городского округа субсидий на финансовую поддержку социально ориентированных общественных организаций (объединений) на территории Артемовского городского округа</w:t>
            </w:r>
          </w:p>
        </w:tc>
        <w:tc>
          <w:tcPr>
            <w:tcW w:w="4961" w:type="dxa"/>
          </w:tcPr>
          <w:p w:rsid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 xml:space="preserve">1. О предоставленных заявках и пакетах документов для получения из бюджета Артемовского городского округа субсидий на финансовую поддержку социально ориентированных общественных организаций (объединений) на территории Артемовского  городского округа  в 2015 </w:t>
            </w:r>
            <w:r w:rsidRPr="00283963">
              <w:rPr>
                <w:b w:val="0"/>
                <w:color w:val="auto"/>
                <w:sz w:val="24"/>
                <w:szCs w:val="24"/>
              </w:rPr>
              <w:lastRenderedPageBreak/>
              <w:t>году.</w:t>
            </w:r>
          </w:p>
          <w:p w:rsidR="00283963" w:rsidRP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>2. Об оценке социально ориентированных общественных организаций, претендующих на получение субсидий на финансовую поддержку.</w:t>
            </w:r>
          </w:p>
          <w:p w:rsidR="00283963" w:rsidRP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>3. О соблюдении сроков и качества отчетности социально ориентированных общественных организаций в 2014 году.</w:t>
            </w:r>
          </w:p>
          <w:p w:rsidR="00283963" w:rsidRPr="00283963" w:rsidRDefault="00283963" w:rsidP="00E40AF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t>4. Об утверждении размера субсидий на финансовую поддержку социально ориентированных общественных организаций (объединений) на территории Артемовского  городского округа в 2015 году</w:t>
            </w:r>
            <w:r w:rsidR="00E40AF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3963">
              <w:rPr>
                <w:b w:val="0"/>
                <w:color w:val="auto"/>
                <w:sz w:val="24"/>
                <w:szCs w:val="24"/>
              </w:rPr>
              <w:t>(протокол № 2) 18.03.2015 года</w:t>
            </w:r>
          </w:p>
        </w:tc>
        <w:tc>
          <w:tcPr>
            <w:tcW w:w="4820" w:type="dxa"/>
          </w:tcPr>
          <w:p w:rsidR="00283963" w:rsidRPr="00283963" w:rsidRDefault="00283963" w:rsidP="0028396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3963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Предоставлены за счет средств бюджета Артемовского городского округа субсидии на финансовую поддержку 1 (одной) социально ориентированной общественной организации (объединения), осуществляющей деятельность на территории Артемовского городского </w:t>
            </w:r>
            <w:r w:rsidRPr="00283963">
              <w:rPr>
                <w:b w:val="0"/>
                <w:color w:val="auto"/>
                <w:sz w:val="24"/>
                <w:szCs w:val="24"/>
              </w:rPr>
              <w:lastRenderedPageBreak/>
              <w:t>округа в размере 25000,0 руб. (постановление Администрации Артемовского городского округа от 03.06.2015 № 731-ПА)</w:t>
            </w:r>
          </w:p>
        </w:tc>
      </w:tr>
    </w:tbl>
    <w:p w:rsidR="00E010F3" w:rsidRPr="00A60F30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BB16A0" w:rsidRPr="00427473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427473">
        <w:rPr>
          <w:b w:val="0"/>
          <w:color w:val="auto"/>
          <w:sz w:val="24"/>
          <w:szCs w:val="24"/>
        </w:rPr>
        <w:t>13.</w:t>
      </w:r>
      <w:r w:rsidRPr="00427473">
        <w:rPr>
          <w:b w:val="0"/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427473" w:rsidRPr="00427473" w:rsidTr="00BB16A0">
        <w:tc>
          <w:tcPr>
            <w:tcW w:w="594" w:type="dxa"/>
            <w:vAlign w:val="center"/>
          </w:tcPr>
          <w:p w:rsidR="00BB16A0" w:rsidRPr="0042747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42747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27473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427473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42747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427473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427473" w:rsidRPr="00427473" w:rsidTr="00BB16A0">
        <w:tc>
          <w:tcPr>
            <w:tcW w:w="594" w:type="dxa"/>
          </w:tcPr>
          <w:p w:rsidR="00BB16A0" w:rsidRPr="00427473" w:rsidRDefault="009247E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42747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Во втором квартале 2015 года проведены публичные слушания:</w:t>
            </w:r>
          </w:p>
          <w:p w:rsidR="0042747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 xml:space="preserve">1. 06 апреля 2015 года по проекту генерального плана Артемовского городского округа применительно к территориям деревни </w:t>
            </w:r>
            <w:proofErr w:type="spellStart"/>
            <w:r w:rsidRPr="00427473">
              <w:rPr>
                <w:b w:val="0"/>
                <w:color w:val="auto"/>
                <w:sz w:val="24"/>
                <w:szCs w:val="24"/>
              </w:rPr>
              <w:t>Бучино</w:t>
            </w:r>
            <w:proofErr w:type="spellEnd"/>
            <w:r w:rsidRPr="00427473">
              <w:rPr>
                <w:b w:val="0"/>
                <w:color w:val="auto"/>
                <w:sz w:val="24"/>
                <w:szCs w:val="24"/>
              </w:rPr>
              <w:t xml:space="preserve">, села </w:t>
            </w:r>
            <w:proofErr w:type="gramStart"/>
            <w:r w:rsidRPr="00427473">
              <w:rPr>
                <w:b w:val="0"/>
                <w:color w:val="auto"/>
                <w:sz w:val="24"/>
                <w:szCs w:val="24"/>
              </w:rPr>
              <w:t>Липино</w:t>
            </w:r>
            <w:proofErr w:type="gramEnd"/>
            <w:r w:rsidRPr="00427473">
              <w:rPr>
                <w:b w:val="0"/>
                <w:color w:val="auto"/>
                <w:sz w:val="24"/>
                <w:szCs w:val="24"/>
              </w:rPr>
              <w:t>, деревни Луговая, деревни Родники;</w:t>
            </w:r>
          </w:p>
          <w:p w:rsidR="0042747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>2. 07 апреля 2015 года по проекту генерального плана Артемовского городского округа применительно к территории поселка Березники;</w:t>
            </w:r>
          </w:p>
          <w:p w:rsidR="0042747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t xml:space="preserve">3. 08 апреля 2015 года  по проекту генерального плана Артемовского городского округа применительно к территории поселка </w:t>
            </w:r>
            <w:proofErr w:type="spellStart"/>
            <w:r w:rsidRPr="00427473">
              <w:rPr>
                <w:b w:val="0"/>
                <w:color w:val="auto"/>
                <w:sz w:val="24"/>
                <w:szCs w:val="24"/>
              </w:rPr>
              <w:t>Незевай</w:t>
            </w:r>
            <w:proofErr w:type="spellEnd"/>
            <w:r w:rsidRPr="00427473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E40AF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lastRenderedPageBreak/>
              <w:t>В целях обеспечения участия граждан в общественных (публичных) слушаниях, предусмотренных градостроительным и земельным законодательством Российской Федерации, на территории Артемовского городского округа публичные слушания проводятся в нерабочее время</w:t>
            </w:r>
          </w:p>
        </w:tc>
        <w:tc>
          <w:tcPr>
            <w:tcW w:w="7230" w:type="dxa"/>
          </w:tcPr>
          <w:p w:rsidR="00427473" w:rsidRPr="00427473" w:rsidRDefault="00427473" w:rsidP="0042747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7473">
              <w:rPr>
                <w:b w:val="0"/>
                <w:color w:val="auto"/>
                <w:sz w:val="24"/>
                <w:szCs w:val="24"/>
              </w:rPr>
              <w:lastRenderedPageBreak/>
              <w:t>С учетом протоколов собраний  участников публичных слушаний и заключения главы Администрации Артемовского городского округа о результатах публичных слушаний генеральные планы приняты решением Думы Артемовского городского округа</w:t>
            </w:r>
          </w:p>
          <w:p w:rsidR="00467757" w:rsidRPr="00427473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B16A0" w:rsidRPr="00A60F3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BB16A0" w:rsidRPr="00B255AE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B255AE">
        <w:rPr>
          <w:b w:val="0"/>
          <w:color w:val="auto"/>
          <w:sz w:val="24"/>
          <w:szCs w:val="24"/>
        </w:rPr>
        <w:t>14.</w:t>
      </w:r>
      <w:r w:rsidRPr="00B255AE">
        <w:rPr>
          <w:b w:val="0"/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</w:t>
      </w:r>
      <w:r w:rsidR="00F667A3" w:rsidRPr="00B255AE">
        <w:rPr>
          <w:b w:val="0"/>
          <w:color w:val="auto"/>
          <w:sz w:val="24"/>
          <w:szCs w:val="24"/>
        </w:rPr>
        <w:t>ого</w:t>
      </w:r>
      <w:r w:rsidRPr="00B255AE">
        <w:rPr>
          <w:b w:val="0"/>
          <w:color w:val="auto"/>
          <w:sz w:val="24"/>
          <w:szCs w:val="24"/>
        </w:rPr>
        <w:t xml:space="preserve"> образовани</w:t>
      </w:r>
      <w:r w:rsidR="00F667A3" w:rsidRPr="00B255AE">
        <w:rPr>
          <w:b w:val="0"/>
          <w:color w:val="auto"/>
          <w:sz w:val="24"/>
          <w:szCs w:val="24"/>
        </w:rPr>
        <w:t>я</w:t>
      </w:r>
      <w:r w:rsidRPr="00B255AE">
        <w:rPr>
          <w:b w:val="0"/>
          <w:color w:val="auto"/>
          <w:sz w:val="24"/>
          <w:szCs w:val="24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B255AE" w:rsidRPr="00B255AE" w:rsidTr="008556AD">
        <w:tc>
          <w:tcPr>
            <w:tcW w:w="1660" w:type="pct"/>
            <w:vAlign w:val="center"/>
          </w:tcPr>
          <w:p w:rsidR="008556AD" w:rsidRPr="00B255AE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B255AE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8556AD" w:rsidRPr="00B255AE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B255AE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1B208A" w:rsidRPr="00A60F30" w:rsidTr="008556AD">
        <w:tc>
          <w:tcPr>
            <w:tcW w:w="1660" w:type="pct"/>
          </w:tcPr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 xml:space="preserve">Общее количество организаций (учреждений, подразделений) в Артемовском городском округе, осуществляющих электронное взаимодействие при оказании государственных и муниципальных услуг - </w:t>
            </w:r>
            <w:r w:rsidRPr="001B208A">
              <w:rPr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56" w:type="pct"/>
          </w:tcPr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1. Управление образования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2. Муниципальное бюджетное учреждение Артемовского городского округа «Центр по расчету и выплате субсидий и приватизации жилья»;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3. Жилищный отдел Администрации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4. Управление городского хозяйства Администрации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5. Комитет по архитектуре и градостроительству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6. Комитет по управлению муниципальным имуществом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7. Архивный отдел Администрации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8. Управление культуры Администрации Артемовского городского округа;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9. Управление городского хозяйства Администрации Артемовского городского округа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10. Отдел социально-экономического развития Администрации Артемовского городского округа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lastRenderedPageBreak/>
              <w:t>11. Отдел по работе с детьми и молодежью Администрации Артемовского городского округа</w:t>
            </w:r>
          </w:p>
        </w:tc>
        <w:tc>
          <w:tcPr>
            <w:tcW w:w="1484" w:type="pct"/>
          </w:tcPr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Электронное взаимодействие между организациями  осуществляется в сферах: 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1. Образования;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2. Культуры;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3. Агропромышленного комплекса и продовольствия;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4. Социальной политики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5. Муниципального имущества;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6. Строительства  и развития инфраструктуры;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7. Транспорта и связи;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8. Обеспечения жильем молодых семей;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9. Архивного дела;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B208A">
              <w:rPr>
                <w:b w:val="0"/>
                <w:color w:val="auto"/>
                <w:sz w:val="24"/>
                <w:szCs w:val="24"/>
                <w:lang w:eastAsia="en-US"/>
              </w:rPr>
              <w:t>10. В сфере энергетики и жилищно-коммунального хозяйства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B16A0" w:rsidRPr="00A60F3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8556AD" w:rsidRPr="00C3788A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C3788A">
        <w:rPr>
          <w:b w:val="0"/>
          <w:color w:val="auto"/>
          <w:sz w:val="24"/>
          <w:szCs w:val="24"/>
        </w:rPr>
        <w:t>15.</w:t>
      </w:r>
      <w:r w:rsidRPr="00C3788A">
        <w:rPr>
          <w:b w:val="0"/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C3788A" w:rsidRPr="00C3788A" w:rsidTr="00830B2D">
        <w:tc>
          <w:tcPr>
            <w:tcW w:w="3510" w:type="dxa"/>
            <w:vAlign w:val="center"/>
          </w:tcPr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C3788A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C3788A" w:rsidRPr="00C3788A" w:rsidTr="00830B2D">
        <w:tc>
          <w:tcPr>
            <w:tcW w:w="3510" w:type="dxa"/>
          </w:tcPr>
          <w:p w:rsidR="00695C9C" w:rsidRPr="00C3788A" w:rsidRDefault="00695C9C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957" w:type="dxa"/>
          </w:tcPr>
          <w:p w:rsidR="00695C9C" w:rsidRPr="00C3788A" w:rsidRDefault="00695C9C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95C9C" w:rsidRPr="00C3788A" w:rsidRDefault="00695C9C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95C9C" w:rsidRPr="00C3788A" w:rsidRDefault="00695C9C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94" w:type="dxa"/>
          </w:tcPr>
          <w:p w:rsidR="00695C9C" w:rsidRPr="00C3788A" w:rsidRDefault="00695C9C" w:rsidP="00FF05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788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900737" w:rsidRPr="00A60F3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F667A3" w:rsidRPr="005A47EB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A47EB">
        <w:rPr>
          <w:b w:val="0"/>
          <w:color w:val="auto"/>
          <w:sz w:val="24"/>
          <w:szCs w:val="24"/>
        </w:rPr>
        <w:t>16.</w:t>
      </w:r>
      <w:r w:rsidRPr="005A47EB">
        <w:rPr>
          <w:b w:val="0"/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5A47EB" w:rsidRPr="005A47EB" w:rsidTr="00830B2D">
        <w:tc>
          <w:tcPr>
            <w:tcW w:w="594" w:type="dxa"/>
            <w:vAlign w:val="center"/>
          </w:tcPr>
          <w:p w:rsidR="00830B2D" w:rsidRPr="005A47EB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30B2D" w:rsidRPr="005A47EB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A47E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A47E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Pr="005A47EB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 xml:space="preserve">Заседания Комиссии по снижению </w:t>
            </w:r>
            <w:proofErr w:type="gramStart"/>
            <w:r w:rsidRPr="005A47EB">
              <w:rPr>
                <w:b w:val="0"/>
                <w:color w:val="auto"/>
                <w:sz w:val="24"/>
                <w:szCs w:val="24"/>
              </w:rPr>
              <w:t>административных</w:t>
            </w:r>
            <w:proofErr w:type="gramEnd"/>
            <w:r w:rsidRPr="005A47EB">
              <w:rPr>
                <w:b w:val="0"/>
                <w:color w:val="auto"/>
                <w:sz w:val="24"/>
                <w:szCs w:val="24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5A47EB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5A47EB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5A47EB" w:rsidRPr="00A60F30" w:rsidTr="00830B2D">
        <w:tc>
          <w:tcPr>
            <w:tcW w:w="594" w:type="dxa"/>
          </w:tcPr>
          <w:p w:rsidR="005A47EB" w:rsidRPr="00A60F30" w:rsidRDefault="005A47EB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10" w:type="dxa"/>
          </w:tcPr>
          <w:p w:rsidR="005A47EB" w:rsidRPr="004A78F8" w:rsidRDefault="005A47EB" w:rsidP="00C25EC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A78F8">
              <w:rPr>
                <w:rFonts w:ascii="Times New Roman" w:hAnsi="Times New Roman" w:cs="Times New Roman"/>
              </w:rPr>
              <w:t xml:space="preserve">В 2015 году проведено 3 совещания рабочей группы по реализации межведомственного взаимодействия при предоставлении муниципальных услуг в Артемовском городском </w:t>
            </w:r>
            <w:proofErr w:type="gramStart"/>
            <w:r w:rsidRPr="004A78F8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4A78F8">
              <w:rPr>
                <w:rFonts w:ascii="Times New Roman" w:hAnsi="Times New Roman" w:cs="Times New Roman"/>
              </w:rPr>
              <w:t xml:space="preserve"> на которых в том числе рассматривались вопросы:</w:t>
            </w:r>
          </w:p>
          <w:p w:rsidR="005A47EB" w:rsidRPr="004A78F8" w:rsidRDefault="005A47EB" w:rsidP="00C25EC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A78F8">
              <w:rPr>
                <w:rFonts w:ascii="Times New Roman" w:hAnsi="Times New Roman" w:cs="Times New Roman"/>
              </w:rPr>
              <w:t>- об исполнении требований Федерального закона от 27 июля 2010 года № 210-ФЗ «Об организации предоставления государственных и муниципальных услуг» -  протокол от 20.02.2015 № 1;</w:t>
            </w:r>
          </w:p>
          <w:p w:rsidR="005A47EB" w:rsidRPr="004A78F8" w:rsidRDefault="005A47EB" w:rsidP="00C25EC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A78F8">
              <w:rPr>
                <w:rFonts w:ascii="Times New Roman" w:hAnsi="Times New Roman" w:cs="Times New Roman"/>
              </w:rPr>
              <w:t>- об организации межведомственного взаимодействия с исполнительными органами государственной власти Свердловской области – протокол от 13.05.2015 № 2;</w:t>
            </w:r>
          </w:p>
          <w:p w:rsidR="005A47EB" w:rsidRPr="004A78F8" w:rsidRDefault="005A47EB" w:rsidP="00C25ECB">
            <w:pPr>
              <w:pStyle w:val="ac"/>
              <w:jc w:val="both"/>
              <w:rPr>
                <w:b/>
              </w:rPr>
            </w:pPr>
            <w:r w:rsidRPr="004A78F8">
              <w:rPr>
                <w:rFonts w:ascii="Times New Roman" w:hAnsi="Times New Roman" w:cs="Times New Roman"/>
              </w:rPr>
              <w:t>- об информационном взаимодействии с государственной информационной системой «Государственные и муниципальные платежи» - протокол от 15.06.2015 № 3</w:t>
            </w:r>
          </w:p>
        </w:tc>
        <w:tc>
          <w:tcPr>
            <w:tcW w:w="4536" w:type="dxa"/>
          </w:tcPr>
          <w:p w:rsidR="005A47EB" w:rsidRPr="00A60F30" w:rsidRDefault="00800145" w:rsidP="00C25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00145">
              <w:rPr>
                <w:b w:val="0"/>
                <w:color w:val="auto"/>
                <w:sz w:val="24"/>
                <w:szCs w:val="24"/>
              </w:rPr>
              <w:t xml:space="preserve">Во 2 квартале 2015 года на территории Артемовского городского округа осуществлял деятельность Артемовский филиал многофункционального центра «Мои документы»  на 12 окон по адресу г. Артемовский ул. Почтовая, 2. </w:t>
            </w:r>
            <w:bookmarkStart w:id="0" w:name="_GoBack"/>
            <w:bookmarkEnd w:id="0"/>
            <w:r w:rsidR="005A47EB" w:rsidRPr="000803BB">
              <w:rPr>
                <w:b w:val="0"/>
                <w:color w:val="auto"/>
                <w:sz w:val="24"/>
                <w:szCs w:val="24"/>
              </w:rPr>
              <w:t>Планируется открытие филиалов</w:t>
            </w:r>
            <w:r w:rsidR="005A47EB">
              <w:rPr>
                <w:b w:val="0"/>
                <w:color w:val="auto"/>
                <w:sz w:val="24"/>
                <w:szCs w:val="24"/>
              </w:rPr>
              <w:t xml:space="preserve"> многофункциональных центров в территориальных органах местного самоуправления.</w:t>
            </w:r>
          </w:p>
        </w:tc>
        <w:tc>
          <w:tcPr>
            <w:tcW w:w="4536" w:type="dxa"/>
          </w:tcPr>
          <w:p w:rsidR="005A47EB" w:rsidRPr="00A50A9B" w:rsidRDefault="005A47EB" w:rsidP="00C25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50A9B">
              <w:rPr>
                <w:b w:val="0"/>
                <w:color w:val="auto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 на 01.07.2015 составляет 81%.</w:t>
            </w:r>
          </w:p>
          <w:p w:rsidR="005A47EB" w:rsidRPr="00A60F30" w:rsidRDefault="005A47EB" w:rsidP="00C25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A50A9B">
              <w:rPr>
                <w:b w:val="0"/>
                <w:color w:val="auto"/>
                <w:sz w:val="24"/>
                <w:szCs w:val="24"/>
              </w:rPr>
              <w:t xml:space="preserve">Число обращений представителей </w:t>
            </w:r>
            <w:proofErr w:type="gramStart"/>
            <w:r w:rsidRPr="00A50A9B">
              <w:rPr>
                <w:b w:val="0"/>
                <w:color w:val="auto"/>
                <w:sz w:val="24"/>
                <w:szCs w:val="24"/>
              </w:rPr>
              <w:t>бизнес-сообщества</w:t>
            </w:r>
            <w:proofErr w:type="gramEnd"/>
            <w:r w:rsidRPr="00A50A9B">
              <w:rPr>
                <w:b w:val="0"/>
                <w:color w:val="auto"/>
                <w:sz w:val="24"/>
                <w:szCs w:val="24"/>
              </w:rPr>
              <w:t xml:space="preserve"> на территории  Артемовского городского округа в орган местного самоуправления для получения одной государственной (муниципальной) услуги, связанной со сферой предпринимательской деятельности на 01.07.2015 составляет 2 раза</w:t>
            </w:r>
            <w:r>
              <w:rPr>
                <w:b w:val="0"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900737" w:rsidRPr="00A60F3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830B2D" w:rsidRPr="001B208A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1B208A">
        <w:rPr>
          <w:b w:val="0"/>
          <w:color w:val="auto"/>
          <w:sz w:val="24"/>
          <w:szCs w:val="24"/>
        </w:rPr>
        <w:t>17.</w:t>
      </w:r>
      <w:r w:rsidRPr="001B208A">
        <w:rPr>
          <w:b w:val="0"/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1B208A" w:rsidRPr="001B208A" w:rsidTr="00830B2D">
        <w:tc>
          <w:tcPr>
            <w:tcW w:w="7621" w:type="dxa"/>
            <w:vAlign w:val="center"/>
          </w:tcPr>
          <w:p w:rsidR="00830B2D" w:rsidRPr="001B208A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830B2D" w:rsidRPr="001B208A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lastRenderedPageBreak/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Pr="001B208A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830B2D" w:rsidRPr="001B208A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lastRenderedPageBreak/>
              <w:t>проведенных аукционов</w:t>
            </w:r>
          </w:p>
        </w:tc>
      </w:tr>
      <w:tr w:rsidR="001B208A" w:rsidRPr="00A60F30" w:rsidTr="00830B2D">
        <w:tc>
          <w:tcPr>
            <w:tcW w:w="7621" w:type="dxa"/>
          </w:tcPr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lastRenderedPageBreak/>
              <w:t>Для нужд муниципального образования, всего: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- для нужд Администрации Артемовского городского округа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- для нужд МБУ АГО «Жилкомстрой»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- для нужд Комитета по управлению муниципальным имуществом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- для нужд учреждений Управления культуры</w:t>
            </w:r>
          </w:p>
          <w:p w:rsidR="001B208A" w:rsidRPr="001B208A" w:rsidRDefault="001B208A" w:rsidP="00FF051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- для нужд учреждений Управления образования</w:t>
            </w:r>
          </w:p>
        </w:tc>
        <w:tc>
          <w:tcPr>
            <w:tcW w:w="7655" w:type="dxa"/>
          </w:tcPr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53</w:t>
            </w: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0</w:t>
            </w:r>
          </w:p>
          <w:p w:rsidR="001B208A" w:rsidRPr="001B208A" w:rsidRDefault="001B208A" w:rsidP="001B20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208A">
              <w:rPr>
                <w:b w:val="0"/>
                <w:color w:val="auto"/>
                <w:sz w:val="24"/>
                <w:szCs w:val="24"/>
              </w:rPr>
              <w:t>13</w:t>
            </w:r>
          </w:p>
        </w:tc>
      </w:tr>
    </w:tbl>
    <w:p w:rsidR="00830B2D" w:rsidRPr="00A60F3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830B2D" w:rsidRPr="003847BC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3847BC">
        <w:rPr>
          <w:b w:val="0"/>
          <w:color w:val="auto"/>
          <w:sz w:val="24"/>
          <w:szCs w:val="24"/>
        </w:rPr>
        <w:t>18.</w:t>
      </w:r>
      <w:r w:rsidRPr="003847BC">
        <w:rPr>
          <w:b w:val="0"/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A60F30" w:rsidRPr="003847BC" w:rsidTr="00900737">
        <w:tc>
          <w:tcPr>
            <w:tcW w:w="6912" w:type="dxa"/>
            <w:vAlign w:val="center"/>
          </w:tcPr>
          <w:p w:rsidR="00E010F3" w:rsidRPr="003847BC" w:rsidRDefault="00E010F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3847BC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010F3" w:rsidRPr="003847BC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3847BC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3847BC">
              <w:rPr>
                <w:b w:val="0"/>
                <w:color w:val="auto"/>
                <w:sz w:val="24"/>
                <w:szCs w:val="24"/>
              </w:rPr>
              <w:t>подготовленной</w:t>
            </w:r>
            <w:proofErr w:type="gramEnd"/>
            <w:r w:rsidRPr="003847B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010F3" w:rsidRPr="003847BC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A60F30" w:rsidRPr="003847BC" w:rsidTr="00900737">
        <w:tc>
          <w:tcPr>
            <w:tcW w:w="6912" w:type="dxa"/>
            <w:vAlign w:val="center"/>
          </w:tcPr>
          <w:p w:rsidR="00A465C9" w:rsidRPr="003847BC" w:rsidRDefault="00A465C9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  <w:vAlign w:val="center"/>
          </w:tcPr>
          <w:p w:rsidR="00A465C9" w:rsidRPr="003847BC" w:rsidRDefault="00AD7F91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60F30" w:rsidRPr="003847BC" w:rsidTr="00900737">
        <w:tc>
          <w:tcPr>
            <w:tcW w:w="6912" w:type="dxa"/>
          </w:tcPr>
          <w:p w:rsidR="00A465C9" w:rsidRPr="003847BC" w:rsidRDefault="00A465C9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Pr="003847BC" w:rsidRDefault="00AD7F91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60F30" w:rsidRPr="003847BC" w:rsidTr="00900737">
        <w:tc>
          <w:tcPr>
            <w:tcW w:w="6912" w:type="dxa"/>
          </w:tcPr>
          <w:p w:rsidR="00A465C9" w:rsidRPr="003847BC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345CF" w:rsidRPr="003847BC" w:rsidRDefault="003847BC" w:rsidP="00AD7F91">
            <w:pPr>
              <w:pStyle w:val="decor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A60F30" w:rsidRPr="003847BC" w:rsidTr="00900737">
        <w:tc>
          <w:tcPr>
            <w:tcW w:w="6912" w:type="dxa"/>
          </w:tcPr>
          <w:p w:rsidR="00A465C9" w:rsidRPr="003847BC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Pr="003847BC" w:rsidRDefault="00AD7F91" w:rsidP="00AD7F91">
            <w:pPr>
              <w:pStyle w:val="decor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3847BC"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0</w:t>
            </w:r>
          </w:p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60F30" w:rsidRPr="003847BC" w:rsidTr="00900737">
        <w:tc>
          <w:tcPr>
            <w:tcW w:w="6912" w:type="dxa"/>
          </w:tcPr>
          <w:p w:rsidR="00A465C9" w:rsidRPr="003847BC" w:rsidRDefault="00A465C9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Pr="003847BC" w:rsidRDefault="00AD7F91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465C9" w:rsidRPr="003847BC" w:rsidTr="00900737">
        <w:tc>
          <w:tcPr>
            <w:tcW w:w="6912" w:type="dxa"/>
          </w:tcPr>
          <w:p w:rsidR="00A465C9" w:rsidRPr="003847BC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A465C9" w:rsidRPr="003847BC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847BC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Pr="003847BC" w:rsidRDefault="00236A61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830B2D" w:rsidRPr="00A60F3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7D7F6C" w:rsidRPr="00A60F30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19.</w:t>
      </w:r>
      <w:r w:rsidRPr="00A60F30">
        <w:rPr>
          <w:b w:val="0"/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A60F30" w:rsidRPr="00A60F30" w:rsidTr="00900737">
        <w:tc>
          <w:tcPr>
            <w:tcW w:w="5778" w:type="dxa"/>
            <w:vAlign w:val="center"/>
          </w:tcPr>
          <w:p w:rsidR="007D7F6C" w:rsidRPr="00A60F30" w:rsidRDefault="007D7F6C" w:rsidP="007D7F6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Pr="00A60F3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D7F6C" w:rsidRPr="00A60F3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Pr="00A60F3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7D7F6C" w:rsidRPr="00A60F3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A60F30" w:rsidRPr="00A60F30" w:rsidTr="00900737">
        <w:tc>
          <w:tcPr>
            <w:tcW w:w="5778" w:type="dxa"/>
            <w:vAlign w:val="center"/>
          </w:tcPr>
          <w:p w:rsidR="007D7F6C" w:rsidRPr="00A60F30" w:rsidRDefault="007D7F6C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7D7F6C" w:rsidRPr="00A60F30" w:rsidRDefault="00AD7F91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166" w:type="dxa"/>
            <w:vAlign w:val="center"/>
          </w:tcPr>
          <w:p w:rsidR="007D7F6C" w:rsidRPr="00A60F30" w:rsidRDefault="00AD7F91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60F30" w:rsidRPr="00A60F30" w:rsidTr="00900737">
        <w:tc>
          <w:tcPr>
            <w:tcW w:w="5778" w:type="dxa"/>
          </w:tcPr>
          <w:p w:rsidR="0065515A" w:rsidRPr="00A60F30" w:rsidRDefault="0065515A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Размещение наглядной агитации о действующем законодательстве в местах оказания государственных </w:t>
            </w:r>
            <w:r w:rsidRPr="00A60F30">
              <w:rPr>
                <w:b w:val="0"/>
                <w:color w:val="auto"/>
                <w:sz w:val="24"/>
                <w:szCs w:val="24"/>
              </w:rPr>
              <w:lastRenderedPageBreak/>
              <w:t>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65515A" w:rsidRPr="00A60F30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5166" w:type="dxa"/>
          </w:tcPr>
          <w:p w:rsidR="0065515A" w:rsidRPr="00A60F30" w:rsidRDefault="00AD7F91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60F30" w:rsidRPr="00A60F30" w:rsidTr="00900737">
        <w:tc>
          <w:tcPr>
            <w:tcW w:w="5778" w:type="dxa"/>
          </w:tcPr>
          <w:p w:rsidR="0065515A" w:rsidRPr="00A60F30" w:rsidRDefault="0065515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65515A" w:rsidRPr="00A60F30" w:rsidRDefault="0065515A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Нормотворчество</w:t>
            </w:r>
          </w:p>
        </w:tc>
        <w:tc>
          <w:tcPr>
            <w:tcW w:w="5166" w:type="dxa"/>
          </w:tcPr>
          <w:p w:rsidR="0065515A" w:rsidRPr="00A60F30" w:rsidRDefault="00A60F30" w:rsidP="00196C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91</w:t>
            </w:r>
          </w:p>
        </w:tc>
      </w:tr>
    </w:tbl>
    <w:p w:rsidR="007D7F6C" w:rsidRPr="00A60F30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417722" w:rsidRPr="00A60F30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20.</w:t>
      </w:r>
      <w:r w:rsidRPr="00A60F30">
        <w:rPr>
          <w:b w:val="0"/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A60F30" w:rsidRPr="00A60F30" w:rsidTr="00900737">
        <w:tc>
          <w:tcPr>
            <w:tcW w:w="7621" w:type="dxa"/>
            <w:vAlign w:val="center"/>
          </w:tcPr>
          <w:p w:rsidR="00417722" w:rsidRPr="00A60F3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A60F3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поступивший</w:t>
            </w:r>
            <w:proofErr w:type="gramEnd"/>
            <w:r w:rsidRPr="00A60F30">
              <w:rPr>
                <w:b w:val="0"/>
                <w:color w:val="auto"/>
                <w:sz w:val="24"/>
                <w:szCs w:val="24"/>
              </w:rPr>
              <w:t xml:space="preserve"> обращений</w:t>
            </w:r>
          </w:p>
        </w:tc>
      </w:tr>
      <w:tr w:rsidR="00A60F30" w:rsidRPr="00A60F30" w:rsidTr="00900737">
        <w:tc>
          <w:tcPr>
            <w:tcW w:w="7621" w:type="dxa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7655" w:type="dxa"/>
          </w:tcPr>
          <w:p w:rsidR="00E645D8" w:rsidRPr="00A60F30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A60F3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281A29" w:rsidRPr="00A60F30" w:rsidRDefault="00281A29" w:rsidP="007D7F6C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417722" w:rsidRPr="00B255AE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B255AE">
        <w:rPr>
          <w:b w:val="0"/>
          <w:color w:val="auto"/>
          <w:sz w:val="24"/>
          <w:szCs w:val="24"/>
        </w:rPr>
        <w:t>21.</w:t>
      </w:r>
      <w:r w:rsidRPr="00B255AE">
        <w:rPr>
          <w:b w:val="0"/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B255AE" w:rsidRPr="00B255AE" w:rsidTr="00900737">
        <w:tc>
          <w:tcPr>
            <w:tcW w:w="10456" w:type="dxa"/>
            <w:vAlign w:val="center"/>
          </w:tcPr>
          <w:p w:rsidR="00900737" w:rsidRPr="00B255AE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B255AE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B255AE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B255A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B255AE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B255AE" w:rsidRPr="00B255AE" w:rsidTr="00900737">
        <w:tc>
          <w:tcPr>
            <w:tcW w:w="10456" w:type="dxa"/>
          </w:tcPr>
          <w:p w:rsidR="00567974" w:rsidRPr="00B255AE" w:rsidRDefault="00567974" w:rsidP="009964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Повышение оплаты труда в 201</w:t>
            </w:r>
            <w:r w:rsidR="009964D1" w:rsidRPr="00B255AE">
              <w:rPr>
                <w:b w:val="0"/>
                <w:color w:val="auto"/>
                <w:sz w:val="24"/>
                <w:szCs w:val="24"/>
              </w:rPr>
              <w:t>5</w:t>
            </w:r>
            <w:r w:rsidRPr="00B255AE">
              <w:rPr>
                <w:b w:val="0"/>
                <w:color w:val="auto"/>
                <w:sz w:val="24"/>
                <w:szCs w:val="24"/>
              </w:rPr>
              <w:t xml:space="preserve"> году муниципальным служащим Администрации Артемовского городского округа не предусмотрено</w:t>
            </w:r>
          </w:p>
        </w:tc>
        <w:tc>
          <w:tcPr>
            <w:tcW w:w="4820" w:type="dxa"/>
          </w:tcPr>
          <w:p w:rsidR="00567974" w:rsidRPr="00B255AE" w:rsidRDefault="0056797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55AE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A60F3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900737" w:rsidRPr="005A47EB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A47EB">
        <w:rPr>
          <w:b w:val="0"/>
          <w:color w:val="auto"/>
          <w:sz w:val="24"/>
          <w:szCs w:val="24"/>
        </w:rPr>
        <w:t>22.</w:t>
      </w:r>
      <w:r w:rsidRPr="005A47EB">
        <w:rPr>
          <w:b w:val="0"/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5A47EB" w:rsidRPr="005A47EB" w:rsidTr="001226AD">
        <w:tc>
          <w:tcPr>
            <w:tcW w:w="4219" w:type="dxa"/>
            <w:vAlign w:val="center"/>
          </w:tcPr>
          <w:p w:rsidR="00900737" w:rsidRPr="005A47E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00737" w:rsidRPr="005A47E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5A47E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5A47E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5A47E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A47E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A60F30" w:rsidTr="001226AD">
        <w:tc>
          <w:tcPr>
            <w:tcW w:w="4219" w:type="dxa"/>
          </w:tcPr>
          <w:p w:rsidR="00900737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C7F85">
              <w:rPr>
                <w:b w:val="0"/>
                <w:color w:val="000000" w:themeColor="text1"/>
                <w:sz w:val="24"/>
                <w:szCs w:val="24"/>
              </w:rPr>
              <w:t>Администрация Артемовского городского округа</w:t>
            </w:r>
          </w:p>
        </w:tc>
        <w:tc>
          <w:tcPr>
            <w:tcW w:w="3697" w:type="dxa"/>
          </w:tcPr>
          <w:p w:rsidR="00900737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0F7039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900737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Распоряжение Администрации Артемовского городского округа от </w:t>
            </w:r>
            <w:r w:rsidRPr="000F7039">
              <w:rPr>
                <w:b w:val="0"/>
                <w:color w:val="000000" w:themeColor="text1"/>
                <w:sz w:val="24"/>
                <w:szCs w:val="24"/>
              </w:rPr>
              <w:t>22.04.2015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№75-РА</w:t>
            </w:r>
          </w:p>
        </w:tc>
        <w:tc>
          <w:tcPr>
            <w:tcW w:w="3697" w:type="dxa"/>
          </w:tcPr>
          <w:p w:rsidR="00900737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C7F85">
              <w:rPr>
                <w:b w:val="0"/>
                <w:color w:val="000000" w:themeColor="text1"/>
                <w:sz w:val="24"/>
                <w:szCs w:val="24"/>
              </w:rPr>
              <w:t>Оптимизированы расходы на содержание органов местного самоуправления</w:t>
            </w:r>
          </w:p>
        </w:tc>
      </w:tr>
      <w:tr w:rsidR="00C235E8" w:rsidRPr="00A60F30" w:rsidTr="001226AD">
        <w:tc>
          <w:tcPr>
            <w:tcW w:w="4219" w:type="dxa"/>
          </w:tcPr>
          <w:p w:rsidR="00C235E8" w:rsidRPr="00A60F30" w:rsidRDefault="00366A0E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Финансовое Управление А</w:t>
            </w:r>
            <w:r w:rsidR="00C235E8" w:rsidRPr="003C7F85">
              <w:rPr>
                <w:b w:val="0"/>
                <w:color w:val="000000" w:themeColor="text1"/>
                <w:sz w:val="24"/>
                <w:szCs w:val="24"/>
              </w:rPr>
              <w:t>дминистрации Артемовского городского округа</w:t>
            </w:r>
          </w:p>
        </w:tc>
        <w:tc>
          <w:tcPr>
            <w:tcW w:w="3697" w:type="dxa"/>
          </w:tcPr>
          <w:p w:rsidR="00C235E8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235E8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Распоряжение Администрации Артемовского городского округа от 03.04.2015 № 61-РА</w:t>
            </w:r>
          </w:p>
        </w:tc>
        <w:tc>
          <w:tcPr>
            <w:tcW w:w="3697" w:type="dxa"/>
          </w:tcPr>
          <w:p w:rsidR="00C235E8" w:rsidRPr="00A60F30" w:rsidRDefault="00C235E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C7F85">
              <w:rPr>
                <w:b w:val="0"/>
                <w:color w:val="000000" w:themeColor="text1"/>
                <w:sz w:val="24"/>
                <w:szCs w:val="24"/>
              </w:rPr>
              <w:t>Оптимизированы расходы на содержание органов местного самоуправления</w:t>
            </w:r>
          </w:p>
        </w:tc>
      </w:tr>
    </w:tbl>
    <w:p w:rsidR="00900737" w:rsidRPr="00A60F3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900737" w:rsidRPr="00A60F3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23.</w:t>
      </w:r>
      <w:r w:rsidRPr="00A60F30">
        <w:rPr>
          <w:b w:val="0"/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A60F30" w:rsidRPr="00A60F30" w:rsidTr="001226AD">
        <w:tc>
          <w:tcPr>
            <w:tcW w:w="7621" w:type="dxa"/>
            <w:vAlign w:val="center"/>
          </w:tcPr>
          <w:p w:rsidR="00900737" w:rsidRPr="00A60F3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A60F3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RPr="00A60F30" w:rsidTr="001226AD">
        <w:tc>
          <w:tcPr>
            <w:tcW w:w="7621" w:type="dxa"/>
          </w:tcPr>
          <w:p w:rsidR="00900737" w:rsidRPr="00A60F30" w:rsidRDefault="0065515A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7655" w:type="dxa"/>
          </w:tcPr>
          <w:p w:rsidR="00900737" w:rsidRPr="00A60F30" w:rsidRDefault="00BC61A6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900737" w:rsidRPr="00A60F3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4396F" w:rsidRPr="00A60F30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24.</w:t>
      </w:r>
      <w:r w:rsidRPr="00A60F30">
        <w:rPr>
          <w:b w:val="0"/>
          <w:color w:val="auto"/>
          <w:sz w:val="24"/>
          <w:szCs w:val="24"/>
        </w:rPr>
        <w:tab/>
        <w:t>Наличие фактов привлечения к уголовной ответственности должностны</w:t>
      </w:r>
      <w:r w:rsidR="00A60F30">
        <w:rPr>
          <w:b w:val="0"/>
          <w:color w:val="auto"/>
          <w:sz w:val="24"/>
          <w:szCs w:val="24"/>
        </w:rPr>
        <w:t>х лиц муниципальных образований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A60F30" w:rsidRPr="00A60F30" w:rsidTr="001F1DD3">
        <w:tc>
          <w:tcPr>
            <w:tcW w:w="2235" w:type="dxa"/>
            <w:vAlign w:val="center"/>
          </w:tcPr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1F1DD3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F1DD3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A60F30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A60F30">
              <w:rPr>
                <w:b w:val="0"/>
                <w:color w:val="auto"/>
                <w:sz w:val="24"/>
                <w:szCs w:val="24"/>
              </w:rPr>
              <w:t xml:space="preserve">и 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1226AD" w:rsidRPr="00A60F3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A60F30" w:rsidTr="001F1DD3">
        <w:tc>
          <w:tcPr>
            <w:tcW w:w="2235" w:type="dxa"/>
          </w:tcPr>
          <w:p w:rsidR="001226AD" w:rsidRPr="00A60F30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</w:tcPr>
          <w:p w:rsidR="001226AD" w:rsidRPr="00A60F30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:rsidR="001226AD" w:rsidRPr="00A60F30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6AD" w:rsidRPr="00A60F30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226AD" w:rsidRPr="00A60F30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6AD" w:rsidRPr="00A60F30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4396F" w:rsidRPr="00A60F30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4396F" w:rsidRPr="00A60F30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A60F30">
        <w:rPr>
          <w:b w:val="0"/>
          <w:color w:val="auto"/>
          <w:sz w:val="24"/>
          <w:szCs w:val="24"/>
        </w:rPr>
        <w:t>25.</w:t>
      </w:r>
      <w:r w:rsidRPr="00A60F30">
        <w:rPr>
          <w:b w:val="0"/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A60F30" w:rsidRPr="00A60F30" w:rsidTr="001F1DD3">
        <w:tc>
          <w:tcPr>
            <w:tcW w:w="594" w:type="dxa"/>
            <w:vAlign w:val="center"/>
          </w:tcPr>
          <w:p w:rsidR="001F1DD3" w:rsidRPr="00A60F3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F1DD3" w:rsidRPr="00A60F3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A60F30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A60F30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Pr="00A60F3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A60F3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A60F30" w:rsidRPr="00A60F30" w:rsidTr="001F1DD3">
        <w:tc>
          <w:tcPr>
            <w:tcW w:w="594" w:type="dxa"/>
          </w:tcPr>
          <w:p w:rsidR="001F1DD3" w:rsidRPr="00A60F30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1F1DD3" w:rsidRPr="00A60F30" w:rsidRDefault="00BC61A6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60F30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1F1DD3" w:rsidRPr="00A60F30" w:rsidRDefault="00A60F30" w:rsidP="00A60F3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DF6E36" w:rsidRPr="00A60F30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283F62" w:rsidRPr="004821C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4821C0">
        <w:rPr>
          <w:b w:val="0"/>
          <w:color w:val="auto"/>
          <w:sz w:val="24"/>
          <w:szCs w:val="24"/>
        </w:rPr>
        <w:t>26.</w:t>
      </w:r>
      <w:r w:rsidRPr="004821C0">
        <w:rPr>
          <w:b w:val="0"/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4821C0" w:rsidRPr="004821C0" w:rsidTr="00DF6E36">
        <w:tc>
          <w:tcPr>
            <w:tcW w:w="3696" w:type="dxa"/>
            <w:vAlign w:val="center"/>
          </w:tcPr>
          <w:p w:rsidR="0064281C" w:rsidRPr="004821C0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DF6E36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DF6E36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64281C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64281C" w:rsidRPr="004821C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4821C0" w:rsidRPr="004821C0" w:rsidTr="0064281C">
        <w:tc>
          <w:tcPr>
            <w:tcW w:w="3696" w:type="dxa"/>
          </w:tcPr>
          <w:p w:rsidR="004821C0" w:rsidRPr="004821C0" w:rsidRDefault="004821C0" w:rsidP="004821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t>Отдел Министерства внутренних дел России по Артемовскому району</w:t>
            </w:r>
          </w:p>
        </w:tc>
        <w:tc>
          <w:tcPr>
            <w:tcW w:w="3697" w:type="dxa"/>
          </w:tcPr>
          <w:p w:rsidR="004821C0" w:rsidRPr="004821C0" w:rsidRDefault="004821C0" w:rsidP="004821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821C0"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Артемовского городского округа от 18.04.2013 № 543-ПА «Об утверждении положения о Совете по противодействию коррупции при Администрации Артемовского городского округа и состава Совета по противодействию коррупции при Администрации Артемовского городского округа» (с изм. и доп., внесенными постановлениями Администрации Артемовского </w:t>
            </w:r>
            <w:r w:rsidRPr="004821C0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 от 11.03.2014 № 306-ПА, от 28.04.2014 № 547, от 06.05.2014 № 580-ПА)</w:t>
            </w:r>
            <w:proofErr w:type="gramEnd"/>
          </w:p>
        </w:tc>
        <w:tc>
          <w:tcPr>
            <w:tcW w:w="3697" w:type="dxa"/>
          </w:tcPr>
          <w:p w:rsidR="004821C0" w:rsidRPr="004821C0" w:rsidRDefault="004821C0" w:rsidP="004821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lastRenderedPageBreak/>
              <w:t>Заседание Совета по противодействию коррупции при Администрации Артемовского городского округа (протокол № 2 от 19.05.2015) Рассмотренный вопрос: «Об ответственности должностных лиц органов 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обязанностей»</w:t>
            </w:r>
          </w:p>
          <w:p w:rsidR="004821C0" w:rsidRPr="004821C0" w:rsidRDefault="004821C0" w:rsidP="004821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lastRenderedPageBreak/>
              <w:t xml:space="preserve"> (содокладчик: начальник ОМВД России по Артемовскому району </w:t>
            </w:r>
            <w:proofErr w:type="spellStart"/>
            <w:r w:rsidRPr="004821C0">
              <w:rPr>
                <w:b w:val="0"/>
                <w:color w:val="auto"/>
                <w:sz w:val="24"/>
                <w:szCs w:val="24"/>
              </w:rPr>
              <w:t>Чекасин</w:t>
            </w:r>
            <w:proofErr w:type="spellEnd"/>
            <w:r w:rsidRPr="004821C0">
              <w:rPr>
                <w:b w:val="0"/>
                <w:color w:val="auto"/>
                <w:sz w:val="24"/>
                <w:szCs w:val="24"/>
              </w:rPr>
              <w:t xml:space="preserve"> Д.В.)</w:t>
            </w:r>
          </w:p>
        </w:tc>
        <w:tc>
          <w:tcPr>
            <w:tcW w:w="3697" w:type="dxa"/>
          </w:tcPr>
          <w:p w:rsidR="004821C0" w:rsidRPr="004821C0" w:rsidRDefault="004821C0" w:rsidP="004821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21C0"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</w:tr>
    </w:tbl>
    <w:p w:rsidR="00283F62" w:rsidRPr="00A60F3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DF6E36" w:rsidRPr="00F4709A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FC04A5" w:rsidRPr="00F4709A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  <w:r w:rsidRPr="00F4709A">
        <w:rPr>
          <w:b w:val="0"/>
          <w:color w:val="auto"/>
          <w:sz w:val="24"/>
          <w:szCs w:val="24"/>
        </w:rPr>
        <w:t>Глава  Артемовского городского округа</w:t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Pr="00F4709A">
        <w:rPr>
          <w:b w:val="0"/>
          <w:color w:val="auto"/>
          <w:sz w:val="24"/>
          <w:szCs w:val="24"/>
        </w:rPr>
        <w:tab/>
      </w:r>
      <w:r w:rsidR="00446542" w:rsidRPr="00F4709A">
        <w:rPr>
          <w:b w:val="0"/>
          <w:color w:val="auto"/>
          <w:sz w:val="24"/>
          <w:szCs w:val="24"/>
        </w:rPr>
        <w:t xml:space="preserve">                       </w:t>
      </w:r>
      <w:r w:rsidR="00AD7F91">
        <w:rPr>
          <w:b w:val="0"/>
          <w:color w:val="auto"/>
          <w:sz w:val="24"/>
          <w:szCs w:val="24"/>
        </w:rPr>
        <w:t xml:space="preserve">                                           </w:t>
      </w:r>
      <w:r w:rsidR="00446542" w:rsidRPr="00F4709A">
        <w:rPr>
          <w:b w:val="0"/>
          <w:color w:val="auto"/>
          <w:sz w:val="24"/>
          <w:szCs w:val="24"/>
        </w:rPr>
        <w:t xml:space="preserve"> </w:t>
      </w:r>
      <w:r w:rsidR="00AD7F91">
        <w:rPr>
          <w:b w:val="0"/>
          <w:color w:val="auto"/>
          <w:sz w:val="24"/>
          <w:szCs w:val="24"/>
        </w:rPr>
        <w:t>О.Б. Кузнецова</w:t>
      </w:r>
    </w:p>
    <w:p w:rsidR="00FC04A5" w:rsidRPr="00F4709A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</w:p>
    <w:p w:rsidR="00FC04A5" w:rsidRPr="00F4709A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</w:p>
    <w:p w:rsidR="00FC04A5" w:rsidRPr="00F4709A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</w:p>
    <w:p w:rsidR="001362F9" w:rsidRPr="00623CEA" w:rsidRDefault="00FC04A5" w:rsidP="00FC04A5">
      <w:pPr>
        <w:pStyle w:val="decor"/>
        <w:jc w:val="both"/>
        <w:rPr>
          <w:b w:val="0"/>
          <w:color w:val="auto"/>
          <w:sz w:val="20"/>
          <w:szCs w:val="20"/>
        </w:rPr>
      </w:pPr>
      <w:r w:rsidRPr="00623CEA">
        <w:rPr>
          <w:b w:val="0"/>
          <w:color w:val="auto"/>
          <w:sz w:val="20"/>
          <w:szCs w:val="20"/>
        </w:rPr>
        <w:t>Иванов Александр Сергеевич 8 (34363)2-41-51</w:t>
      </w:r>
    </w:p>
    <w:p w:rsidR="001362F9" w:rsidRPr="00F4709A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sectPr w:rsidR="001362F9" w:rsidRPr="00F4709A" w:rsidSect="00D67834">
      <w:headerReference w:type="default" r:id="rId11"/>
      <w:headerReference w:type="first" r:id="rId12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5B" w:rsidRDefault="002E285B" w:rsidP="00DF6E36">
      <w:r>
        <w:separator/>
      </w:r>
    </w:p>
  </w:endnote>
  <w:endnote w:type="continuationSeparator" w:id="0">
    <w:p w:rsidR="002E285B" w:rsidRDefault="002E285B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5B" w:rsidRDefault="002E285B" w:rsidP="00DF6E36">
      <w:r>
        <w:separator/>
      </w:r>
    </w:p>
  </w:footnote>
  <w:footnote w:type="continuationSeparator" w:id="0">
    <w:p w:rsidR="002E285B" w:rsidRDefault="002E285B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A" w:rsidRDefault="00C3788A">
    <w:pPr>
      <w:pStyle w:val="a4"/>
      <w:jc w:val="center"/>
    </w:pPr>
  </w:p>
  <w:p w:rsidR="00C3788A" w:rsidRDefault="00C378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C3788A" w:rsidRDefault="00C378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788A" w:rsidRDefault="00C378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A46"/>
    <w:multiLevelType w:val="hybridMultilevel"/>
    <w:tmpl w:val="C31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0E56"/>
    <w:multiLevelType w:val="hybridMultilevel"/>
    <w:tmpl w:val="49443CB6"/>
    <w:lvl w:ilvl="0" w:tplc="CA7EF77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D816F44"/>
    <w:multiLevelType w:val="hybridMultilevel"/>
    <w:tmpl w:val="C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59CA"/>
    <w:rsid w:val="00020F03"/>
    <w:rsid w:val="0004396F"/>
    <w:rsid w:val="000653A3"/>
    <w:rsid w:val="00070CC8"/>
    <w:rsid w:val="00085C66"/>
    <w:rsid w:val="00091FEE"/>
    <w:rsid w:val="000B2295"/>
    <w:rsid w:val="000E1657"/>
    <w:rsid w:val="0010124D"/>
    <w:rsid w:val="00107807"/>
    <w:rsid w:val="001226AD"/>
    <w:rsid w:val="00123585"/>
    <w:rsid w:val="001362F9"/>
    <w:rsid w:val="00143665"/>
    <w:rsid w:val="0016496A"/>
    <w:rsid w:val="00196CA2"/>
    <w:rsid w:val="001A5269"/>
    <w:rsid w:val="001B208A"/>
    <w:rsid w:val="001B2450"/>
    <w:rsid w:val="001C7A3E"/>
    <w:rsid w:val="001E77B9"/>
    <w:rsid w:val="001F1DD3"/>
    <w:rsid w:val="00236A61"/>
    <w:rsid w:val="00263BA5"/>
    <w:rsid w:val="00281A29"/>
    <w:rsid w:val="00283963"/>
    <w:rsid w:val="00283F62"/>
    <w:rsid w:val="002B009B"/>
    <w:rsid w:val="002C5E41"/>
    <w:rsid w:val="002D7520"/>
    <w:rsid w:val="002E285B"/>
    <w:rsid w:val="002E37F4"/>
    <w:rsid w:val="002F067C"/>
    <w:rsid w:val="00300332"/>
    <w:rsid w:val="00305180"/>
    <w:rsid w:val="003445C1"/>
    <w:rsid w:val="00364342"/>
    <w:rsid w:val="00366A0E"/>
    <w:rsid w:val="003847BC"/>
    <w:rsid w:val="003D2153"/>
    <w:rsid w:val="003D4C82"/>
    <w:rsid w:val="003F1BC0"/>
    <w:rsid w:val="00417722"/>
    <w:rsid w:val="00427473"/>
    <w:rsid w:val="004351E0"/>
    <w:rsid w:val="00446542"/>
    <w:rsid w:val="00467757"/>
    <w:rsid w:val="004821C0"/>
    <w:rsid w:val="004A7EBB"/>
    <w:rsid w:val="004B3870"/>
    <w:rsid w:val="004C27C5"/>
    <w:rsid w:val="004F7EDC"/>
    <w:rsid w:val="005140EB"/>
    <w:rsid w:val="005613F5"/>
    <w:rsid w:val="00563F7D"/>
    <w:rsid w:val="00564B32"/>
    <w:rsid w:val="005656F3"/>
    <w:rsid w:val="00567974"/>
    <w:rsid w:val="00570AAB"/>
    <w:rsid w:val="005A47EB"/>
    <w:rsid w:val="005E437B"/>
    <w:rsid w:val="00613275"/>
    <w:rsid w:val="00623CEA"/>
    <w:rsid w:val="0064281C"/>
    <w:rsid w:val="00650B66"/>
    <w:rsid w:val="0065515A"/>
    <w:rsid w:val="0068305C"/>
    <w:rsid w:val="006868AE"/>
    <w:rsid w:val="00695C9C"/>
    <w:rsid w:val="006A0E58"/>
    <w:rsid w:val="006D7C55"/>
    <w:rsid w:val="006F7BD8"/>
    <w:rsid w:val="00722D77"/>
    <w:rsid w:val="007A7274"/>
    <w:rsid w:val="007B54D6"/>
    <w:rsid w:val="007D7F6C"/>
    <w:rsid w:val="007E010F"/>
    <w:rsid w:val="007E0D0B"/>
    <w:rsid w:val="007E49DE"/>
    <w:rsid w:val="00800145"/>
    <w:rsid w:val="00827718"/>
    <w:rsid w:val="00830B2D"/>
    <w:rsid w:val="008556AD"/>
    <w:rsid w:val="0085660B"/>
    <w:rsid w:val="00867D2C"/>
    <w:rsid w:val="00881DBD"/>
    <w:rsid w:val="008A1023"/>
    <w:rsid w:val="008C1EE2"/>
    <w:rsid w:val="00900737"/>
    <w:rsid w:val="009247EC"/>
    <w:rsid w:val="009430BD"/>
    <w:rsid w:val="0094497C"/>
    <w:rsid w:val="00967687"/>
    <w:rsid w:val="009751FA"/>
    <w:rsid w:val="009964D1"/>
    <w:rsid w:val="009E2967"/>
    <w:rsid w:val="009F14C7"/>
    <w:rsid w:val="009F21F4"/>
    <w:rsid w:val="00A10902"/>
    <w:rsid w:val="00A17FE4"/>
    <w:rsid w:val="00A21140"/>
    <w:rsid w:val="00A308AB"/>
    <w:rsid w:val="00A345CF"/>
    <w:rsid w:val="00A464AD"/>
    <w:rsid w:val="00A465C9"/>
    <w:rsid w:val="00A51585"/>
    <w:rsid w:val="00A53FF5"/>
    <w:rsid w:val="00A60F30"/>
    <w:rsid w:val="00A80F53"/>
    <w:rsid w:val="00AD7F91"/>
    <w:rsid w:val="00AE387E"/>
    <w:rsid w:val="00AF76C2"/>
    <w:rsid w:val="00B255AE"/>
    <w:rsid w:val="00BB16A0"/>
    <w:rsid w:val="00BB5102"/>
    <w:rsid w:val="00BC61A6"/>
    <w:rsid w:val="00C235E8"/>
    <w:rsid w:val="00C3788A"/>
    <w:rsid w:val="00C6298E"/>
    <w:rsid w:val="00C65A99"/>
    <w:rsid w:val="00D15248"/>
    <w:rsid w:val="00D35A5B"/>
    <w:rsid w:val="00D65AA1"/>
    <w:rsid w:val="00D6651C"/>
    <w:rsid w:val="00D67834"/>
    <w:rsid w:val="00D72A2B"/>
    <w:rsid w:val="00D81FAC"/>
    <w:rsid w:val="00D84C44"/>
    <w:rsid w:val="00D90FE7"/>
    <w:rsid w:val="00DA2351"/>
    <w:rsid w:val="00DD23DF"/>
    <w:rsid w:val="00DD2B76"/>
    <w:rsid w:val="00DE4A08"/>
    <w:rsid w:val="00DF6E36"/>
    <w:rsid w:val="00E00479"/>
    <w:rsid w:val="00E010F3"/>
    <w:rsid w:val="00E22F60"/>
    <w:rsid w:val="00E32CF6"/>
    <w:rsid w:val="00E40AF3"/>
    <w:rsid w:val="00E5226F"/>
    <w:rsid w:val="00E645D8"/>
    <w:rsid w:val="00E67486"/>
    <w:rsid w:val="00EA1C02"/>
    <w:rsid w:val="00EC2772"/>
    <w:rsid w:val="00ED2248"/>
    <w:rsid w:val="00F10D18"/>
    <w:rsid w:val="00F4709A"/>
    <w:rsid w:val="00F667A3"/>
    <w:rsid w:val="00FB7FA6"/>
    <w:rsid w:val="00FC04A5"/>
    <w:rsid w:val="00FD2BDE"/>
    <w:rsid w:val="00FE0A01"/>
    <w:rsid w:val="00FF051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7473"/>
    <w:pPr>
      <w:keepNext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c">
    <w:name w:val="No Spacing"/>
    <w:uiPriority w:val="1"/>
    <w:qFormat/>
    <w:rsid w:val="004A7EBB"/>
  </w:style>
  <w:style w:type="paragraph" w:customStyle="1" w:styleId="2">
    <w:name w:val="Знак Знак2"/>
    <w:basedOn w:val="a"/>
    <w:rsid w:val="00695C9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27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7473"/>
    <w:pPr>
      <w:keepNext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c">
    <w:name w:val="No Spacing"/>
    <w:uiPriority w:val="1"/>
    <w:qFormat/>
    <w:rsid w:val="004A7EBB"/>
  </w:style>
  <w:style w:type="paragraph" w:customStyle="1" w:styleId="2">
    <w:name w:val="Знак Знак2"/>
    <w:basedOn w:val="a"/>
    <w:rsid w:val="00695C9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27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@artemovsky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C5C8-4C9A-435A-AB8A-A548270E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Анна П. Сабирова</cp:lastModifiedBy>
  <cp:revision>6</cp:revision>
  <cp:lastPrinted>2015-01-13T04:27:00Z</cp:lastPrinted>
  <dcterms:created xsi:type="dcterms:W3CDTF">2015-07-10T05:17:00Z</dcterms:created>
  <dcterms:modified xsi:type="dcterms:W3CDTF">2015-07-10T10:52:00Z</dcterms:modified>
</cp:coreProperties>
</file>