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83" w:rsidRPr="006C1F83" w:rsidRDefault="006C1F83" w:rsidP="006C1F83">
      <w:pPr>
        <w:widowControl/>
        <w:autoSpaceDE/>
        <w:spacing w:line="240" w:lineRule="auto"/>
        <w:ind w:firstLine="0"/>
        <w:jc w:val="center"/>
        <w:rPr>
          <w:rFonts w:ascii="Arial" w:hAnsi="Arial"/>
          <w:sz w:val="28"/>
          <w:szCs w:val="20"/>
          <w:lang w:val="en-US" w:eastAsia="ru-RU"/>
        </w:rPr>
      </w:pPr>
      <w:r w:rsidRPr="006C1F83">
        <w:rPr>
          <w:noProof/>
          <w:sz w:val="20"/>
          <w:szCs w:val="20"/>
          <w:lang w:eastAsia="ru-RU"/>
        </w:rPr>
        <w:drawing>
          <wp:inline distT="0" distB="0" distL="0" distR="0">
            <wp:extent cx="819150" cy="99504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83" w:rsidRPr="006C1F83" w:rsidRDefault="006C1F83" w:rsidP="006C1F83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ans" w:hAnsi="Liberation Sans"/>
          <w:b/>
          <w:spacing w:val="120"/>
          <w:sz w:val="44"/>
          <w:szCs w:val="20"/>
          <w:lang w:eastAsia="ru-RU"/>
        </w:rPr>
      </w:pPr>
      <w:r w:rsidRPr="006C1F83">
        <w:rPr>
          <w:rFonts w:ascii="Liberation Sans" w:hAnsi="Liberation Sans"/>
          <w:b/>
          <w:sz w:val="28"/>
          <w:szCs w:val="20"/>
          <w:lang w:eastAsia="ru-RU"/>
        </w:rPr>
        <w:t>Администрация Артемовского городского округа</w:t>
      </w:r>
      <w:r w:rsidRPr="006C1F83">
        <w:rPr>
          <w:rFonts w:ascii="Liberation Sans" w:hAnsi="Liberation Sans"/>
          <w:b/>
          <w:spacing w:val="120"/>
          <w:sz w:val="44"/>
          <w:szCs w:val="20"/>
          <w:lang w:eastAsia="ru-RU"/>
        </w:rPr>
        <w:t xml:space="preserve"> </w:t>
      </w:r>
    </w:p>
    <w:p w:rsidR="006C1F83" w:rsidRPr="006C1F83" w:rsidRDefault="006C1F83" w:rsidP="006C1F83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6C1F83"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6C1F83" w:rsidRPr="001D6868" w:rsidRDefault="006C1F83" w:rsidP="006C1F83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b/>
          <w:spacing w:val="120"/>
          <w:sz w:val="20"/>
          <w:szCs w:val="20"/>
          <w:lang w:eastAsia="ru-RU"/>
        </w:rPr>
      </w:pPr>
    </w:p>
    <w:p w:rsidR="006C1F83" w:rsidRPr="006C1F83" w:rsidRDefault="006C1F83" w:rsidP="006C1F83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  <w:lang w:eastAsia="ru-RU"/>
        </w:rPr>
      </w:pPr>
      <w:r w:rsidRPr="006C1F83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 w:rsidR="000F0B05">
        <w:rPr>
          <w:rFonts w:ascii="Liberation Serif" w:hAnsi="Liberation Serif"/>
          <w:sz w:val="28"/>
          <w:szCs w:val="28"/>
          <w:lang w:eastAsia="ru-RU"/>
        </w:rPr>
        <w:t>10.11.2022</w:t>
      </w:r>
      <w:r w:rsidRPr="006C1F83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</w:t>
      </w:r>
      <w:r w:rsidR="000F0B05">
        <w:rPr>
          <w:rFonts w:ascii="Liberation Serif" w:hAnsi="Liberation Serif"/>
          <w:sz w:val="28"/>
          <w:szCs w:val="28"/>
          <w:lang w:eastAsia="ru-RU"/>
        </w:rPr>
        <w:t xml:space="preserve">    </w:t>
      </w:r>
      <w:r w:rsidRPr="006C1F83">
        <w:rPr>
          <w:rFonts w:ascii="Liberation Serif" w:hAnsi="Liberation Serif"/>
          <w:sz w:val="28"/>
          <w:szCs w:val="28"/>
          <w:lang w:eastAsia="ru-RU"/>
        </w:rPr>
        <w:t xml:space="preserve">  № </w:t>
      </w:r>
      <w:r w:rsidR="000F0B05">
        <w:rPr>
          <w:rFonts w:ascii="Liberation Serif" w:hAnsi="Liberation Serif"/>
          <w:sz w:val="28"/>
          <w:szCs w:val="28"/>
          <w:lang w:eastAsia="ru-RU"/>
        </w:rPr>
        <w:t>1112-</w:t>
      </w:r>
      <w:r w:rsidRPr="006C1F83">
        <w:rPr>
          <w:rFonts w:ascii="Liberation Serif" w:hAnsi="Liberation Serif"/>
          <w:sz w:val="28"/>
          <w:szCs w:val="28"/>
          <w:lang w:eastAsia="ru-RU"/>
        </w:rPr>
        <w:t>ПА</w:t>
      </w:r>
    </w:p>
    <w:p w:rsidR="006A20A4" w:rsidRDefault="006A20A4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37574C" w:rsidRPr="00B02C59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  <w:r w:rsidRPr="00B02C59">
        <w:rPr>
          <w:rFonts w:ascii="Liberation Serif" w:hAnsi="Liberation Serif"/>
          <w:b/>
          <w:i/>
          <w:sz w:val="26"/>
          <w:szCs w:val="26"/>
          <w:lang w:eastAsia="ru-RU"/>
        </w:rPr>
        <w:t>Об одобрении прогноза социально-экономического развития</w:t>
      </w:r>
    </w:p>
    <w:p w:rsidR="0037574C" w:rsidRPr="00B02C59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  <w:r w:rsidRPr="00B02C59">
        <w:rPr>
          <w:rFonts w:ascii="Liberation Serif" w:hAnsi="Liberation Serif"/>
          <w:b/>
          <w:i/>
          <w:sz w:val="26"/>
          <w:szCs w:val="26"/>
          <w:lang w:eastAsia="ru-RU"/>
        </w:rPr>
        <w:t>Артемовского городского округа на 20</w:t>
      </w:r>
      <w:r w:rsidR="002C6406" w:rsidRPr="00B02C59">
        <w:rPr>
          <w:rFonts w:ascii="Liberation Serif" w:hAnsi="Liberation Serif"/>
          <w:b/>
          <w:i/>
          <w:sz w:val="26"/>
          <w:szCs w:val="26"/>
          <w:lang w:eastAsia="ru-RU"/>
        </w:rPr>
        <w:t>2</w:t>
      </w:r>
      <w:r w:rsidR="00B02C59" w:rsidRPr="00B02C59">
        <w:rPr>
          <w:rFonts w:ascii="Liberation Serif" w:hAnsi="Liberation Serif"/>
          <w:b/>
          <w:i/>
          <w:sz w:val="26"/>
          <w:szCs w:val="26"/>
          <w:lang w:eastAsia="ru-RU"/>
        </w:rPr>
        <w:t>3</w:t>
      </w:r>
      <w:r w:rsidRPr="00B02C59">
        <w:rPr>
          <w:rFonts w:ascii="Liberation Serif" w:hAnsi="Liberation Serif"/>
          <w:b/>
          <w:i/>
          <w:sz w:val="26"/>
          <w:szCs w:val="26"/>
          <w:lang w:eastAsia="ru-RU"/>
        </w:rPr>
        <w:t xml:space="preserve"> год и плановый период </w:t>
      </w:r>
    </w:p>
    <w:p w:rsidR="0037574C" w:rsidRPr="00B02C59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  <w:r w:rsidRPr="00B02C59">
        <w:rPr>
          <w:rFonts w:ascii="Liberation Serif" w:hAnsi="Liberation Serif"/>
          <w:b/>
          <w:i/>
          <w:sz w:val="26"/>
          <w:szCs w:val="26"/>
          <w:lang w:eastAsia="ru-RU"/>
        </w:rPr>
        <w:t>202</w:t>
      </w:r>
      <w:r w:rsidR="00B02C59" w:rsidRPr="00B02C59">
        <w:rPr>
          <w:rFonts w:ascii="Liberation Serif" w:hAnsi="Liberation Serif"/>
          <w:b/>
          <w:i/>
          <w:sz w:val="26"/>
          <w:szCs w:val="26"/>
          <w:lang w:eastAsia="ru-RU"/>
        </w:rPr>
        <w:t>4</w:t>
      </w:r>
      <w:r w:rsidRPr="00B02C59">
        <w:rPr>
          <w:rFonts w:ascii="Liberation Serif" w:hAnsi="Liberation Serif"/>
          <w:b/>
          <w:i/>
          <w:sz w:val="26"/>
          <w:szCs w:val="26"/>
          <w:lang w:eastAsia="ru-RU"/>
        </w:rPr>
        <w:t xml:space="preserve"> и 202</w:t>
      </w:r>
      <w:r w:rsidR="00B02C59" w:rsidRPr="00B02C59">
        <w:rPr>
          <w:rFonts w:ascii="Liberation Serif" w:hAnsi="Liberation Serif"/>
          <w:b/>
          <w:i/>
          <w:sz w:val="26"/>
          <w:szCs w:val="26"/>
          <w:lang w:eastAsia="ru-RU"/>
        </w:rPr>
        <w:t>5</w:t>
      </w:r>
      <w:r w:rsidRPr="00B02C59">
        <w:rPr>
          <w:rFonts w:ascii="Liberation Serif" w:hAnsi="Liberation Serif"/>
          <w:b/>
          <w:i/>
          <w:sz w:val="26"/>
          <w:szCs w:val="26"/>
          <w:lang w:eastAsia="ru-RU"/>
        </w:rPr>
        <w:t xml:space="preserve"> годов</w:t>
      </w:r>
    </w:p>
    <w:p w:rsidR="00543B86" w:rsidRPr="00B02C59" w:rsidRDefault="00543B86" w:rsidP="00543B86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</w:p>
    <w:p w:rsidR="0037574C" w:rsidRPr="00B02C59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B02C59">
        <w:rPr>
          <w:rFonts w:ascii="Liberation Serif" w:hAnsi="Liberation Serif"/>
          <w:sz w:val="26"/>
          <w:szCs w:val="26"/>
          <w:lang w:eastAsia="ru-RU"/>
        </w:rPr>
        <w:t xml:space="preserve"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Законом Свердловской области от 15 июня 2015 года </w:t>
      </w:r>
      <w:r w:rsidR="00BE0BB0">
        <w:rPr>
          <w:rFonts w:ascii="Liberation Serif" w:hAnsi="Liberation Serif"/>
          <w:sz w:val="26"/>
          <w:szCs w:val="26"/>
          <w:lang w:eastAsia="ru-RU"/>
        </w:rPr>
        <w:br/>
      </w:r>
      <w:r w:rsidRPr="00B02C59">
        <w:rPr>
          <w:rFonts w:ascii="Liberation Serif" w:hAnsi="Liberation Serif"/>
          <w:sz w:val="26"/>
          <w:szCs w:val="26"/>
          <w:lang w:eastAsia="ru-RU"/>
        </w:rPr>
        <w:t>№ 45-ОЗ «О стратегическом планировании в Российской Федерации, осуществляемом на территории Свердловской области»,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</w:t>
      </w:r>
      <w:r w:rsidR="008A2B3B" w:rsidRPr="00B02C59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Pr="00B02C59">
        <w:rPr>
          <w:rFonts w:ascii="Liberation Serif" w:hAnsi="Liberation Serif"/>
          <w:sz w:val="26"/>
          <w:szCs w:val="26"/>
          <w:lang w:eastAsia="ru-RU"/>
        </w:rPr>
        <w:t>№ 839-ПА</w:t>
      </w:r>
      <w:r w:rsidR="006635DD" w:rsidRPr="00B02C59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="00BE0BB0">
        <w:rPr>
          <w:rFonts w:ascii="Liberation Serif" w:hAnsi="Liberation Serif"/>
          <w:sz w:val="26"/>
          <w:szCs w:val="26"/>
          <w:lang w:eastAsia="ru-RU"/>
        </w:rPr>
        <w:br/>
      </w:r>
      <w:r w:rsidR="006635DD" w:rsidRPr="00B02C59">
        <w:rPr>
          <w:rFonts w:ascii="Liberation Serif" w:hAnsi="Liberation Serif"/>
          <w:sz w:val="26"/>
          <w:szCs w:val="26"/>
          <w:lang w:eastAsia="ru-RU"/>
        </w:rPr>
        <w:t>(с изменениями)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, в целях определения направлений и ожидаемых результатов социально-экономического развития Артемовского городского округа на среднесрочный период, руководствуясь Положением о бюджетном процессе в Артемовском городском округе, утвержденным решением Думы Артемовского городского округа от 26.02.2015 № 624 (с изменениями), </w:t>
      </w:r>
      <w:r w:rsidR="00766F78" w:rsidRPr="00B02C59">
        <w:rPr>
          <w:rFonts w:ascii="Liberation Serif" w:hAnsi="Liberation Serif"/>
          <w:sz w:val="26"/>
          <w:szCs w:val="26"/>
          <w:lang w:eastAsia="ru-RU"/>
        </w:rPr>
        <w:t xml:space="preserve">руководствуясь 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статьями 30, 31 Устава Артемовского городского округа, </w:t>
      </w:r>
    </w:p>
    <w:p w:rsidR="0037574C" w:rsidRPr="00B02C59" w:rsidRDefault="0037574C" w:rsidP="008A2B3B">
      <w:pPr>
        <w:autoSpaceDN w:val="0"/>
        <w:adjustRightInd w:val="0"/>
        <w:spacing w:line="240" w:lineRule="auto"/>
        <w:ind w:firstLine="0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B02C59">
        <w:rPr>
          <w:rFonts w:ascii="Liberation Serif" w:hAnsi="Liberation Serif"/>
          <w:sz w:val="26"/>
          <w:szCs w:val="26"/>
          <w:lang w:eastAsia="ru-RU"/>
        </w:rPr>
        <w:t>ПОСТАНОВЛЯЮ:</w:t>
      </w:r>
    </w:p>
    <w:p w:rsidR="0037574C" w:rsidRPr="00B02C59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B02C59">
        <w:rPr>
          <w:rFonts w:ascii="Liberation Serif" w:hAnsi="Liberation Serif"/>
          <w:sz w:val="26"/>
          <w:szCs w:val="26"/>
          <w:lang w:eastAsia="ru-RU"/>
        </w:rPr>
        <w:t>1.</w:t>
      </w:r>
      <w:r w:rsidR="00CB1EB2" w:rsidRPr="00B02C59">
        <w:rPr>
          <w:rFonts w:ascii="Liberation Serif" w:hAnsi="Liberation Serif"/>
          <w:sz w:val="26"/>
          <w:szCs w:val="26"/>
          <w:lang w:eastAsia="ru-RU"/>
        </w:rPr>
        <w:t> </w:t>
      </w:r>
      <w:r w:rsidRPr="00B02C59">
        <w:rPr>
          <w:rFonts w:ascii="Liberation Serif" w:hAnsi="Liberation Serif"/>
          <w:sz w:val="26"/>
          <w:szCs w:val="26"/>
          <w:lang w:eastAsia="ru-RU"/>
        </w:rPr>
        <w:t>Одобрить прогноз социально-экономического развития Артем</w:t>
      </w:r>
      <w:r w:rsidR="00EA065F" w:rsidRPr="00B02C59">
        <w:rPr>
          <w:rFonts w:ascii="Liberation Serif" w:hAnsi="Liberation Serif"/>
          <w:sz w:val="26"/>
          <w:szCs w:val="26"/>
          <w:lang w:eastAsia="ru-RU"/>
        </w:rPr>
        <w:t>овского городского округа на 202</w:t>
      </w:r>
      <w:r w:rsidR="00B02C59" w:rsidRPr="00B02C59">
        <w:rPr>
          <w:rFonts w:ascii="Liberation Serif" w:hAnsi="Liberation Serif"/>
          <w:sz w:val="26"/>
          <w:szCs w:val="26"/>
          <w:lang w:eastAsia="ru-RU"/>
        </w:rPr>
        <w:t>3</w:t>
      </w:r>
      <w:r w:rsidR="00EA065F" w:rsidRPr="00B02C59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Pr="00B02C59">
        <w:rPr>
          <w:rFonts w:ascii="Liberation Serif" w:hAnsi="Liberation Serif"/>
          <w:sz w:val="26"/>
          <w:szCs w:val="26"/>
          <w:lang w:eastAsia="ru-RU"/>
        </w:rPr>
        <w:t>год и плановый период 202</w:t>
      </w:r>
      <w:r w:rsidR="00B02C59" w:rsidRPr="00B02C59">
        <w:rPr>
          <w:rFonts w:ascii="Liberation Serif" w:hAnsi="Liberation Serif"/>
          <w:sz w:val="26"/>
          <w:szCs w:val="26"/>
          <w:lang w:eastAsia="ru-RU"/>
        </w:rPr>
        <w:t>4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и 202</w:t>
      </w:r>
      <w:r w:rsidR="00B02C59" w:rsidRPr="00B02C59">
        <w:rPr>
          <w:rFonts w:ascii="Liberation Serif" w:hAnsi="Liberation Serif"/>
          <w:sz w:val="26"/>
          <w:szCs w:val="26"/>
          <w:lang w:eastAsia="ru-RU"/>
        </w:rPr>
        <w:t>5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годов (Приложение).</w:t>
      </w:r>
    </w:p>
    <w:p w:rsidR="0037574C" w:rsidRPr="00B02C59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B02C59">
        <w:rPr>
          <w:rFonts w:ascii="Liberation Serif" w:hAnsi="Liberation Serif"/>
          <w:sz w:val="26"/>
          <w:szCs w:val="26"/>
          <w:lang w:eastAsia="ru-RU"/>
        </w:rPr>
        <w:t>2.</w:t>
      </w:r>
      <w:r w:rsidR="00CB1EB2" w:rsidRPr="00B02C59">
        <w:rPr>
          <w:rFonts w:ascii="Liberation Serif" w:hAnsi="Liberation Serif"/>
          <w:sz w:val="26"/>
          <w:szCs w:val="26"/>
          <w:lang w:eastAsia="ru-RU"/>
        </w:rPr>
        <w:t> </w:t>
      </w:r>
      <w:r w:rsidRPr="00B02C59">
        <w:rPr>
          <w:rFonts w:ascii="Liberation Serif" w:hAnsi="Liberation Serif"/>
          <w:sz w:val="26"/>
          <w:szCs w:val="26"/>
          <w:lang w:eastAsia="ru-RU"/>
        </w:rPr>
        <w:t>Финансовому управлению Администрации Артемовского городского округа (</w:t>
      </w:r>
      <w:r w:rsidR="006635DD" w:rsidRPr="00B02C59">
        <w:rPr>
          <w:rFonts w:ascii="Liberation Serif" w:hAnsi="Liberation Serif"/>
          <w:sz w:val="26"/>
          <w:szCs w:val="26"/>
          <w:lang w:eastAsia="ru-RU"/>
        </w:rPr>
        <w:t>Шиленко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="006635DD" w:rsidRPr="00B02C59">
        <w:rPr>
          <w:rFonts w:ascii="Liberation Serif" w:hAnsi="Liberation Serif"/>
          <w:sz w:val="26"/>
          <w:szCs w:val="26"/>
          <w:lang w:eastAsia="ru-RU"/>
        </w:rPr>
        <w:t>Н.Н.</w:t>
      </w:r>
      <w:r w:rsidRPr="00B02C59">
        <w:rPr>
          <w:rFonts w:ascii="Liberation Serif" w:hAnsi="Liberation Serif"/>
          <w:sz w:val="26"/>
          <w:szCs w:val="26"/>
          <w:lang w:eastAsia="ru-RU"/>
        </w:rPr>
        <w:t>) учесть прогноз социально-экономического развития Артемовского городского округа на 20</w:t>
      </w:r>
      <w:r w:rsidR="00EA065F" w:rsidRPr="00B02C59">
        <w:rPr>
          <w:rFonts w:ascii="Liberation Serif" w:hAnsi="Liberation Serif"/>
          <w:sz w:val="26"/>
          <w:szCs w:val="26"/>
          <w:lang w:eastAsia="ru-RU"/>
        </w:rPr>
        <w:t>2</w:t>
      </w:r>
      <w:r w:rsidR="00B02C59" w:rsidRPr="00B02C59">
        <w:rPr>
          <w:rFonts w:ascii="Liberation Serif" w:hAnsi="Liberation Serif"/>
          <w:sz w:val="26"/>
          <w:szCs w:val="26"/>
          <w:lang w:eastAsia="ru-RU"/>
        </w:rPr>
        <w:t>3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год и плановый период 202</w:t>
      </w:r>
      <w:r w:rsidR="00B02C59" w:rsidRPr="00B02C59">
        <w:rPr>
          <w:rFonts w:ascii="Liberation Serif" w:hAnsi="Liberation Serif"/>
          <w:sz w:val="26"/>
          <w:szCs w:val="26"/>
          <w:lang w:eastAsia="ru-RU"/>
        </w:rPr>
        <w:t>4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и 202</w:t>
      </w:r>
      <w:r w:rsidR="00B02C59" w:rsidRPr="00B02C59">
        <w:rPr>
          <w:rFonts w:ascii="Liberation Serif" w:hAnsi="Liberation Serif"/>
          <w:sz w:val="26"/>
          <w:szCs w:val="26"/>
          <w:lang w:eastAsia="ru-RU"/>
        </w:rPr>
        <w:t>5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годов при формировании проекта бюджета Артемовского городского округа на 20</w:t>
      </w:r>
      <w:r w:rsidR="00EA065F" w:rsidRPr="00B02C59">
        <w:rPr>
          <w:rFonts w:ascii="Liberation Serif" w:hAnsi="Liberation Serif"/>
          <w:sz w:val="26"/>
          <w:szCs w:val="26"/>
          <w:lang w:eastAsia="ru-RU"/>
        </w:rPr>
        <w:t>2</w:t>
      </w:r>
      <w:r w:rsidR="00B02C59" w:rsidRPr="00B02C59">
        <w:rPr>
          <w:rFonts w:ascii="Liberation Serif" w:hAnsi="Liberation Serif"/>
          <w:sz w:val="26"/>
          <w:szCs w:val="26"/>
          <w:lang w:eastAsia="ru-RU"/>
        </w:rPr>
        <w:t>3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год и плановый период 202</w:t>
      </w:r>
      <w:r w:rsidR="00B02C59" w:rsidRPr="00B02C59">
        <w:rPr>
          <w:rFonts w:ascii="Liberation Serif" w:hAnsi="Liberation Serif"/>
          <w:sz w:val="26"/>
          <w:szCs w:val="26"/>
          <w:lang w:eastAsia="ru-RU"/>
        </w:rPr>
        <w:t>4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и 202</w:t>
      </w:r>
      <w:r w:rsidR="00B02C59" w:rsidRPr="00B02C59">
        <w:rPr>
          <w:rFonts w:ascii="Liberation Serif" w:hAnsi="Liberation Serif"/>
          <w:sz w:val="26"/>
          <w:szCs w:val="26"/>
          <w:lang w:eastAsia="ru-RU"/>
        </w:rPr>
        <w:t>5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годов. </w:t>
      </w:r>
    </w:p>
    <w:p w:rsidR="0037574C" w:rsidRPr="00B02C59" w:rsidRDefault="00A8743A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B02C59">
        <w:rPr>
          <w:rFonts w:ascii="Liberation Serif" w:hAnsi="Liberation Serif"/>
          <w:sz w:val="26"/>
          <w:szCs w:val="26"/>
          <w:lang w:eastAsia="ru-RU"/>
        </w:rPr>
        <w:t>3</w:t>
      </w:r>
      <w:r w:rsidR="0037574C" w:rsidRPr="00B02C59">
        <w:rPr>
          <w:rFonts w:ascii="Liberation Serif" w:hAnsi="Liberation Serif"/>
          <w:sz w:val="26"/>
          <w:szCs w:val="26"/>
          <w:lang w:eastAsia="ru-RU"/>
        </w:rPr>
        <w:t>.</w:t>
      </w:r>
      <w:r w:rsidR="00CB1EB2" w:rsidRPr="00B02C59">
        <w:rPr>
          <w:rFonts w:ascii="Liberation Serif" w:hAnsi="Liberation Serif"/>
          <w:sz w:val="26"/>
          <w:szCs w:val="26"/>
          <w:lang w:eastAsia="ru-RU"/>
        </w:rPr>
        <w:t> </w:t>
      </w:r>
      <w:r w:rsidR="0037574C" w:rsidRPr="00B02C59">
        <w:rPr>
          <w:rFonts w:ascii="Liberation Serif" w:hAnsi="Liberation Serif"/>
          <w:sz w:val="26"/>
          <w:szCs w:val="26"/>
          <w:lang w:eastAsia="ru-RU"/>
        </w:rPr>
        <w:t>Постановление опубликовать в газете «Артемовский рабочий»</w:t>
      </w:r>
      <w:r w:rsidR="00E31A86" w:rsidRPr="00B02C59">
        <w:rPr>
          <w:rFonts w:ascii="Liberation Serif" w:hAnsi="Liberation Serif"/>
          <w:sz w:val="26"/>
          <w:szCs w:val="26"/>
          <w:lang w:eastAsia="ru-RU"/>
        </w:rPr>
        <w:t>,</w:t>
      </w:r>
      <w:r w:rsidR="0037574C" w:rsidRPr="00B02C59">
        <w:rPr>
          <w:rFonts w:ascii="Liberation Serif" w:hAnsi="Liberation Serif"/>
          <w:sz w:val="26"/>
          <w:szCs w:val="26"/>
          <w:lang w:eastAsia="ru-RU"/>
        </w:rPr>
        <w:t xml:space="preserve"> разместить на</w:t>
      </w:r>
      <w:r w:rsidR="006F0E7D" w:rsidRPr="00B02C59">
        <w:rPr>
          <w:rFonts w:ascii="Liberation Serif" w:hAnsi="Liberation Serif"/>
          <w:sz w:val="26"/>
          <w:szCs w:val="26"/>
          <w:lang w:eastAsia="ru-RU"/>
        </w:rPr>
        <w:t xml:space="preserve"> Официальном портале правовой информации Артемовского городского округа (</w:t>
      </w:r>
      <w:hyperlink r:id="rId9" w:history="1">
        <w:r w:rsidR="006F0E7D" w:rsidRPr="00B02C59">
          <w:rPr>
            <w:rStyle w:val="aa"/>
            <w:rFonts w:ascii="Liberation Serif" w:hAnsi="Liberation Serif"/>
            <w:sz w:val="26"/>
            <w:szCs w:val="26"/>
            <w:lang w:val="en-US" w:eastAsia="ru-RU"/>
          </w:rPr>
          <w:t>www</w:t>
        </w:r>
        <w:r w:rsidR="006F0E7D" w:rsidRPr="00B02C59">
          <w:rPr>
            <w:rStyle w:val="aa"/>
            <w:rFonts w:ascii="Liberation Serif" w:hAnsi="Liberation Serif"/>
            <w:sz w:val="26"/>
            <w:szCs w:val="26"/>
            <w:lang w:eastAsia="ru-RU"/>
          </w:rPr>
          <w:t>.артемовский-</w:t>
        </w:r>
        <w:proofErr w:type="spellStart"/>
        <w:r w:rsidR="006F0E7D" w:rsidRPr="00B02C59">
          <w:rPr>
            <w:rStyle w:val="aa"/>
            <w:rFonts w:ascii="Liberation Serif" w:hAnsi="Liberation Serif"/>
            <w:sz w:val="26"/>
            <w:szCs w:val="26"/>
            <w:lang w:eastAsia="ru-RU"/>
          </w:rPr>
          <w:t>право.рф</w:t>
        </w:r>
        <w:proofErr w:type="spellEnd"/>
      </w:hyperlink>
      <w:r w:rsidR="006F0E7D" w:rsidRPr="00B02C59">
        <w:rPr>
          <w:rFonts w:ascii="Liberation Serif" w:hAnsi="Liberation Serif"/>
          <w:sz w:val="26"/>
          <w:szCs w:val="26"/>
          <w:lang w:eastAsia="ru-RU"/>
        </w:rPr>
        <w:t>)</w:t>
      </w:r>
      <w:r w:rsidR="00E31A86" w:rsidRPr="00B02C59">
        <w:rPr>
          <w:rFonts w:ascii="Liberation Serif" w:hAnsi="Liberation Serif"/>
          <w:sz w:val="26"/>
          <w:szCs w:val="26"/>
          <w:lang w:eastAsia="ru-RU"/>
        </w:rPr>
        <w:t xml:space="preserve"> и</w:t>
      </w:r>
      <w:r w:rsidR="006F0E7D" w:rsidRPr="00B02C59">
        <w:rPr>
          <w:rFonts w:ascii="Liberation Serif" w:hAnsi="Liberation Serif"/>
          <w:sz w:val="26"/>
          <w:szCs w:val="26"/>
          <w:lang w:eastAsia="ru-RU"/>
        </w:rPr>
        <w:t xml:space="preserve"> на</w:t>
      </w:r>
      <w:r w:rsidR="0037574C" w:rsidRPr="00B02C59">
        <w:rPr>
          <w:rFonts w:ascii="Liberation Serif" w:hAnsi="Liberation Serif"/>
          <w:sz w:val="26"/>
          <w:szCs w:val="26"/>
          <w:lang w:eastAsia="ru-RU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37574C" w:rsidRPr="00B02C59" w:rsidRDefault="00A8743A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B02C59">
        <w:rPr>
          <w:rFonts w:ascii="Liberation Serif" w:hAnsi="Liberation Serif"/>
          <w:sz w:val="26"/>
          <w:szCs w:val="26"/>
          <w:lang w:eastAsia="ru-RU"/>
        </w:rPr>
        <w:t>4</w:t>
      </w:r>
      <w:r w:rsidR="0037574C" w:rsidRPr="00B02C59">
        <w:rPr>
          <w:rFonts w:ascii="Liberation Serif" w:hAnsi="Liberation Serif"/>
          <w:sz w:val="26"/>
          <w:szCs w:val="26"/>
          <w:lang w:eastAsia="ru-RU"/>
        </w:rPr>
        <w:t>.</w:t>
      </w:r>
      <w:r w:rsidR="00CB1EB2" w:rsidRPr="00B02C59">
        <w:rPr>
          <w:rFonts w:ascii="Liberation Serif" w:hAnsi="Liberation Serif"/>
          <w:sz w:val="26"/>
          <w:szCs w:val="26"/>
          <w:lang w:eastAsia="ru-RU"/>
        </w:rPr>
        <w:t> </w:t>
      </w:r>
      <w:r w:rsidR="0037574C" w:rsidRPr="00B02C59">
        <w:rPr>
          <w:rFonts w:ascii="Liberation Serif" w:hAnsi="Liberation Serif"/>
          <w:sz w:val="26"/>
          <w:szCs w:val="26"/>
          <w:lang w:eastAsia="ru-RU"/>
        </w:rPr>
        <w:t xml:space="preserve">Контроль за исполнением постановления </w:t>
      </w:r>
      <w:r w:rsidR="00395451" w:rsidRPr="00B02C59">
        <w:rPr>
          <w:rFonts w:ascii="Liberation Serif" w:hAnsi="Liberation Serif"/>
          <w:sz w:val="26"/>
          <w:szCs w:val="26"/>
          <w:lang w:eastAsia="ru-RU"/>
        </w:rPr>
        <w:t xml:space="preserve">возложить на первого заместителя главы Артемовского городского округа </w:t>
      </w:r>
      <w:r w:rsidR="00395451" w:rsidRPr="00B02C59">
        <w:rPr>
          <w:rFonts w:ascii="Liberation Serif" w:hAnsi="Liberation Serif"/>
          <w:sz w:val="26"/>
          <w:szCs w:val="26"/>
          <w:lang w:eastAsia="en-US"/>
        </w:rPr>
        <w:t>Черемных Н.А.</w:t>
      </w:r>
    </w:p>
    <w:p w:rsidR="00A01D44" w:rsidRPr="00B02C59" w:rsidRDefault="00A01D44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94062" w:rsidRPr="00B02C59" w:rsidRDefault="00694062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7D3873" w:rsidRPr="00B02C59" w:rsidTr="00F3338D">
        <w:tc>
          <w:tcPr>
            <w:tcW w:w="5353" w:type="dxa"/>
            <w:hideMark/>
          </w:tcPr>
          <w:p w:rsidR="007D3873" w:rsidRPr="00B02C59" w:rsidRDefault="00395451" w:rsidP="00395451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B02C59">
              <w:rPr>
                <w:rFonts w:ascii="Liberation Serif" w:hAnsi="Liberation Serif"/>
                <w:sz w:val="26"/>
                <w:szCs w:val="26"/>
                <w:lang w:eastAsia="ru-RU"/>
              </w:rPr>
              <w:t>Г</w:t>
            </w:r>
            <w:r w:rsidR="007D3873" w:rsidRPr="00B02C59">
              <w:rPr>
                <w:rFonts w:ascii="Liberation Serif" w:hAnsi="Liberation Serif"/>
                <w:sz w:val="26"/>
                <w:szCs w:val="26"/>
                <w:lang w:eastAsia="ru-RU"/>
              </w:rPr>
              <w:t>лав</w:t>
            </w:r>
            <w:r w:rsidRPr="00B02C59">
              <w:rPr>
                <w:rFonts w:ascii="Liberation Serif" w:hAnsi="Liberation Serif"/>
                <w:sz w:val="26"/>
                <w:szCs w:val="26"/>
                <w:lang w:eastAsia="ru-RU"/>
              </w:rPr>
              <w:t>а</w:t>
            </w:r>
            <w:r w:rsidR="007D3873" w:rsidRPr="00B02C59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Артемовского городского округа</w:t>
            </w:r>
          </w:p>
        </w:tc>
        <w:tc>
          <w:tcPr>
            <w:tcW w:w="4253" w:type="dxa"/>
          </w:tcPr>
          <w:p w:rsidR="007D3873" w:rsidRPr="00B02C59" w:rsidRDefault="00395451" w:rsidP="001D6868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02C59">
              <w:rPr>
                <w:rFonts w:ascii="Liberation Serif" w:hAnsi="Liberation Serif"/>
                <w:sz w:val="26"/>
                <w:szCs w:val="26"/>
                <w:lang w:eastAsia="en-US"/>
              </w:rPr>
              <w:t>К.М. Троф</w:t>
            </w:r>
            <w:r w:rsidR="00A8743A" w:rsidRPr="00B02C59">
              <w:rPr>
                <w:rFonts w:ascii="Liberation Serif" w:hAnsi="Liberation Serif"/>
                <w:sz w:val="26"/>
                <w:szCs w:val="26"/>
                <w:lang w:eastAsia="en-US"/>
              </w:rPr>
              <w:t>и</w:t>
            </w:r>
            <w:r w:rsidRPr="00B02C59">
              <w:rPr>
                <w:rFonts w:ascii="Liberation Serif" w:hAnsi="Liberation Serif"/>
                <w:sz w:val="26"/>
                <w:szCs w:val="26"/>
                <w:lang w:eastAsia="en-US"/>
              </w:rPr>
              <w:t>мов</w:t>
            </w:r>
          </w:p>
        </w:tc>
      </w:tr>
    </w:tbl>
    <w:p w:rsidR="000F0B05" w:rsidRDefault="000F0B05" w:rsidP="00395451">
      <w:pPr>
        <w:widowControl/>
        <w:autoSpaceDE/>
        <w:spacing w:line="240" w:lineRule="auto"/>
        <w:ind w:firstLine="0"/>
        <w:rPr>
          <w:rFonts w:ascii="Liberation Serif" w:hAnsi="Liberation Serif"/>
          <w:sz w:val="26"/>
          <w:szCs w:val="26"/>
          <w:lang w:eastAsia="ru-RU"/>
        </w:rPr>
        <w:sectPr w:rsidR="000F0B05" w:rsidSect="0002572A">
          <w:headerReference w:type="default" r:id="rId10"/>
          <w:pgSz w:w="11906" w:h="16838"/>
          <w:pgMar w:top="1134" w:right="991" w:bottom="0" w:left="1701" w:header="708" w:footer="708" w:gutter="0"/>
          <w:cols w:space="708"/>
          <w:titlePg/>
          <w:docGrid w:linePitch="360"/>
        </w:sectPr>
      </w:pPr>
    </w:p>
    <w:tbl>
      <w:tblPr>
        <w:tblStyle w:val="a9"/>
        <w:tblW w:w="16206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4"/>
        <w:gridCol w:w="222"/>
      </w:tblGrid>
      <w:tr w:rsidR="000F0B05" w:rsidRPr="00B02C59" w:rsidTr="000F0B05">
        <w:tc>
          <w:tcPr>
            <w:tcW w:w="15984" w:type="dxa"/>
          </w:tcPr>
          <w:tbl>
            <w:tblPr>
              <w:tblStyle w:val="a9"/>
              <w:tblW w:w="14709" w:type="dxa"/>
              <w:tblLook w:val="04A0" w:firstRow="1" w:lastRow="0" w:firstColumn="1" w:lastColumn="0" w:noHBand="0" w:noVBand="1"/>
            </w:tblPr>
            <w:tblGrid>
              <w:gridCol w:w="8472"/>
              <w:gridCol w:w="6237"/>
            </w:tblGrid>
            <w:tr w:rsidR="000F0B05" w:rsidRPr="000F0B05" w:rsidTr="000F0B05">
              <w:tc>
                <w:tcPr>
                  <w:tcW w:w="8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Приложение </w:t>
                  </w:r>
                </w:p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к постановлению Администрации </w:t>
                  </w:r>
                </w:p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Артемовского городского округа </w:t>
                  </w:r>
                </w:p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от </w:t>
                  </w:r>
                  <w:r w:rsidR="009B7540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10.11.2022</w:t>
                  </w: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 № </w:t>
                  </w:r>
                  <w:r w:rsidR="009B7540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1112</w:t>
                  </w:r>
                  <w:bookmarkStart w:id="0" w:name="_GoBack"/>
                  <w:bookmarkEnd w:id="0"/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-ПА</w:t>
                  </w:r>
                </w:p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0F0B05" w:rsidRPr="000F0B05" w:rsidRDefault="000F0B05" w:rsidP="000F0B05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  <w:p w:rsidR="000F0B05" w:rsidRPr="000F0B05" w:rsidRDefault="000F0B05" w:rsidP="007B61AB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Прогноз социально-экономического развития Артемовского городского округа</w:t>
            </w:r>
          </w:p>
          <w:p w:rsidR="000F0B05" w:rsidRPr="000F0B05" w:rsidRDefault="000F0B05" w:rsidP="007B61AB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на 2023 год и плановый период 2024 и 2025 годов</w:t>
            </w:r>
          </w:p>
          <w:p w:rsidR="000F0B05" w:rsidRPr="000F0B05" w:rsidRDefault="000F0B05" w:rsidP="000F0B05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  <w:tbl>
            <w:tblPr>
              <w:tblW w:w="14625" w:type="dxa"/>
              <w:tblInd w:w="113" w:type="dxa"/>
              <w:tblLook w:val="04A0" w:firstRow="1" w:lastRow="0" w:firstColumn="1" w:lastColumn="0" w:noHBand="0" w:noVBand="1"/>
            </w:tblPr>
            <w:tblGrid>
              <w:gridCol w:w="6970"/>
              <w:gridCol w:w="1382"/>
              <w:gridCol w:w="1276"/>
              <w:gridCol w:w="1276"/>
              <w:gridCol w:w="1275"/>
              <w:gridCol w:w="1260"/>
              <w:gridCol w:w="1276"/>
            </w:tblGrid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3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Годы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2023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2025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Факт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Оценка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Прогноз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Прогноз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Прогноз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146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7B61AB">
                  <w:pPr>
                    <w:widowControl/>
                    <w:autoSpaceDE/>
                    <w:spacing w:line="240" w:lineRule="auto"/>
                    <w:ind w:firstLine="0"/>
                    <w:jc w:val="center"/>
                    <w:rPr>
                      <w:rFonts w:ascii="Liberation Serif" w:hAnsi="Liberation Serif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b/>
                      <w:bCs/>
                      <w:sz w:val="26"/>
                      <w:szCs w:val="26"/>
                      <w:lang w:eastAsia="ru-RU"/>
                    </w:rPr>
                    <w:t>I. Финансы</w:t>
                  </w:r>
                </w:p>
              </w:tc>
            </w:tr>
            <w:tr w:rsidR="000F0B05" w:rsidRPr="000F0B05" w:rsidTr="000F0B05">
              <w:trPr>
                <w:trHeight w:val="315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1. </w:t>
                  </w:r>
                  <w:r w:rsidRPr="000F0B05">
                    <w:rPr>
                      <w:rFonts w:ascii="Liberation Serif" w:hAnsi="Liberation Serif"/>
                      <w:b/>
                      <w:bCs/>
                      <w:sz w:val="26"/>
                      <w:szCs w:val="26"/>
                      <w:lang w:eastAsia="ru-RU"/>
                    </w:rPr>
                    <w:t xml:space="preserve">Доходы, всего </w:t>
                  </w: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(стр. 1.12 + стр. 1.13)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2370,38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2570,12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2534,56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2571,49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2620,84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1.1.Прибыль прибыльных организаций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215,00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210,00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220,00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230,00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250,00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1.1.1. сальдо прибылей и убытков (</w:t>
                  </w:r>
                  <w:proofErr w:type="spellStart"/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справочно</w:t>
                  </w:r>
                  <w:proofErr w:type="spellEnd"/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202,04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182,04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183,86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199,67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215,44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1.2. Амортизационные отчисления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 145,00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 145,00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 145,00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 145,00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 145,00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1.3. Налог на доходы физических лиц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570,04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725,08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812,81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857,51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1.4. Единый налог на вмененный доход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1.4.1 налоговая база (сумма исчисленного вмененного дохода)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1.5. Налог с патентной системы налогообложения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7,21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10,90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12,54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12,80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1.6. Земельный налог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13,74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12,70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14,91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14,91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14,91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1.7. Единый сельскохозяйственный налог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0,44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0,48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1.7.1. налоговая база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9,24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1,39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1,39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1,39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1,39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1.8. Налог на имущество физических лиц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7,70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9,44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9,44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9,93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10,45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1.9. Прочие налоги и сборы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115,08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134,44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129,56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137,37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140,25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1.10. Неналоговые доходы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35,40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20,82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22,70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23,63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24,60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1.11. Прочие доходы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lastRenderedPageBreak/>
                    <w:t>1.12. Итого доходов (сумма строк 1.3, 1.4, 1.5, 1.6, 1.7, 1.8, 1.9, 1.10, 1.11)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756,02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723,81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913,03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1011,65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1061,00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1.13. Средства, получаемые от вышестоящих уровней власти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1614,36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1846,31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1621,53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1559,84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1559,84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2. Финансирование муниципальных программ (</w:t>
                  </w:r>
                  <w:proofErr w:type="spellStart"/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справочно</w:t>
                  </w:r>
                  <w:proofErr w:type="spellEnd"/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2300,10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2492,87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2472,04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2426,27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2429,76</w:t>
                  </w:r>
                </w:p>
              </w:tc>
            </w:tr>
            <w:tr w:rsidR="000F0B05" w:rsidRPr="000F0B05" w:rsidTr="000F0B05">
              <w:trPr>
                <w:trHeight w:val="87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</w:t>
                  </w:r>
                  <w:proofErr w:type="spellStart"/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справочно</w:t>
                  </w:r>
                  <w:proofErr w:type="spellEnd"/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):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6,28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4,65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4,65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  3.1. Земельный налог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6,28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4,65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4,65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  3.2. Налог на имущество физических лиц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               - 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               -  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                -    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- 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   -     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146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7B61AB">
                  <w:pPr>
                    <w:widowControl/>
                    <w:autoSpaceDE/>
                    <w:spacing w:line="240" w:lineRule="auto"/>
                    <w:ind w:firstLine="0"/>
                    <w:jc w:val="center"/>
                    <w:rPr>
                      <w:rFonts w:ascii="Liberation Serif" w:hAnsi="Liberation Serif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b/>
                      <w:bCs/>
                      <w:sz w:val="26"/>
                      <w:szCs w:val="26"/>
                      <w:lang w:eastAsia="ru-RU"/>
                    </w:rPr>
                    <w:t>II. Производственная деятельность</w:t>
                  </w:r>
                </w:p>
              </w:tc>
            </w:tr>
            <w:tr w:rsidR="000F0B05" w:rsidRPr="000F0B05" w:rsidTr="000F0B05">
              <w:trPr>
                <w:trHeight w:val="63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1. Оборот организаций (по полному кругу) по видам экономической деятельности*, всего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19035,04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19651,41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20160,09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20684,47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21329,27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146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1.1.  Сельское хозяйство, охота и лесное хозяйство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947,9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957,4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966,97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976,64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986,41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1.2. Добыча полезных ископаемых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1.3. Обрабатывающие производства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4696,47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4870,00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5045,00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5225,00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1.4. Обеспечение электрической энергией, газом и паром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8760,89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8980,00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9215,00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9450,00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9700,00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1.5. Строительство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520,56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199,50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450,00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350,00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50,00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1.6. Оптовая и розничная торговля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4042,26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4203,95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4372,11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4546,99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4728,87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1.7. Транспортировка и хранение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603,80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600,78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607,39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614,07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620,83</w:t>
                  </w:r>
                </w:p>
              </w:tc>
            </w:tr>
            <w:tr w:rsidR="000F0B05" w:rsidRPr="000F0B05" w:rsidTr="000F0B05">
              <w:trPr>
                <w:trHeight w:val="39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1.8. Деятельность в области информации и связи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11,73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11,91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12,14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12,33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12,51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146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7B61AB">
                  <w:pPr>
                    <w:widowControl/>
                    <w:autoSpaceDE/>
                    <w:spacing w:line="240" w:lineRule="auto"/>
                    <w:ind w:firstLine="0"/>
                    <w:jc w:val="center"/>
                    <w:rPr>
                      <w:rFonts w:ascii="Liberation Serif" w:hAnsi="Liberation Serif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b/>
                      <w:bCs/>
                      <w:sz w:val="26"/>
                      <w:szCs w:val="26"/>
                      <w:lang w:eastAsia="ru-RU"/>
                    </w:rPr>
                    <w:t>III. Инвестиционная деятельность</w:t>
                  </w:r>
                </w:p>
              </w:tc>
            </w:tr>
            <w:tr w:rsidR="000F0B05" w:rsidRPr="000F0B05" w:rsidTr="000F0B05">
              <w:trPr>
                <w:trHeight w:val="54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 Объем инвестиций в основной капитал за счет всех источников финансирования, всего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926,89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747,07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730,64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759,13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800,88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146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из них по отраслям экономики: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1.1.  Сельское хозяйство, охота и лесное хозяйство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59,90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35,00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45,00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1.2. Добыча полезных ископаемых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lastRenderedPageBreak/>
                    <w:t>1.3. Обрабатывающие производства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368,40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160,20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150,00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150,00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150,00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1.4. Обеспечение электрической энергией, газом и паром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192,10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201,71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211,79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222,38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233,50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1.5. Строительство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3,00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3,00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3,00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1.6. Оптовая и розничная торговля, сфера услуг и развлечений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18,07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21,68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21,90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22,12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22,34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1.7 Транспортировка и хранение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163,44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131,73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128,83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129,22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134,26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1.8. Деятельность в области информации и связи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146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7B61AB">
                  <w:pPr>
                    <w:widowControl/>
                    <w:autoSpaceDE/>
                    <w:spacing w:line="240" w:lineRule="auto"/>
                    <w:ind w:firstLine="0"/>
                    <w:jc w:val="center"/>
                    <w:rPr>
                      <w:rFonts w:ascii="Liberation Serif" w:hAnsi="Liberation Serif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b/>
                      <w:bCs/>
                      <w:sz w:val="26"/>
                      <w:szCs w:val="26"/>
                      <w:lang w:eastAsia="ru-RU"/>
                    </w:rPr>
                    <w:t>IV. Денежные доходы населения</w:t>
                  </w:r>
                </w:p>
              </w:tc>
            </w:tr>
            <w:tr w:rsidR="000F0B05" w:rsidRPr="000F0B05" w:rsidTr="000F0B05">
              <w:trPr>
                <w:trHeight w:val="315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 Доходы населения муниципального образования, всего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11760,90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12366,83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12990,00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13640,88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14350,00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146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из них: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1.1.  Доходы от предпринимательской деятельности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240,30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216,51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220,19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239,13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258,02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1.2.  Оплата труда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6922,00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7399,62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7777,00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8196,96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8729,76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1.3. Социальные выплаты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4598,60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4750,70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4961,40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5204,80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5460,70</w:t>
                  </w:r>
                </w:p>
              </w:tc>
            </w:tr>
            <w:tr w:rsidR="000F0B05" w:rsidRPr="000F0B05" w:rsidTr="000F0B05">
              <w:trPr>
                <w:trHeight w:val="265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2. Среднедушевые денежные доходы (в месяц)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руб. на чел.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18071,89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19243,55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20336,77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21447,93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22717,73</w:t>
                  </w:r>
                </w:p>
              </w:tc>
            </w:tr>
            <w:tr w:rsidR="000F0B05" w:rsidRPr="000F0B05" w:rsidTr="000F0B05">
              <w:trPr>
                <w:trHeight w:val="6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3. Номинальная начисленная среднемесячная заработная плата работников по полному кругу организаций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руб. в мес.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23340,05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24413,69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25658,79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27070,02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29019,07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146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7B61AB">
                  <w:pPr>
                    <w:widowControl/>
                    <w:autoSpaceDE/>
                    <w:spacing w:line="240" w:lineRule="auto"/>
                    <w:ind w:firstLine="0"/>
                    <w:jc w:val="center"/>
                    <w:rPr>
                      <w:rFonts w:ascii="Liberation Serif" w:hAnsi="Liberation Serif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b/>
                      <w:bCs/>
                      <w:sz w:val="26"/>
                      <w:szCs w:val="26"/>
                      <w:lang w:eastAsia="ru-RU"/>
                    </w:rPr>
                    <w:t>V. Потребительский рынок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 Оборот розничной торговли в ценах соответствующего периода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4042,26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4203,95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4372,11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4546,99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4728,87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2. Оборот общественного питания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млн.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84,46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86,15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88,73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91,39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94,13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146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7B61AB">
                  <w:pPr>
                    <w:widowControl/>
                    <w:autoSpaceDE/>
                    <w:spacing w:line="240" w:lineRule="auto"/>
                    <w:ind w:firstLine="0"/>
                    <w:jc w:val="center"/>
                    <w:rPr>
                      <w:rFonts w:ascii="Liberation Serif" w:hAnsi="Liberation Serif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b/>
                      <w:bCs/>
                      <w:sz w:val="26"/>
                      <w:szCs w:val="26"/>
                      <w:lang w:eastAsia="ru-RU"/>
                    </w:rPr>
                    <w:t>VI. Демографические показатели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146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1. Численность и состав населения </w:t>
                  </w:r>
                </w:p>
              </w:tc>
            </w:tr>
            <w:tr w:rsidR="000F0B05" w:rsidRPr="000F0B05" w:rsidTr="000F0B05">
              <w:trPr>
                <w:trHeight w:val="57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1.1. Численность постоянного населения</w:t>
                  </w:r>
                  <w:r w:rsidRPr="000F0B05">
                    <w:rPr>
                      <w:rFonts w:ascii="Liberation Serif" w:hAnsi="Liberation Serif"/>
                      <w:b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муниципального образования (на начало года)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чел.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54232,00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53554,00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53100,00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53000,00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53000,00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1.2. Среднегодовая численность населения муниципального образования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чел.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53893,00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53893,00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53327,00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53050,00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53000,00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1.3. Численность детей в возрасте 3-7 лет (дошкольного возраста)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чел.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3751,00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3534,00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3044,00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3044,00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3044,00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lastRenderedPageBreak/>
                    <w:t>1.4. Численность детей и подростков в возрасте 8-17 лет (школьного возраста)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чел.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7001,00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7272,00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7510,00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7577,00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7706,00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1.5. Численность населения в трудоспособном возрасте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чел.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26940,00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26842,00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26573,00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26500,00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26500,00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1.6. Численность населения старше трудоспособного возраста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чел.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16042,00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16670,00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16503,00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16500,00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16500,00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146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2. Естественное движение</w:t>
                  </w:r>
                </w:p>
              </w:tc>
            </w:tr>
            <w:tr w:rsidR="000F0B05" w:rsidRPr="000F0B05" w:rsidTr="000F0B05">
              <w:trPr>
                <w:trHeight w:val="315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2.1. Число родившихся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чел.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501,00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560,00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580,00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2.2. Число умерших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чел.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1174,00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900,00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900,00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146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7B61AB">
                  <w:pPr>
                    <w:widowControl/>
                    <w:autoSpaceDE/>
                    <w:spacing w:line="240" w:lineRule="auto"/>
                    <w:ind w:firstLine="0"/>
                    <w:jc w:val="center"/>
                    <w:rPr>
                      <w:rFonts w:ascii="Liberation Serif" w:hAnsi="Liberation Serif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b/>
                      <w:bCs/>
                      <w:sz w:val="26"/>
                      <w:szCs w:val="26"/>
                      <w:lang w:eastAsia="ru-RU"/>
                    </w:rPr>
                    <w:t>VII. Развитие социальной сферы</w:t>
                  </w:r>
                </w:p>
              </w:tc>
            </w:tr>
            <w:tr w:rsidR="000F0B05" w:rsidRPr="000F0B05" w:rsidTr="000F0B05">
              <w:trPr>
                <w:trHeight w:val="57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 Количество учащихся общеобразовательных учреждений, обучающихся во вторую и третью смены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чел.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268,00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235,00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246,00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201,00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0F0B05" w:rsidRPr="000F0B05" w:rsidTr="000F0B05">
              <w:trPr>
                <w:trHeight w:val="87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2. Обеспеченность населения врачами, оказывающими медицинскую помощь в амбулаторных условиях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ед. на 10 тыс. чел. населения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20,60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20,30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20,60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20,80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21,00</w:t>
                  </w:r>
                </w:p>
              </w:tc>
            </w:tr>
            <w:tr w:rsidR="000F0B05" w:rsidRPr="000F0B05" w:rsidTr="000F0B05">
              <w:trPr>
                <w:trHeight w:val="87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3.Обеспеченность средними медицинскими работниками, работающими в государственных и муниципальных медицинских организациях медицинским персоналом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ед. на 10 тыс. чел. населения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78,90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78,00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79,20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80,20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80,50</w:t>
                  </w:r>
                </w:p>
              </w:tc>
            </w:tr>
            <w:tr w:rsidR="000F0B05" w:rsidRPr="000F0B05" w:rsidTr="000F0B05">
              <w:trPr>
                <w:trHeight w:val="570"/>
              </w:trPr>
              <w:tc>
                <w:tcPr>
                  <w:tcW w:w="6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4. Доля детей в возрасте от 5 до 18 лет, охваченных дополнительным образованием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процент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76,00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81,80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82,60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83,30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83,60</w:t>
                  </w:r>
                </w:p>
              </w:tc>
            </w:tr>
            <w:tr w:rsidR="000F0B05" w:rsidRPr="000F0B05" w:rsidTr="000F0B05">
              <w:trPr>
                <w:trHeight w:val="57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6. Доступность дошкольного образования для детей в возрасте от полутора до трех лет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процент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100,00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100,00</w:t>
                  </w:r>
                </w:p>
              </w:tc>
            </w:tr>
            <w:tr w:rsidR="000F0B05" w:rsidRPr="000F0B05" w:rsidTr="000F0B05">
              <w:trPr>
                <w:trHeight w:val="300"/>
              </w:trPr>
              <w:tc>
                <w:tcPr>
                  <w:tcW w:w="146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7B61AB">
                  <w:pPr>
                    <w:widowControl/>
                    <w:autoSpaceDE/>
                    <w:spacing w:line="240" w:lineRule="auto"/>
                    <w:ind w:firstLine="0"/>
                    <w:jc w:val="center"/>
                    <w:rPr>
                      <w:rFonts w:ascii="Liberation Serif" w:hAnsi="Liberation Serif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b/>
                      <w:bCs/>
                      <w:sz w:val="26"/>
                      <w:szCs w:val="26"/>
                      <w:lang w:eastAsia="ru-RU"/>
                    </w:rPr>
                    <w:t>VIII. Трудовые ресурсы</w:t>
                  </w:r>
                </w:p>
              </w:tc>
            </w:tr>
            <w:tr w:rsidR="000F0B05" w:rsidRPr="000F0B05" w:rsidTr="000F0B05">
              <w:trPr>
                <w:trHeight w:val="570"/>
              </w:trPr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1. Среднесписочная численность работников (без внешних совместителей) по полному кругу организаций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>чел.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22 570,00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22 300,00 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22 200,00  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22 100,00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05" w:rsidRPr="000F0B05" w:rsidRDefault="000F0B05" w:rsidP="000F0B05">
                  <w:pPr>
                    <w:widowControl/>
                    <w:autoSpaceDE/>
                    <w:spacing w:line="240" w:lineRule="auto"/>
                    <w:ind w:firstLine="0"/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</w:pPr>
                  <w:r w:rsidRPr="000F0B05">
                    <w:rPr>
                      <w:rFonts w:ascii="Liberation Serif" w:hAnsi="Liberation Serif"/>
                      <w:sz w:val="26"/>
                      <w:szCs w:val="26"/>
                      <w:lang w:eastAsia="ru-RU"/>
                    </w:rPr>
                    <w:t xml:space="preserve">22 000,00   </w:t>
                  </w:r>
                </w:p>
              </w:tc>
            </w:tr>
          </w:tbl>
          <w:p w:rsidR="000F0B05" w:rsidRPr="000F0B05" w:rsidRDefault="000F0B05" w:rsidP="000F0B05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  <w:p w:rsidR="000F0B05" w:rsidRPr="00B02C59" w:rsidRDefault="000F0B05" w:rsidP="00395451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0F0B05" w:rsidRPr="00B02C59" w:rsidRDefault="000F0B05" w:rsidP="001D6868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</w:tbl>
    <w:p w:rsidR="000F0B05" w:rsidRDefault="000F0B05" w:rsidP="001D6868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6"/>
          <w:szCs w:val="26"/>
        </w:rPr>
        <w:sectPr w:rsidR="000F0B05" w:rsidSect="000F0B05">
          <w:pgSz w:w="16838" w:h="11906" w:orient="landscape"/>
          <w:pgMar w:top="1701" w:right="1134" w:bottom="991" w:left="0" w:header="708" w:footer="708" w:gutter="0"/>
          <w:cols w:space="708"/>
          <w:titlePg/>
          <w:docGrid w:linePitch="360"/>
        </w:sect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891"/>
      </w:tblGrid>
      <w:tr w:rsidR="000F0B05" w:rsidRPr="000F0B05" w:rsidTr="000F0B05">
        <w:tc>
          <w:tcPr>
            <w:tcW w:w="4715" w:type="dxa"/>
          </w:tcPr>
          <w:p w:rsidR="000F0B05" w:rsidRPr="000F0B05" w:rsidRDefault="000F0B05" w:rsidP="000F0B05">
            <w:pPr>
              <w:tabs>
                <w:tab w:val="left" w:pos="-1134"/>
                <w:tab w:val="left" w:pos="720"/>
                <w:tab w:val="right" w:pos="9356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91" w:type="dxa"/>
          </w:tcPr>
          <w:p w:rsidR="000F0B05" w:rsidRPr="000F0B05" w:rsidRDefault="000F0B05" w:rsidP="000F0B05">
            <w:pPr>
              <w:tabs>
                <w:tab w:val="left" w:pos="-1134"/>
                <w:tab w:val="left" w:pos="720"/>
                <w:tab w:val="right" w:pos="9356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F0B05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</w:p>
          <w:p w:rsidR="000F0B05" w:rsidRPr="000F0B05" w:rsidRDefault="000F0B05" w:rsidP="000F0B05">
            <w:pPr>
              <w:tabs>
                <w:tab w:val="left" w:pos="-1134"/>
                <w:tab w:val="left" w:pos="720"/>
                <w:tab w:val="right" w:pos="9356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F0B05">
              <w:rPr>
                <w:rFonts w:ascii="Liberation Serif" w:hAnsi="Liberation Serif"/>
                <w:sz w:val="28"/>
                <w:szCs w:val="28"/>
              </w:rPr>
              <w:t>к прогнозу социально-экономического развития Артемовского городского округа на 2023 год и плановый период 2024 и 2025 годов</w:t>
            </w:r>
          </w:p>
        </w:tc>
      </w:tr>
    </w:tbl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Пояснительная записка к прогнозу социально - экономического развития Артемовского городского округа на 2023 год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и плановый период 2024 и 2025 годов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 xml:space="preserve">Прогноз социально-экономического развития Артемовского городского округа на 2023 год и плановый период 2024 и 2025 годов разработан в соответствии с Бюджетным кодексом Российской Федерации, Правилами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утвержденными Постановлением Правительства Российской Федерации от 14.11.2015 </w:t>
      </w:r>
      <w:r w:rsidRPr="000F0B05">
        <w:rPr>
          <w:rFonts w:ascii="Liberation Serif" w:hAnsi="Liberation Serif"/>
          <w:sz w:val="28"/>
          <w:szCs w:val="28"/>
        </w:rPr>
        <w:br/>
        <w:t xml:space="preserve">№ 1234, Порядком разработки, корректировки, осуществления мониторинга и контроля реализации прогноза социально-экономического развития Свердловской области на среднесрочный период, утвержденным Постановлением Правительства Свердловской области от 02.09.2015 </w:t>
      </w:r>
      <w:r w:rsidRPr="000F0B05">
        <w:rPr>
          <w:rFonts w:ascii="Liberation Serif" w:hAnsi="Liberation Serif"/>
          <w:sz w:val="28"/>
          <w:szCs w:val="28"/>
        </w:rPr>
        <w:br/>
        <w:t>№ 800-ПП,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 № 839-ПА (с изменениями).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Прогноз социально-экономического развития Артемовского городского округа на среднесрочный период составляется в целях: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мониторинга выполнения задач, определенных в стратегических документах;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формирования основы для составления проекта бюджета Артемовского городского округа;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определения основных проблем развития Артемовского городского округа и возможных путей их решения органами местного самоуправления для выработки экономической политики.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Прогноз социально-экономического развития Артемовского городского округа составлен с учетом сценарных условий развития основных макроэкономических показателей Свердловской области в среднесрочном периоде, разработанных Министерством экономики и территориального развития Свердловской области.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 xml:space="preserve">Прогноз социально-экономического развития Артемовского городского округа на среднесрочный период 2023-2025 годов сформирован исходя из анализа статистических данных за 2020-2021 годы, январь – июнь 2022 года и прогнозных расчетов, представленных организациями, </w:t>
      </w:r>
      <w:r w:rsidRPr="000F0B05">
        <w:rPr>
          <w:rFonts w:ascii="Liberation Serif" w:hAnsi="Liberation Serif"/>
          <w:sz w:val="28"/>
          <w:szCs w:val="28"/>
        </w:rPr>
        <w:lastRenderedPageBreak/>
        <w:t>осуществляющими деятельность на территории Артемовского городского округа.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Прогноз социально-экономического развития Артемовского городского округа на среднесрочный период разработан на основе базового сценария с учетом возможных изменений экономической ситуации.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При составлении прогноза на 2023-2025 годы учтена необходимость достижения целей социально-экономического развития Свердловской области на период до 2030 года.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Достигнутый уровень социально-экономического развития Артемовского городского округа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 xml:space="preserve">Динамика основных экономических показателей социально-экономического развития Артемовского городского округа в 2021 году характеризуется замедлением темпов снижения одних экономических показателей и сохранением темпов роста других. 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Оборот организаций в январе – декабре 2021 года вырос на 33,9% к уровню 2020 года и составил 19 035,0 млн. рублей (2020 год – 14 215,9 млн. рублей).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В 2021 году инвестиции в основной капитал крупных и средних организаций составили 926,9 млн. рублей, что ниже показателя 2020 года на 24% (2020 год – 1 219,1 млн. рублей).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Объем отгруженных товаров собственного производства, выполненных работ (услуг) организациями: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обрабатывающего производства в 2021 году составил 4 006,7 млн. рублей или 115,5% к уровню 2020 года (2020 год – 3 469,7 млн. рублей);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обеспечения электрической энергией, газом и паром; кондиционирование воздуха – 1 033,0 млн. рублей или 115,4% к уровню 2020 года (в 2020 году – 895,0 млн. рублей).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За январь-декабрь 2021 года среднемесячная начисленная заработная плата по крупным и средним организациям составила 38 866 рублей, темп роста по сравнению с аналогичным периодом прошлого года составил 104,3% (за 2020 год – 37 242 рубля).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Среднемесячная начисленная заработная плата по видам экономической деятельности за 2021 год составила: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в обрабатывающем производстве – 31 255 рублей;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в обеспечении электрической энергией, газом и паром – 44 867 рублей.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Самая высокая среднемесячная начисленная заработная плата в 2021 году зафиксирована по виду экономической деятельности «Государственное управление и обеспечение военной безопасности; социальное обеспечение» - 48 551 рубль, а самая низкая - по виду экономической деятельности «Деятельность гостиниц и предприятий общественного питания» - 19 274 рубля.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 xml:space="preserve">В 2021 году за счет всех источников финансирования введено в </w:t>
      </w:r>
      <w:r w:rsidRPr="000F0B05">
        <w:rPr>
          <w:rFonts w:ascii="Liberation Serif" w:hAnsi="Liberation Serif"/>
          <w:sz w:val="28"/>
          <w:szCs w:val="28"/>
        </w:rPr>
        <w:lastRenderedPageBreak/>
        <w:t xml:space="preserve">эксплуатацию жилья индивидуального строительства общей площадью 6 770 </w:t>
      </w:r>
      <w:proofErr w:type="spellStart"/>
      <w:r w:rsidRPr="000F0B05">
        <w:rPr>
          <w:rFonts w:ascii="Liberation Serif" w:hAnsi="Liberation Serif"/>
          <w:sz w:val="28"/>
          <w:szCs w:val="28"/>
        </w:rPr>
        <w:t>кв.м</w:t>
      </w:r>
      <w:proofErr w:type="spellEnd"/>
      <w:r w:rsidRPr="000F0B05">
        <w:rPr>
          <w:rFonts w:ascii="Liberation Serif" w:hAnsi="Liberation Serif"/>
          <w:sz w:val="28"/>
          <w:szCs w:val="28"/>
        </w:rPr>
        <w:t xml:space="preserve">, что составляет 70,1% к показателю за аналогичный период 2020 года (за 2020 год ведено 9 651 </w:t>
      </w:r>
      <w:proofErr w:type="spellStart"/>
      <w:r w:rsidRPr="000F0B05">
        <w:rPr>
          <w:rFonts w:ascii="Liberation Serif" w:hAnsi="Liberation Serif"/>
          <w:sz w:val="28"/>
          <w:szCs w:val="28"/>
        </w:rPr>
        <w:t>кв.м</w:t>
      </w:r>
      <w:proofErr w:type="spellEnd"/>
      <w:r w:rsidRPr="000F0B05">
        <w:rPr>
          <w:rFonts w:ascii="Liberation Serif" w:hAnsi="Liberation Serif"/>
          <w:sz w:val="28"/>
          <w:szCs w:val="28"/>
        </w:rPr>
        <w:t>).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В многолетней динамике демографической ситуации численность постоянного населения Артемовского городского округа имеет тенденцию к снижению. По итогам 2021 года коэффициент рождаемости составил 9,3 человек на 1 000 человек населения, что на 0,3 ед. выше показателя 2020 года (в 2020 году – 9,0 человек на 1 000 человек населения). Коэффициент общей смертности составил 21,8 человек на 1 000 человек населения, что на 2,5 ед. выше показателя 2020 года (в 2020 году – 19,3 человек на 1 000 человек населения). За 2021 год зафиксирована естественная убыль -12,5 человек на 1 000 человек населения. Численность населения Артемовского городского округа по состоянию на 01.01.2022 составила 53 554 человека, что на 678 человек меньше, чем по состоянию на 01.01.2021 (на 01.01.2021 – 54 232 человек).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Финансы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Оценка исполнения налоговых и неналоговых доходов бюджета Артемовского городского округа за 2022 год прогнозируется в объеме 723,81 млн. руб., что составляет 95,74% от фактического поступления 2021 года.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Снижение прогнозируемого объема доходов бюджета Артемовского городского округа в 2022 году по сравнению с фактическим поступлением доходов в 2021 году обусловлено, в основном: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уменьшением поступлений по налогу на доходы физических лиц, связанным со снижением размера дополнительного норматива отчислений в бюджет Артемовского городского округа от налога на доходы физических лиц, заменяющего дотации из областного бюджета на выравнивание бюджетной обеспеченности городских округов с 70 % в 2021 году до 63% в 2022 году (Закон Свердловской области от 08 декабря 2021 года № 111-ОЗ);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увеличением поступлений по прочим налогам и сборам, связанным с изменением законодательства, в части отмены с 01.01.2021 системы налогообложения в виде единого налога на вмененный доход для отдельных видов деятельности (Федеральный закон от 29 июня 2012 года № 97-ФЗ) и переход налогоплательщиков на другие системы налогообложения;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 xml:space="preserve">- уменьшением поступлений по неналоговым доходам, связанным с возвратом средств с целью исполнения требования Министерства образования и молодежной политики Свердловской области о возврате средств в доход областного бюджета в связи с установленным фактом </w:t>
      </w:r>
      <w:proofErr w:type="spellStart"/>
      <w:r w:rsidRPr="000F0B05">
        <w:rPr>
          <w:rFonts w:ascii="Liberation Serif" w:hAnsi="Liberation Serif"/>
          <w:sz w:val="28"/>
          <w:szCs w:val="28"/>
        </w:rPr>
        <w:t>недостижения</w:t>
      </w:r>
      <w:proofErr w:type="spellEnd"/>
      <w:r w:rsidRPr="000F0B05">
        <w:rPr>
          <w:rFonts w:ascii="Liberation Serif" w:hAnsi="Liberation Serif"/>
          <w:sz w:val="28"/>
          <w:szCs w:val="28"/>
        </w:rPr>
        <w:t xml:space="preserve"> Артемовским городским округом по состоянию на 31.12.2020 значения показателя результативности использования субсидии.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 xml:space="preserve">Оценка объема финансирования муниципальных программ на 2022 год рассчитана на основании предложений главных распорядителей средств бюджета Артемовского городского округа, с учетом изменения объемов межбюджетных трансфертов, ранее предусмотренных Артемовскому </w:t>
      </w:r>
      <w:r w:rsidRPr="000F0B05">
        <w:rPr>
          <w:rFonts w:ascii="Liberation Serif" w:hAnsi="Liberation Serif"/>
          <w:sz w:val="28"/>
          <w:szCs w:val="28"/>
        </w:rPr>
        <w:lastRenderedPageBreak/>
        <w:t>городскому округу, в пределах прогнозных показателей по расходам бюджета.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Прогноз доходов на 2023-2024 годы разработан на основании Закона Свердловской области от 08 декабря 2021 года № 111-ОЗ «Об областном бюджете на 2022 год и плановый период 2023 и 2024 годов», Постановления Правительства Свердловской области от 30.09.2021 № 641-ПП «Об утверждении методик, применяемых для расчета межбюджетных трансфертов из областного бюджета местным бюджетам, на 2022 год и плановый период 2023 и 2024 годов», решения Думы Артемовского городского округа от 21.12.2021 № 42 «Об утверждении бюджета Артемовского городского округа на 2022 год и плановый период 2023 и 2024 годов», сведений, представленных главными администраторами доходов бюджета Артемовского городского округа.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Прогнозные объемы финансирования муниципальных программ на 2023 - 2024 годы уточнены на основании предложений главных распорядителей средств бюджета Артемовского городского округа в пределах прогнозных показателей по доходам бюджета, а также с учетом требований ст. 184.1 Бюджетного кодекса РФ в части соблюдения объема условно утвержденных расходов на плановый период.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Прогноз доходов на 2025 год разработан на основании сценарных условий для разработки муниципальными образованиями Свердловской области прогноза социально – экономического развития на 2023 – 2025 годы.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Прогнозные объемы финансирования муниципальных программ на 2025 год рассчитаны в пределах прогнозных показателей по доходам бюджета, а также с учетом требований ст. 184.1 Бюджетного кодекса РФ в части соблюдения объема условно утвержденных расходов на плановый период.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Сумма недополученных доходов от предоставления налоговых льгот, предусмотренных решениями Думы Артемовского городского округа, указана в соответствии с отчетом Межрайонной ИФНС России № 23 по Свердловской области по форме № 5-МН «О налоговой базе и структуре начислений по местным налогам» за 2021 год.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Производственная деятельность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 xml:space="preserve">Основу экономики Артемовского городского округа составляют предприятия промышленного производства двух видов экономической деятельности - обрабатывающее производство и обеспечение электрической энергией, газом и паром; кондиционирование воздуха. 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 xml:space="preserve">По итогам 2021 года на территории Артемовского городского округа сальдированный результат (прибыль минус убытки) деятельности организаций (без субъектов малого предпринимательства и организаций, средняя </w:t>
      </w:r>
      <w:proofErr w:type="gramStart"/>
      <w:r w:rsidRPr="000F0B05">
        <w:rPr>
          <w:rFonts w:ascii="Liberation Serif" w:hAnsi="Liberation Serif"/>
          <w:sz w:val="28"/>
          <w:szCs w:val="28"/>
        </w:rPr>
        <w:t>численность работников</w:t>
      </w:r>
      <w:proofErr w:type="gramEnd"/>
      <w:r w:rsidRPr="000F0B05">
        <w:rPr>
          <w:rFonts w:ascii="Liberation Serif" w:hAnsi="Liberation Serif"/>
          <w:sz w:val="28"/>
          <w:szCs w:val="28"/>
        </w:rPr>
        <w:t xml:space="preserve"> которых не превышает 15 человек, банков, страховых организаций и государственных (муниципальных) учреждений) составил 202,0 млн. рублей прибыли, что больше аналогичного показателя за </w:t>
      </w:r>
      <w:r w:rsidRPr="000F0B05">
        <w:rPr>
          <w:rFonts w:ascii="Liberation Serif" w:hAnsi="Liberation Serif"/>
          <w:sz w:val="28"/>
          <w:szCs w:val="28"/>
        </w:rPr>
        <w:lastRenderedPageBreak/>
        <w:t>2020 год на 47,5 млн. руб. (в 2020 году – 154,5 млн. рублей).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За 12 месяцев 2021 года оборот организаций, не относящихся к субъектам малого предпринимательства, по видам экономической деятельности составил: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обрабатывающее производство – 4 696,5 млн. рублей или 133,9% к значению показателя за 2020 год;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 обеспечение электрической энергией, газом и паром; кондиционирование воздуха – 8 760,9 млн. рублей или 160% к значению показателя за 2020 год.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По итогам 2022 года ожидается снижение темпа роста оборота организаций обрабатывающего производства и достижение значения данного показателя в объеме 4 700,0 млн. рублей. В организациях сферы экономической деятельности «Обеспечение электрической энергией, газом и паром; кондиционирование воздуха» ожидается рост объема оборота на 1,5% с достижением объема 8 900,0 млн. рублей. В периоде до 2025 года в организациях Артемовского городского округа ожидается сохранение темпов роста в пределах от 2,6% до 3,6%, в том числе: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в организациях обрабатывающего производства ежегодное увеличение оборота в пределах 3,6%;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в организациях по обеспечению электрической энергией, газом и паром; кондиционированием воздуха ежегодное увеличение оборота в пределах 2,6%.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На территории Артемовского городского округа в сфере сельского хозяйства осуществляют деятельность 2 юридических лица, малые формы хозяйствования представлены 16 крестьянскими (фермерскими) хозяйствами и около 10,5 тысяч семей имеют личные подсобные хозяйства.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Основные направления производственной деятельности сельскохозяйственных предприятий городского округа - производство молока, мяса птицы, мяса крупного рогатого скота, выращивание кормовых культур.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 xml:space="preserve">По организациям, осуществляющим деятельность на территории Артемовского городского округа в сфере сельскохозяйственного производства, за январь-декабрь 2021 года объем производства сельскохозяйственной продукции составил 947,9 млн. руб., что на 158,2 млн. руб. больше показателя за 2020 год (за 12 месяцев 2020 года – 789,7 млн. руб.). 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 xml:space="preserve">В прогнозном периоде 2023-2025 годов ожидается, что рост оборота организаций сельскохозяйственного производства будет находиться в пределах 1% в зависимости от складывающейся экономической ситуации и погодных условий. Рост оборота организаций сельскохозяйственного производства планируется обеспечить за счет увеличения общих посевных площадей в 2023 году до 13 845 га, роста объема произведенной сельскохозяйственной продукции, а также за счет привлечения </w:t>
      </w:r>
      <w:proofErr w:type="spellStart"/>
      <w:r w:rsidRPr="000F0B05">
        <w:rPr>
          <w:rFonts w:ascii="Liberation Serif" w:hAnsi="Liberation Serif"/>
          <w:sz w:val="28"/>
          <w:szCs w:val="28"/>
        </w:rPr>
        <w:t>грантовой</w:t>
      </w:r>
      <w:proofErr w:type="spellEnd"/>
      <w:r w:rsidRPr="000F0B05">
        <w:rPr>
          <w:rFonts w:ascii="Liberation Serif" w:hAnsi="Liberation Serif"/>
          <w:sz w:val="28"/>
          <w:szCs w:val="28"/>
        </w:rPr>
        <w:t xml:space="preserve"> поддержки крестьянских (фермерских) хозяйств при участии в региональных </w:t>
      </w:r>
      <w:r w:rsidRPr="000F0B05">
        <w:rPr>
          <w:rFonts w:ascii="Liberation Serif" w:hAnsi="Liberation Serif"/>
          <w:sz w:val="28"/>
          <w:szCs w:val="28"/>
        </w:rPr>
        <w:lastRenderedPageBreak/>
        <w:t>программах развития сельскохозяйственного производства.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 xml:space="preserve">Оборот организаций в сфере «Строительство» за 2021 год составил 520,56 млн. рублей, что составляет 180% к уровню 2020 года (2020 год – </w:t>
      </w:r>
      <w:r w:rsidRPr="000F0B05">
        <w:rPr>
          <w:rFonts w:ascii="Liberation Serif" w:hAnsi="Liberation Serif"/>
          <w:sz w:val="28"/>
          <w:szCs w:val="28"/>
        </w:rPr>
        <w:br/>
        <w:t>289,2 млн. рублей). В 2021 году организациями, осуществляющими деятельность на территории Артемовского городского округа, завершены проекты по строительству: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 xml:space="preserve">- механического цеха АО «КМЗ», площадь – 1 440,4 </w:t>
      </w:r>
      <w:proofErr w:type="spellStart"/>
      <w:r w:rsidRPr="000F0B05">
        <w:rPr>
          <w:rFonts w:ascii="Liberation Serif" w:hAnsi="Liberation Serif"/>
          <w:sz w:val="28"/>
          <w:szCs w:val="28"/>
        </w:rPr>
        <w:t>кв.м</w:t>
      </w:r>
      <w:proofErr w:type="spellEnd"/>
      <w:r w:rsidRPr="000F0B05">
        <w:rPr>
          <w:rFonts w:ascii="Liberation Serif" w:hAnsi="Liberation Serif"/>
          <w:sz w:val="28"/>
          <w:szCs w:val="28"/>
        </w:rPr>
        <w:t>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 xml:space="preserve">- магазина в с. Покровское Артемовского района, площадь - </w:t>
      </w:r>
      <w:r w:rsidRPr="000F0B05">
        <w:rPr>
          <w:rFonts w:ascii="Liberation Serif" w:hAnsi="Liberation Serif"/>
          <w:sz w:val="28"/>
          <w:szCs w:val="28"/>
        </w:rPr>
        <w:br/>
        <w:t xml:space="preserve">422,05 </w:t>
      </w:r>
      <w:proofErr w:type="spellStart"/>
      <w:r w:rsidRPr="000F0B05">
        <w:rPr>
          <w:rFonts w:ascii="Liberation Serif" w:hAnsi="Liberation Serif"/>
          <w:sz w:val="28"/>
          <w:szCs w:val="28"/>
        </w:rPr>
        <w:t>кв.м</w:t>
      </w:r>
      <w:proofErr w:type="spellEnd"/>
      <w:r w:rsidRPr="000F0B05">
        <w:rPr>
          <w:rFonts w:ascii="Liberation Serif" w:hAnsi="Liberation Serif"/>
          <w:sz w:val="28"/>
          <w:szCs w:val="28"/>
        </w:rPr>
        <w:t>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 xml:space="preserve">- 3-х этажного многоквартирного жилого в г. Артемовский, ул. Почтовая д. 7, общая площадь – 1 538,5 </w:t>
      </w:r>
      <w:proofErr w:type="spellStart"/>
      <w:r w:rsidRPr="000F0B05">
        <w:rPr>
          <w:rFonts w:ascii="Liberation Serif" w:hAnsi="Liberation Serif"/>
          <w:sz w:val="28"/>
          <w:szCs w:val="28"/>
        </w:rPr>
        <w:t>кв.м</w:t>
      </w:r>
      <w:proofErr w:type="spellEnd"/>
      <w:r w:rsidRPr="000F0B05">
        <w:rPr>
          <w:rFonts w:ascii="Liberation Serif" w:hAnsi="Liberation Serif"/>
          <w:sz w:val="28"/>
          <w:szCs w:val="28"/>
        </w:rPr>
        <w:t xml:space="preserve">; 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 xml:space="preserve">- здания магазина в г. Артемовский, ул. Станционная, 270, площадь - 803,72 </w:t>
      </w:r>
      <w:proofErr w:type="spellStart"/>
      <w:r w:rsidRPr="000F0B05">
        <w:rPr>
          <w:rFonts w:ascii="Liberation Serif" w:hAnsi="Liberation Serif"/>
          <w:sz w:val="28"/>
          <w:szCs w:val="28"/>
        </w:rPr>
        <w:t>кв.м</w:t>
      </w:r>
      <w:proofErr w:type="spellEnd"/>
      <w:r w:rsidRPr="000F0B05">
        <w:rPr>
          <w:rFonts w:ascii="Liberation Serif" w:hAnsi="Liberation Serif"/>
          <w:sz w:val="28"/>
          <w:szCs w:val="28"/>
        </w:rPr>
        <w:t>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 xml:space="preserve">- здания магазина в г. Артемовский, улица Акулова, 6, площадь – 1 195,68 </w:t>
      </w:r>
      <w:proofErr w:type="spellStart"/>
      <w:r w:rsidRPr="000F0B05">
        <w:rPr>
          <w:rFonts w:ascii="Liberation Serif" w:hAnsi="Liberation Serif"/>
          <w:sz w:val="28"/>
          <w:szCs w:val="28"/>
        </w:rPr>
        <w:t>кв.м</w:t>
      </w:r>
      <w:proofErr w:type="spellEnd"/>
      <w:r w:rsidRPr="000F0B05">
        <w:rPr>
          <w:rFonts w:ascii="Liberation Serif" w:hAnsi="Liberation Serif"/>
          <w:sz w:val="28"/>
          <w:szCs w:val="28"/>
        </w:rPr>
        <w:t>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F0B05">
        <w:rPr>
          <w:rFonts w:ascii="Liberation Serif" w:hAnsi="Liberation Serif"/>
          <w:sz w:val="28"/>
          <w:szCs w:val="28"/>
        </w:rPr>
        <w:t>Кроме того</w:t>
      </w:r>
      <w:proofErr w:type="gramEnd"/>
      <w:r w:rsidRPr="000F0B05">
        <w:rPr>
          <w:rFonts w:ascii="Liberation Serif" w:hAnsi="Liberation Serif"/>
          <w:sz w:val="28"/>
          <w:szCs w:val="28"/>
        </w:rPr>
        <w:t>: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 xml:space="preserve">- завершен капитальный ремонт здания МБОУ СОШ № 14 п. </w:t>
      </w:r>
      <w:proofErr w:type="gramStart"/>
      <w:r w:rsidRPr="000F0B05">
        <w:rPr>
          <w:rFonts w:ascii="Liberation Serif" w:hAnsi="Liberation Serif"/>
          <w:sz w:val="28"/>
          <w:szCs w:val="28"/>
        </w:rPr>
        <w:t>Красно-гвардейский</w:t>
      </w:r>
      <w:proofErr w:type="gramEnd"/>
      <w:r w:rsidRPr="000F0B05">
        <w:rPr>
          <w:rFonts w:ascii="Liberation Serif" w:hAnsi="Liberation Serif"/>
          <w:sz w:val="28"/>
          <w:szCs w:val="28"/>
        </w:rPr>
        <w:t>, ул. Усиевича, 16;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завершен капитальный ремонт здания для нужд ГБУДОСО «Артемовская ДШИ» в г. Артемовский, ул. Мира,14;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ведется реконструкция объекта капитального строительства в д. </w:t>
      </w:r>
      <w:proofErr w:type="spellStart"/>
      <w:r w:rsidRPr="000F0B05">
        <w:rPr>
          <w:rFonts w:ascii="Liberation Serif" w:hAnsi="Liberation Serif"/>
          <w:sz w:val="28"/>
          <w:szCs w:val="28"/>
        </w:rPr>
        <w:t>Бучино</w:t>
      </w:r>
      <w:proofErr w:type="spellEnd"/>
      <w:r w:rsidRPr="000F0B05">
        <w:rPr>
          <w:rFonts w:ascii="Liberation Serif" w:hAnsi="Liberation Serif"/>
          <w:sz w:val="28"/>
          <w:szCs w:val="28"/>
        </w:rPr>
        <w:t xml:space="preserve">, ул. Свободы, в 350 метрах на восток от ориентира дом 7 (загородный лагерь «Зеленый луг»), общая площадь – 1 032,85 </w:t>
      </w:r>
      <w:proofErr w:type="spellStart"/>
      <w:r w:rsidRPr="000F0B05">
        <w:rPr>
          <w:rFonts w:ascii="Liberation Serif" w:hAnsi="Liberation Serif"/>
          <w:sz w:val="28"/>
          <w:szCs w:val="28"/>
        </w:rPr>
        <w:t>кв.м</w:t>
      </w:r>
      <w:proofErr w:type="spellEnd"/>
      <w:r w:rsidRPr="000F0B05">
        <w:rPr>
          <w:rFonts w:ascii="Liberation Serif" w:hAnsi="Liberation Serif"/>
          <w:sz w:val="28"/>
          <w:szCs w:val="28"/>
        </w:rPr>
        <w:t>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Динамика оборота организаций строительства в прогнозном периоде до 2025 года будет определяться количеством и стоимостью объектов капитального строительства, в том числе реализацией проектов: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газификации Артемовского городского округа;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по строительству центра эксплуатации и обслуживания газомоторных локомотивов;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по строительству многоквартирного жилого дома в с. Мостовском;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 по строительству поликлиники на 450-500 посещений в день в г. Артемовском;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по строительству коровника на 100 голов КРС.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 xml:space="preserve">На величину объема оборотов организаций оптовой и розничной торговли в 2022 году и прогнозном периоде 2023-2025 годов влияние окажут: рост потребительских цен, колебание потребительского спроса. 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Величину оборота организаций транспорта и связи будут определять динамика промышленного производства, потребности оптовой и розничной торговли и развитие телекоммуникационного рынка. В прогнозном периоде ожидается рост объема оборота организаций транспорта и связи в пределах 1%.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Оборот организаций в области информатизации и связи прогнозируется в периоде 2023-2025 годов в объеме от 12,14 млн. рублей до 12,51 млн. рублей.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Инвестиции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Фактический объем инвестиций в 2021 году составил 926,89 млн. рублей, что на 348,4 млн. рублей меньше прогнозируемого. Это обусловлено переносом сроков начала реализации ряда проектов (в том числе: строительство фермы на 100 голов, строительство универсального рынка, строительство поликлиники, жилого многоквартирного дома в с. Мостовском).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 xml:space="preserve">С учетом завершения начатых и реализацией новых инвестиционных проектов в различных сферах экономической деятельности ожидается, что значение показателя «Объем инвестиций в основной капитал за счет всех </w:t>
      </w:r>
      <w:r w:rsidRPr="000F0B05">
        <w:rPr>
          <w:rFonts w:ascii="Liberation Serif" w:hAnsi="Liberation Serif"/>
          <w:sz w:val="28"/>
          <w:szCs w:val="28"/>
        </w:rPr>
        <w:br/>
        <w:t xml:space="preserve">источников финансирования» в 2022 году достигнет объема 747,07 млн. рублей. 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Динамика объема инвестиций в прогнозном периоде до 2025 года будет определяться наличием краткосрочных инвестиционных планов в организациях Артемовского городского округа, в том числе вводом в эксплуатацию объектов капитального строительства.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 xml:space="preserve">Финансирование инвестиционных вложений за счет средств бюджетов различных уровней, в основном, будет осуществляться в рамках реализуемых муниципальных программ. 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Денежные доходы населения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Доходы населения Артемовского городского округа в 2021 году ожидались в объеме 11 227,8. Фактически достигнутое значение в объеме 11 760,9 млн. рублей больше ожидаемого на 533,1 млн. рублей. Рост доходов обусловлен: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фактическим ростом на территории Артемовского городского округа среднемесячной заработной платы на 4,3%;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индексацией страховых пенсий с 01.01.2021 неработающим пенсионерам на 6,3% и дополнительными выплатами;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индексацией социальных пенсий с 01.04.2021 на 3,4%;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ежегодным повышением минимального размера оплаты труда (в соответствии с требованиями трудового законодательства;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F0B05">
        <w:rPr>
          <w:rFonts w:ascii="Liberation Serif" w:hAnsi="Liberation Serif"/>
          <w:sz w:val="28"/>
          <w:szCs w:val="28"/>
        </w:rPr>
        <w:t>- социальными выплатами.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Ожидается, что при стабилизации функционирования экономики, повышения пенсий и прожиточного минимума денежные доходы населения Артемовского городского округа в 2023-2025 годах будут расти на 5% ежегодно.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F0B05" w:rsidRPr="000F0B05" w:rsidRDefault="000F0B05" w:rsidP="007B61AB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Потребительский рынок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 xml:space="preserve">Потребительский спрос в первом полугодии 2022 года снижался. Ожидается, что с возобновлением роста потребительского кредитования потребительская активность повысится. 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="000F0B05" w:rsidRPr="000F0B05">
        <w:rPr>
          <w:rFonts w:ascii="Liberation Serif" w:hAnsi="Liberation Serif"/>
          <w:sz w:val="28"/>
          <w:szCs w:val="28"/>
        </w:rPr>
        <w:t xml:space="preserve">На территории Артемовского городского округа торговая сеть обеспечивает необходимую полноту ассортимента товаров, необходимый уровень обслуживания и условий для комфортной и быстрой доступности продуктов и сопутствующих товаров повседневного спроса. Оборот оптовой и розничной торговли в 2021 году достиг значения 4 042,26 млн. рублей, что составляет 115% от аналогичного показателя за 2020 год (в 2020 году оборот составил 3 516,1 млн. рублей). В период 2023-2025 годов ожидается положительная динамика оборота оптовой и розничной торговли в пределах 4%. 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 xml:space="preserve">Оборот общественного питания в 2021 году достиг значения 84,46 млн. рублей, что составляет 102% от аналогичного показателя за 2020 год (в 2020 году оборот составил 82,8 млн. рублей). 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В условиях экономического кризиса численность потребителей услуг общественного питания восстанавливается медленно. Условия пандемии внесли существенное изменение в культуру потребления и рынок в целом, повысив востребованность доставки. В период 2023-2025 годов ожидается положительная динамика оборота общественного питания в пределах 3%.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Дальнейшее восстановление потребительской активности в краткосрочной перспективе будет поддерживаться возобновлением роста потребительского кредитования, а с 2023 года – восстановлением реальных располагаемых денежных доходов населения.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F0B05" w:rsidRPr="000F0B05" w:rsidRDefault="000F0B05" w:rsidP="007B61AB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Демография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Численность населения Артемовского городского округа на 01.01.2022 составила 53 554 человека, что на 678 человек меньше, чем по состоянию на 01.01.2021. Сложившаяся ситуация обусловлена процессами миграции и естественной убыли населения.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За 12 месяцев 2021 года зарегистрирован 501 родившийся малыш (в 2020 году – 492 малыша). Число родившихся в 2021 году больше, чем в 2020 году на 9 человек. Число умерших в 2021 году составило 1 174 человека, что больше на 117 человек, чем в 2020 году (в 2020 году – 1 057 человек). Естественная убыль населения за 2021 год составила - 673 человека.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Итоги миграции населения за январь-декабрь 2021 года: число прибывших 1 429 человек, число выбывших 1 431 человек, миграционная убыль составила 2 человека (миграционная убыль за январь-декабрь 2020 года - 177 человек).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Ожидается, что темпы естественной и миграционной убыли населения сократятся, но среднегодовая численность населения будет уменьшаться, и к 2024 году составит 53 000 человек.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По отдельным возрастным категориям численность населения характеризуется следующими показателями.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Численность детей в возрасте 3-7 лет (дошкольного возраста) по состоянию на 01.01.2022 составила 3 534 человека, что на 217 человек меньше, чем по состоянию на 01.01.2021. В среднесрочной перспективе 2023-</w:t>
      </w:r>
      <w:r w:rsidR="000F0B05" w:rsidRPr="000F0B05">
        <w:rPr>
          <w:rFonts w:ascii="Liberation Serif" w:hAnsi="Liberation Serif"/>
          <w:sz w:val="28"/>
          <w:szCs w:val="28"/>
        </w:rPr>
        <w:lastRenderedPageBreak/>
        <w:t>2025 годов прогнозируется сохранение численности граждан данной возрастной категории в пределах 3 044 человек.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 xml:space="preserve">Численность детей и подростков в возрасте 8-17 лет (школьного возраста) на 01.01.2022 составила 7 272,0 человека, что на 271 человека больше, чем на 01.01.2021. В среднесрочной перспективе 2022-2024 годов прогнозируется сохранение численности граждан данной возрастной категории в пределах 7 700 человек. 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Численность населения Артемовского городского округа в трудоспособном возрасте на 01.01.2022 составила 26 842 человека (50,1% от общей численности населения), а численность населения старше трудоспособного возраста – 16 670 человек (31,1% от общей численности населения округа). Демографическая ситуация в Артемовском городском округе характеризуется старением населения. В прогнозируемый период 2023 - 2025 годов ожидается: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- сохранение тенденции старения населения;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- сохранение численности населения в трудоспособном возрасте в пределах 26,5 тыс. человек ежегодно.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В среднесрочной перспективе основные тенденции демографического развития Артемовского городского округа будут соответствовать тенденциям демографического развития Свердловской области и являться негативными. Основными факторами снижения численности населения являются: снижение рождаемости из-за сокращения числа женщин фертильного возраста, увеличение смертности из-за ухудшения возрастной структуры населения, низкий миграционный прирост.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F0B05" w:rsidRPr="000F0B05" w:rsidRDefault="000F0B05" w:rsidP="007B61AB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Развитие социальной сферы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В 2021 году в 4 общеобразовательных организациях Артемовского городского округа учебный процесс осуществлялся в 2 смены. Во вторую смену обучалось 268 человек, что составило 3,9% от общей численности обучающихся (в 2020 учебном году в 4 общеобразовательных организациях – 525 человек или 7,8%). Снижение показателя обусловлено завершением ремонта МБОУ СОШ № 14 п. Красногвардейский.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В 2022 году в 2 общеобразовательных организациях процесс обучения организован в 2 смены для 171 ребенка.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В прогнозном периоде 2023-2025 годов количество обучающихся общеобразовательных организаций во вторую смену составит 170 – 190 человек.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 xml:space="preserve">Доля детей в возрасте от 5 до 18 лет, охваченных дополнительным образованием в 2020 году, согласно методике расчета показателя, составила 76% обучающихся, от количества детей, проживающих на территории Артемовского городского округа; в 2021 году – 54% детей от количества детей, проживающих на территории Артемовского городского округа, (расчет проведен в соответствии с обновленной методикой расчета показателя). 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="000F0B05" w:rsidRPr="000F0B05">
        <w:rPr>
          <w:rFonts w:ascii="Liberation Serif" w:hAnsi="Liberation Serif"/>
          <w:sz w:val="28"/>
          <w:szCs w:val="28"/>
        </w:rPr>
        <w:t>Деятельность муниципального опорного центра, оказывающего методическую поддержку организациям, реализующим дополнительные общеразвивающие программы, координирующего деятельность в сфере дополнительного образования и дальнейшая реализация кампании по выдаче сертификатов дополнительного образования и введению новых дополнительных общеобразовательных программ, позволят в период 2022-2025 годов создать условия для увеличения доли детей от 5 до 18 лет, охваченных услугами дополнительного образования, в муниципальных образовательных организациях до: в 2022 – 81,8%; 2023 – 82,6%; 2024 – 83,3%, 2025- 83,6%.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Созданные в 2020 году дополнительно 60 мест в действующих дошкольных образовательных организациях и ввод 135 мест в новом детском дошкольном учреждении обеспечили условия для 100% доступности дошкольного образования для детей в возрасте от полутора до трех лет.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В 2023-2025 годах доступность дошкольного образования сохранится для 100% детей в возрасте от полутора до трех лет.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По состоянию на 01.07.2022 количество сотрудников ГАУЗ СО «Артемовская ЦРБ» составило 891 человек, в том числе: врачи – 104 человека, средний медицинский персонал – 416 человек. Укомплектованность по врачам - 84%, по среднему медицинскому персоналу - 82%.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 xml:space="preserve">В целях повышения кадрового обеспечения ГАУЗ СО «Артемовская ЦРБ» в 2022 году 4 сотрудника прошли первичную переподготовку по второй клинической специальности, в рамках целевой подготовки специалистов с высшим образованием обучается 38 студентов. В 2022 году закончили обучение в ординатуре 2 специалиста. Продолжают обучение в ординатуре 2 специалиста: 1 по профилю «Психиатрия», 1 - «Инфекционные болезни». По программам среднего специального образования по «целевому направлению» обучается 9 студентов. 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F0B05" w:rsidRPr="000F0B05" w:rsidRDefault="000F0B05" w:rsidP="007B61AB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Трудовые ресурсы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По состоянию на 01.09.2022 уровень безработицы в Артемовском городском округе составил 1,34%, что на 0,06% ниже показателя на 01.01.2022 (на 01.01.2022 уровень безработицы – 1,4%), а число официально зарегистрированных безработных составило 353 человека, что на 34 человека меньше показателя на 01.01.2022 (на 01.01.2022 – 387 человек).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 xml:space="preserve">Среднесписочная численность работников (без внешних совместителей) по полному кругу организаций в 2021 году составила 22 570 человек. В прогнозном периоде 2022-2025 годов ожидается, что среднесписочная численность работников (без внешних совместителей) по полному кругу организаций будет уменьшаться и к 2025 году составит 22 000 человек. Прогнозируется, что в ближайшие годы будет расти количество </w:t>
      </w:r>
      <w:proofErr w:type="spellStart"/>
      <w:r w:rsidR="000F0B05" w:rsidRPr="000F0B05">
        <w:rPr>
          <w:rFonts w:ascii="Liberation Serif" w:hAnsi="Liberation Serif"/>
          <w:sz w:val="28"/>
          <w:szCs w:val="28"/>
        </w:rPr>
        <w:t>самозанятых</w:t>
      </w:r>
      <w:proofErr w:type="spellEnd"/>
      <w:r w:rsidR="000F0B05" w:rsidRPr="000F0B05">
        <w:rPr>
          <w:rFonts w:ascii="Liberation Serif" w:hAnsi="Liberation Serif"/>
          <w:sz w:val="28"/>
          <w:szCs w:val="28"/>
        </w:rPr>
        <w:t xml:space="preserve"> граждан. 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 xml:space="preserve">Рынок труда в среднесрочной перспективе будет в значительной </w:t>
      </w:r>
      <w:r w:rsidR="000F0B05" w:rsidRPr="000F0B05">
        <w:rPr>
          <w:rFonts w:ascii="Liberation Serif" w:hAnsi="Liberation Serif"/>
          <w:sz w:val="28"/>
          <w:szCs w:val="28"/>
        </w:rPr>
        <w:lastRenderedPageBreak/>
        <w:t>степени определяться демографическими тенденциями. Дальнейшее проведение в прогнозном периоде пенсионной реформы частично компенсирует процесс сокращения трудоспособного населения.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0F0B05" w:rsidRPr="000F0B05" w:rsidRDefault="000F0B05" w:rsidP="007B61AB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Заключение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На территории Артемовского городского округа применяется программный метод планирования расходов бюджета Артемовского городского округа на основании муниципальных программ с учетом определенных приоритетов в соответствии с реальными возможностями бюджета Артемовского городского округа.</w:t>
      </w:r>
    </w:p>
    <w:p w:rsidR="000F0B05" w:rsidRPr="000F0B05" w:rsidRDefault="007B61AB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F0B05" w:rsidRPr="000F0B05">
        <w:rPr>
          <w:rFonts w:ascii="Liberation Serif" w:hAnsi="Liberation Serif"/>
          <w:sz w:val="28"/>
          <w:szCs w:val="28"/>
        </w:rPr>
        <w:t>Приоритетными в 2023-2025 годах признаются мероприятия, связанные с реализацией региональных проектов Свердловской области, утвержденных в рамках национальных проектов Российской Федерации согласно Указу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года»:</w:t>
      </w:r>
    </w:p>
    <w:p w:rsidR="000F0B05" w:rsidRPr="000F0B05" w:rsidRDefault="000F0B05" w:rsidP="007B61AB">
      <w:pPr>
        <w:numPr>
          <w:ilvl w:val="0"/>
          <w:numId w:val="1"/>
        </w:numPr>
        <w:tabs>
          <w:tab w:val="left" w:pos="-1134"/>
          <w:tab w:val="right" w:pos="9356"/>
        </w:tabs>
        <w:spacing w:line="240" w:lineRule="auto"/>
        <w:ind w:left="1276" w:hanging="567"/>
        <w:jc w:val="both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капитальный ремонт школ, капитальный ре</w:t>
      </w:r>
      <w:r w:rsidR="007B61AB">
        <w:rPr>
          <w:rFonts w:ascii="Liberation Serif" w:hAnsi="Liberation Serif"/>
          <w:sz w:val="28"/>
          <w:szCs w:val="28"/>
        </w:rPr>
        <w:t xml:space="preserve">монт дошкольных </w:t>
      </w:r>
      <w:r w:rsidRPr="000F0B05">
        <w:rPr>
          <w:rFonts w:ascii="Liberation Serif" w:hAnsi="Liberation Serif"/>
          <w:sz w:val="28"/>
          <w:szCs w:val="28"/>
        </w:rPr>
        <w:t>образовательных организаций;</w:t>
      </w:r>
    </w:p>
    <w:p w:rsidR="000F0B05" w:rsidRPr="000F0B05" w:rsidRDefault="000F0B05" w:rsidP="000F0B05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капитальный ремонт учреждений культуры;</w:t>
      </w:r>
    </w:p>
    <w:p w:rsidR="000F0B05" w:rsidRPr="000F0B05" w:rsidRDefault="000F0B05" w:rsidP="000F0B05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строительство и капитальный ремонт тротуаров, муниципальных автомобильных дорог общего пользования;</w:t>
      </w:r>
    </w:p>
    <w:p w:rsidR="000F0B05" w:rsidRPr="000F0B05" w:rsidRDefault="000F0B05" w:rsidP="000F0B05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модернизация жилищно-коммунального хозяйства;</w:t>
      </w:r>
    </w:p>
    <w:p w:rsidR="000F0B05" w:rsidRPr="000F0B05" w:rsidRDefault="000F0B05" w:rsidP="000F0B05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газификация Артемовского городского округа;</w:t>
      </w:r>
    </w:p>
    <w:p w:rsidR="000F0B05" w:rsidRPr="000F0B05" w:rsidRDefault="000F0B05" w:rsidP="000F0B05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строительство жилья для переселения граждан из непригодного и аварийного жилья;</w:t>
      </w:r>
    </w:p>
    <w:p w:rsidR="000F0B05" w:rsidRPr="000F0B05" w:rsidRDefault="000F0B05" w:rsidP="000F0B05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развитие въездного и внутреннего туризма;</w:t>
      </w:r>
    </w:p>
    <w:p w:rsidR="000F0B05" w:rsidRPr="000F0B05" w:rsidRDefault="000F0B05" w:rsidP="000F0B05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0F0B05">
        <w:rPr>
          <w:rFonts w:ascii="Liberation Serif" w:hAnsi="Liberation Serif"/>
          <w:sz w:val="28"/>
          <w:szCs w:val="28"/>
        </w:rPr>
        <w:t>обустройство дворовых и общественных территорий.</w:t>
      </w:r>
    </w:p>
    <w:p w:rsidR="000F0B05" w:rsidRPr="000F0B05" w:rsidRDefault="000F0B05" w:rsidP="000F0B05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A01D44" w:rsidRPr="00B02C59" w:rsidRDefault="00A01D44" w:rsidP="001D6868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6"/>
          <w:szCs w:val="26"/>
        </w:rPr>
      </w:pPr>
    </w:p>
    <w:sectPr w:rsidR="00A01D44" w:rsidRPr="00B02C59" w:rsidSect="000F0B05">
      <w:headerReference w:type="default" r:id="rId11"/>
      <w:pgSz w:w="11906" w:h="16838"/>
      <w:pgMar w:top="1276" w:right="99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7F" w:rsidRDefault="0061247F" w:rsidP="00750105">
      <w:pPr>
        <w:spacing w:line="240" w:lineRule="auto"/>
      </w:pPr>
      <w:r>
        <w:separator/>
      </w:r>
    </w:p>
  </w:endnote>
  <w:endnote w:type="continuationSeparator" w:id="0">
    <w:p w:rsidR="0061247F" w:rsidRDefault="0061247F" w:rsidP="00750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7F" w:rsidRDefault="0061247F" w:rsidP="00750105">
      <w:pPr>
        <w:spacing w:line="240" w:lineRule="auto"/>
      </w:pPr>
      <w:r>
        <w:separator/>
      </w:r>
    </w:p>
  </w:footnote>
  <w:footnote w:type="continuationSeparator" w:id="0">
    <w:p w:rsidR="0061247F" w:rsidRDefault="0061247F" w:rsidP="00750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695620"/>
      <w:docPartObj>
        <w:docPartGallery w:val="Page Numbers (Top of Page)"/>
        <w:docPartUnique/>
      </w:docPartObj>
    </w:sdtPr>
    <w:sdtContent>
      <w:p w:rsidR="000F0B05" w:rsidRDefault="000F0B05" w:rsidP="00CB1EB2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540">
          <w:rPr>
            <w:noProof/>
          </w:rPr>
          <w:t>5</w:t>
        </w:r>
        <w:r>
          <w:fldChar w:fldCharType="end"/>
        </w:r>
      </w:p>
    </w:sdtContent>
  </w:sdt>
  <w:p w:rsidR="000F0B05" w:rsidRDefault="000F0B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698457"/>
      <w:docPartObj>
        <w:docPartGallery w:val="Page Numbers (Top of Page)"/>
        <w:docPartUnique/>
      </w:docPartObj>
    </w:sdtPr>
    <w:sdtContent>
      <w:p w:rsidR="000F0B05" w:rsidRDefault="000F0B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540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64AE3"/>
    <w:multiLevelType w:val="hybridMultilevel"/>
    <w:tmpl w:val="FDE6E5D4"/>
    <w:lvl w:ilvl="0" w:tplc="A89AC15A">
      <w:start w:val="1"/>
      <w:numFmt w:val="decimal"/>
      <w:lvlText w:val="%1)"/>
      <w:lvlJc w:val="left"/>
      <w:pPr>
        <w:ind w:left="1219" w:hanging="5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9E"/>
    <w:rsid w:val="0002572A"/>
    <w:rsid w:val="000B19C9"/>
    <w:rsid w:val="000F0B05"/>
    <w:rsid w:val="00142A56"/>
    <w:rsid w:val="00165FE0"/>
    <w:rsid w:val="001B4714"/>
    <w:rsid w:val="001D6868"/>
    <w:rsid w:val="00225BCC"/>
    <w:rsid w:val="00286755"/>
    <w:rsid w:val="002B5D9E"/>
    <w:rsid w:val="002C6406"/>
    <w:rsid w:val="0037574C"/>
    <w:rsid w:val="00395451"/>
    <w:rsid w:val="003B7F4F"/>
    <w:rsid w:val="003D3228"/>
    <w:rsid w:val="00433350"/>
    <w:rsid w:val="00440358"/>
    <w:rsid w:val="004B630D"/>
    <w:rsid w:val="005160A3"/>
    <w:rsid w:val="00543B86"/>
    <w:rsid w:val="0061247F"/>
    <w:rsid w:val="00641DA2"/>
    <w:rsid w:val="006635DD"/>
    <w:rsid w:val="00694062"/>
    <w:rsid w:val="006A20A4"/>
    <w:rsid w:val="006C1F83"/>
    <w:rsid w:val="006F0E7D"/>
    <w:rsid w:val="00730E71"/>
    <w:rsid w:val="00750105"/>
    <w:rsid w:val="00766F78"/>
    <w:rsid w:val="00770AEA"/>
    <w:rsid w:val="00775F8E"/>
    <w:rsid w:val="0079249E"/>
    <w:rsid w:val="00793603"/>
    <w:rsid w:val="007B61AB"/>
    <w:rsid w:val="007D3873"/>
    <w:rsid w:val="007D3BD3"/>
    <w:rsid w:val="007E6A78"/>
    <w:rsid w:val="008644BB"/>
    <w:rsid w:val="00893278"/>
    <w:rsid w:val="008A2B3B"/>
    <w:rsid w:val="008B4EC4"/>
    <w:rsid w:val="008B616E"/>
    <w:rsid w:val="009A4952"/>
    <w:rsid w:val="009A4A9D"/>
    <w:rsid w:val="009B7540"/>
    <w:rsid w:val="00A01D44"/>
    <w:rsid w:val="00A8743A"/>
    <w:rsid w:val="00A9638E"/>
    <w:rsid w:val="00AA0D28"/>
    <w:rsid w:val="00AF3691"/>
    <w:rsid w:val="00B02C59"/>
    <w:rsid w:val="00B17CC4"/>
    <w:rsid w:val="00BA66FF"/>
    <w:rsid w:val="00BC08A5"/>
    <w:rsid w:val="00BE0BB0"/>
    <w:rsid w:val="00BF1EEA"/>
    <w:rsid w:val="00C73BE2"/>
    <w:rsid w:val="00C75D0D"/>
    <w:rsid w:val="00CB1EB2"/>
    <w:rsid w:val="00D350A2"/>
    <w:rsid w:val="00D50040"/>
    <w:rsid w:val="00DF1696"/>
    <w:rsid w:val="00E31A86"/>
    <w:rsid w:val="00EA065F"/>
    <w:rsid w:val="00F3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9481-89F9-45AC-8EBB-03562A5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86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table" w:styleId="a9">
    <w:name w:val="Table Grid"/>
    <w:basedOn w:val="a1"/>
    <w:uiPriority w:val="59"/>
    <w:rsid w:val="007D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F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F939-99CD-4638-B809-BD42D345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5213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Николаевна Нохрина</cp:lastModifiedBy>
  <cp:revision>3</cp:revision>
  <cp:lastPrinted>2022-10-04T10:53:00Z</cp:lastPrinted>
  <dcterms:created xsi:type="dcterms:W3CDTF">2022-11-10T05:25:00Z</dcterms:created>
  <dcterms:modified xsi:type="dcterms:W3CDTF">2022-11-10T05:25:00Z</dcterms:modified>
</cp:coreProperties>
</file>