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6F" w:rsidRDefault="0083296F" w:rsidP="0083296F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ПЕРЕЧЕНЬ</w:t>
      </w:r>
    </w:p>
    <w:p w:rsidR="0083296F" w:rsidRDefault="0083296F" w:rsidP="0083296F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документов и (или) информации, запрашиваемых</w:t>
      </w:r>
    </w:p>
    <w:p w:rsidR="0083296F" w:rsidRDefault="0083296F" w:rsidP="0083296F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рамках межведомственного информационного взаимодействия</w:t>
      </w:r>
    </w:p>
    <w:p w:rsidR="0083296F" w:rsidRDefault="0083296F" w:rsidP="0083296F">
      <w:pPr>
        <w:jc w:val="center"/>
      </w:pP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r>
        <w:rPr>
          <w:rFonts w:ascii="Liberation Serif" w:hAnsi="Liberation Serif" w:cs="Arial"/>
          <w:color w:val="000000"/>
          <w:sz w:val="28"/>
          <w:szCs w:val="28"/>
        </w:rPr>
        <w:t>органов государственной власти и органов местного самоуправления</w:t>
      </w:r>
    </w:p>
    <w:p w:rsidR="0083296F" w:rsidRDefault="0083296F" w:rsidP="0083296F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либо подведомственных указанным органам организаций</w:t>
      </w:r>
    </w:p>
    <w:p w:rsidR="0083296F" w:rsidRDefault="0083296F" w:rsidP="0083296F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416"/>
      </w:tblGrid>
      <w:tr w:rsidR="0083296F" w:rsidTr="0083296F">
        <w:trPr>
          <w:trHeight w:val="1952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Категория и (или) вид сведений, запрашиваемых уполномоченным органом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br/>
              <w:t>в рамках межведомственного информационного взаимодействия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jc w:val="center"/>
            </w:pPr>
            <w:r>
              <w:rPr>
                <w:rFonts w:ascii="Liberation Serif" w:eastAsia="Liberation Serif" w:hAnsi="Liberation Serif"/>
                <w:color w:val="000000"/>
              </w:rPr>
              <w:t>Органы государственной власти, органы местного самоуправления либо подведомственные указанным органам организации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, в которых запрашиваются сведения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ЕГРН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 объекте недвижимости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Выписка из ЕГРН о переходе прав на объект недвижимости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Выписка из ЕГРН о правах отдельного лица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на имевшиеся (имеющиеся) у него объекты недвижимости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налоговой службы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налоговой службы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налоговой службы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</w:pPr>
            <w:r>
              <w:rPr>
                <w:rFonts w:ascii="Liberation Serif" w:eastAsia="Liberation Serif" w:hAnsi="Liberation Serif"/>
                <w:color w:val="000000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/>
                <w:color w:val="000000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/>
                <w:color w:val="000000"/>
              </w:rPr>
            </w:pPr>
            <w:bookmarkStart w:id="0" w:name="_GoBack"/>
            <w:bookmarkEnd w:id="0"/>
          </w:p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/>
                <w:color w:val="000000"/>
              </w:rPr>
              <w:t>Примечание: ЕГРН – Единый государственный реестр недвижимости.</w:t>
            </w:r>
          </w:p>
        </w:tc>
      </w:tr>
    </w:tbl>
    <w:p w:rsidR="0083296F" w:rsidRDefault="0083296F" w:rsidP="0083296F">
      <w:pPr>
        <w:widowControl w:val="0"/>
        <w:rPr>
          <w:rFonts w:ascii="Liberation Serif" w:hAnsi="Liberation Serif"/>
          <w:color w:val="000000"/>
          <w:sz w:val="28"/>
          <w:szCs w:val="28"/>
        </w:rPr>
      </w:pPr>
    </w:p>
    <w:p w:rsidR="005D60D0" w:rsidRDefault="005D60D0"/>
    <w:sectPr w:rsidR="005D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6F"/>
    <w:rsid w:val="00133948"/>
    <w:rsid w:val="005D60D0"/>
    <w:rsid w:val="0083296F"/>
    <w:rsid w:val="008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1307-9265-480C-863A-777B2ACB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2</cp:revision>
  <dcterms:created xsi:type="dcterms:W3CDTF">2022-06-20T07:15:00Z</dcterms:created>
  <dcterms:modified xsi:type="dcterms:W3CDTF">2022-06-20T07:34:00Z</dcterms:modified>
</cp:coreProperties>
</file>