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65" w:rsidRPr="00015937" w:rsidRDefault="006D1CDE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hyperlink w:anchor="P1104" w:history="1">
        <w:r w:rsidR="007B7265" w:rsidRPr="00015937">
          <w:rPr>
            <w:rFonts w:ascii="Liberation Serif" w:hAnsi="Liberation Serif"/>
            <w:b/>
          </w:rPr>
          <w:t>Реестр</w:t>
        </w:r>
      </w:hyperlink>
    </w:p>
    <w:p w:rsidR="007B7265" w:rsidRPr="00015937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 xml:space="preserve"> проектов муниципальных нормативных правовых актов</w:t>
      </w:r>
      <w:r w:rsidRPr="00015937">
        <w:rPr>
          <w:rFonts w:ascii="Liberation Serif" w:eastAsia="Calibri" w:hAnsi="Liberation Serif"/>
          <w:b/>
          <w:lang w:eastAsia="en-US"/>
        </w:rPr>
        <w:t xml:space="preserve"> Артемовского городского округа</w:t>
      </w:r>
      <w:r w:rsidRPr="00015937">
        <w:rPr>
          <w:rFonts w:ascii="Liberation Serif" w:hAnsi="Liberation Serif"/>
          <w:b/>
        </w:rPr>
        <w:t xml:space="preserve">, </w:t>
      </w:r>
    </w:p>
    <w:p w:rsidR="007B7265" w:rsidRPr="00015937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>представленных на публичные консультации в рамках оценки регулирующего воздействия</w:t>
      </w:r>
      <w:r>
        <w:rPr>
          <w:rFonts w:ascii="Liberation Serif" w:hAnsi="Liberation Serif"/>
          <w:b/>
        </w:rPr>
        <w:t xml:space="preserve"> в </w:t>
      </w:r>
      <w:r w:rsidR="00326D72">
        <w:rPr>
          <w:rFonts w:ascii="Liberation Serif" w:hAnsi="Liberation Serif"/>
          <w:b/>
        </w:rPr>
        <w:t>2019</w:t>
      </w:r>
      <w:r>
        <w:rPr>
          <w:rFonts w:ascii="Liberation Serif" w:hAnsi="Liberation Serif"/>
          <w:b/>
        </w:rPr>
        <w:t xml:space="preserve"> году</w:t>
      </w:r>
    </w:p>
    <w:p w:rsidR="007B7265" w:rsidRPr="00015937" w:rsidRDefault="007B7265" w:rsidP="007B7265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134"/>
        <w:gridCol w:w="1276"/>
        <w:gridCol w:w="1418"/>
        <w:gridCol w:w="1275"/>
        <w:gridCol w:w="1276"/>
        <w:gridCol w:w="1134"/>
        <w:gridCol w:w="1276"/>
        <w:gridCol w:w="1276"/>
        <w:gridCol w:w="1417"/>
      </w:tblGrid>
      <w:tr w:rsidR="007B7265" w:rsidRPr="00A315F7" w:rsidTr="006D1CDE">
        <w:tc>
          <w:tcPr>
            <w:tcW w:w="42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134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418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417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D1CDE" w:rsidRPr="00E14EB9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 xml:space="preserve">Об утверждении Порядка размещения нестационарных 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>торговых объектов на территории Артемовского городского округа</w:t>
            </w:r>
          </w:p>
        </w:tc>
        <w:tc>
          <w:tcPr>
            <w:tcW w:w="1417" w:type="dxa"/>
            <w:vAlign w:val="center"/>
          </w:tcPr>
          <w:p w:rsidR="006D1CDE" w:rsidRPr="00DE53EA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Комитет по управлению муниципальным имуществом Артемовского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19.04.2019/ 19.04.2019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1CDE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19.04.2019/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16.05.2019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26D72">
              <w:rPr>
                <w:rFonts w:ascii="Liberation Serif" w:hAnsi="Liberation Serif"/>
                <w:sz w:val="18"/>
                <w:szCs w:val="18"/>
              </w:rPr>
              <w:t>Разработчиком принято решение об отказе от дальнейшей разработки проекта акта в данной редакции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D1CDE" w:rsidRPr="00E14EB9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 xml:space="preserve">Об установлении Условий размещения нестационарных 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>торговых объектов на территории Артемовского городского округа</w:t>
            </w:r>
          </w:p>
        </w:tc>
        <w:tc>
          <w:tcPr>
            <w:tcW w:w="1417" w:type="dxa"/>
            <w:vAlign w:val="center"/>
          </w:tcPr>
          <w:p w:rsidR="006D1CDE" w:rsidRPr="00DE53EA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Комитет по управлению муниципальным имуществом Артемовского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29.05.2019/ 29.05.2019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1CDE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29.05.2019/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19.06.2019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20.06.2019/ 20.06.2019</w:t>
            </w:r>
          </w:p>
        </w:tc>
        <w:tc>
          <w:tcPr>
            <w:tcW w:w="1276" w:type="dxa"/>
            <w:vAlign w:val="center"/>
          </w:tcPr>
          <w:p w:rsidR="006D1CDE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20.06.2019/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20.06.2019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 xml:space="preserve">Об утверждении Порядка организации ярмарок и продажи товаров (выполнения работ, оказания услуг) на ярмарках на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4</w:t>
            </w:r>
            <w:r w:rsidRPr="00E14EB9">
              <w:rPr>
                <w:rFonts w:ascii="Liberation Serif" w:hAnsi="Liberation Serif"/>
                <w:sz w:val="18"/>
                <w:szCs w:val="18"/>
              </w:rPr>
              <w:t>территории А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Pr="00E14EB9">
              <w:rPr>
                <w:rFonts w:ascii="Liberation Serif" w:hAnsi="Liberation Serif"/>
                <w:sz w:val="18"/>
                <w:szCs w:val="18"/>
              </w:rPr>
              <w:t>ртемовского городского округа</w:t>
            </w:r>
          </w:p>
        </w:tc>
        <w:tc>
          <w:tcPr>
            <w:tcW w:w="1417" w:type="dxa"/>
            <w:vAlign w:val="center"/>
          </w:tcPr>
          <w:p w:rsidR="006D1CDE" w:rsidRPr="00DE53EA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lastRenderedPageBreak/>
              <w:t>Отдел экономики инвестиций и развития Администрации Артемовского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06.08.2019 /06.08.2019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06.08.2019/ 20.08.2019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26D72">
              <w:rPr>
                <w:rFonts w:ascii="Liberation Serif" w:hAnsi="Liberation Serif"/>
                <w:sz w:val="18"/>
                <w:szCs w:val="18"/>
              </w:rPr>
              <w:t>Разработчиком принято решение об отказе от дальнейшей разработки проекта акта в данной редакции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D1CDE" w:rsidRPr="00E14EB9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>Об утверждении Положения о порядке проведения</w:t>
            </w:r>
          </w:p>
          <w:p w:rsidR="006D1CDE" w:rsidRPr="00E14EB9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>конкурсов на право организации и проведения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>ярмарок на территории Артемовского городского округа</w:t>
            </w:r>
          </w:p>
        </w:tc>
        <w:tc>
          <w:tcPr>
            <w:tcW w:w="1417" w:type="dxa"/>
            <w:vAlign w:val="center"/>
          </w:tcPr>
          <w:p w:rsidR="006D1CDE" w:rsidRPr="00DE53EA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Отдел экономики инвестиций и развития Администрации Артемовского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06.08.2019 /06.08.2019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06.08.2019/ 20.08.2019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20.08.2019/ 20.08.2019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20.08.2019/ 20.08.2019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D1CDE" w:rsidRPr="00E14EB9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 xml:space="preserve">О внесении изменений в Условия размещения нестационарных 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14EB9">
              <w:rPr>
                <w:rFonts w:ascii="Liberation Serif" w:hAnsi="Liberation Serif"/>
                <w:sz w:val="18"/>
                <w:szCs w:val="18"/>
              </w:rPr>
              <w:t>торговых объектов на территории Артемовского городского округа, установленные постановлением Администрации Артемовского городского округа от 24.06.2019 № 667-ПА</w:t>
            </w:r>
          </w:p>
        </w:tc>
        <w:tc>
          <w:tcPr>
            <w:tcW w:w="1417" w:type="dxa"/>
            <w:vAlign w:val="center"/>
          </w:tcPr>
          <w:p w:rsidR="006D1CDE" w:rsidRPr="00DE53EA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Комитет по управлению муниципальным имуществом Артемовского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03.12.2019/ 03.12.2019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1CDE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04.12.2019/</w:t>
            </w:r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18.12.2019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18.12.2019/ 18.12.2019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18.12.2019/ 18.12.2019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7B7265" w:rsidRPr="00015937" w:rsidRDefault="007B7265" w:rsidP="007B7265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7B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A"/>
    <w:rsid w:val="00111390"/>
    <w:rsid w:val="00262760"/>
    <w:rsid w:val="00326D72"/>
    <w:rsid w:val="00353DCE"/>
    <w:rsid w:val="0063379B"/>
    <w:rsid w:val="006D1CDE"/>
    <w:rsid w:val="007B7265"/>
    <w:rsid w:val="009C75C6"/>
    <w:rsid w:val="00CC72CE"/>
    <w:rsid w:val="00DE53EA"/>
    <w:rsid w:val="00E14EB9"/>
    <w:rsid w:val="00E500D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5</cp:revision>
  <dcterms:created xsi:type="dcterms:W3CDTF">2019-12-26T06:17:00Z</dcterms:created>
  <dcterms:modified xsi:type="dcterms:W3CDTF">2019-12-30T05:36:00Z</dcterms:modified>
</cp:coreProperties>
</file>