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69" w:rsidRPr="00006169" w:rsidRDefault="00006169" w:rsidP="00006169">
      <w:pPr>
        <w:spacing w:after="0" w:line="240" w:lineRule="auto"/>
        <w:jc w:val="center"/>
        <w:rPr>
          <w:rFonts w:ascii="Times New Roman" w:eastAsia="Times New Roman" w:hAnsi="Times New Roman" w:cs="Times New Roman"/>
          <w:sz w:val="24"/>
          <w:szCs w:val="20"/>
          <w:lang w:eastAsia="ru-RU"/>
        </w:rPr>
      </w:pPr>
      <w:r w:rsidRPr="00006169">
        <w:rPr>
          <w:rFonts w:ascii="Times New Roman" w:eastAsia="Times New Roman" w:hAnsi="Times New Roman" w:cs="Times New Roman"/>
          <w:noProof/>
          <w:sz w:val="24"/>
          <w:szCs w:val="20"/>
          <w:lang w:eastAsia="ru-RU"/>
        </w:rPr>
        <w:drawing>
          <wp:inline distT="0" distB="0" distL="0" distR="0">
            <wp:extent cx="781050" cy="1266825"/>
            <wp:effectExtent l="0" t="0" r="0" b="9525"/>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266825"/>
                    </a:xfrm>
                    <a:prstGeom prst="rect">
                      <a:avLst/>
                    </a:prstGeom>
                    <a:noFill/>
                    <a:ln>
                      <a:noFill/>
                    </a:ln>
                  </pic:spPr>
                </pic:pic>
              </a:graphicData>
            </a:graphic>
          </wp:inline>
        </w:drawing>
      </w:r>
    </w:p>
    <w:p w:rsidR="00006169" w:rsidRPr="00006169" w:rsidRDefault="00006169" w:rsidP="00006169">
      <w:pPr>
        <w:spacing w:after="0" w:line="240" w:lineRule="auto"/>
        <w:jc w:val="center"/>
        <w:rPr>
          <w:rFonts w:ascii="Arial" w:eastAsia="Times New Roman" w:hAnsi="Arial" w:cs="Times New Roman"/>
          <w:sz w:val="28"/>
          <w:szCs w:val="20"/>
          <w:lang w:val="en-US" w:eastAsia="ru-RU"/>
        </w:rPr>
      </w:pPr>
    </w:p>
    <w:p w:rsidR="00006169" w:rsidRPr="00006169" w:rsidRDefault="00006169" w:rsidP="00006169">
      <w:pPr>
        <w:pBdr>
          <w:bottom w:val="double" w:sz="12" w:space="1" w:color="auto"/>
        </w:pBdr>
        <w:spacing w:after="0" w:line="360" w:lineRule="auto"/>
        <w:jc w:val="center"/>
        <w:rPr>
          <w:rFonts w:ascii="Liberation Sans" w:eastAsia="Times New Roman" w:hAnsi="Liberation Sans" w:cs="Times New Roman"/>
          <w:b/>
          <w:spacing w:val="120"/>
          <w:sz w:val="44"/>
          <w:szCs w:val="20"/>
          <w:lang w:eastAsia="ru-RU"/>
        </w:rPr>
      </w:pPr>
      <w:r w:rsidRPr="00006169">
        <w:rPr>
          <w:rFonts w:ascii="Liberation Sans" w:eastAsia="Times New Roman" w:hAnsi="Liberation Sans" w:cs="Times New Roman"/>
          <w:b/>
          <w:sz w:val="28"/>
          <w:szCs w:val="20"/>
          <w:lang w:eastAsia="ru-RU"/>
        </w:rPr>
        <w:t>Администрация Артемовского городского округа</w:t>
      </w:r>
      <w:r w:rsidRPr="00006169">
        <w:rPr>
          <w:rFonts w:ascii="Liberation Sans" w:eastAsia="Times New Roman" w:hAnsi="Liberation Sans" w:cs="Times New Roman"/>
          <w:b/>
          <w:spacing w:val="120"/>
          <w:sz w:val="44"/>
          <w:szCs w:val="20"/>
          <w:lang w:eastAsia="ru-RU"/>
        </w:rPr>
        <w:t xml:space="preserve"> </w:t>
      </w:r>
    </w:p>
    <w:p w:rsidR="00006169" w:rsidRPr="00006169" w:rsidRDefault="00006169" w:rsidP="00006169">
      <w:pPr>
        <w:pBdr>
          <w:bottom w:val="double" w:sz="12" w:space="1" w:color="auto"/>
        </w:pBdr>
        <w:spacing w:after="0" w:line="360" w:lineRule="auto"/>
        <w:jc w:val="center"/>
        <w:rPr>
          <w:rFonts w:ascii="Liberation Serif" w:eastAsia="Times New Roman" w:hAnsi="Liberation Serif" w:cs="Times New Roman"/>
          <w:b/>
          <w:sz w:val="28"/>
          <w:szCs w:val="20"/>
          <w:lang w:eastAsia="ru-RU"/>
        </w:rPr>
      </w:pPr>
      <w:r w:rsidRPr="00006169">
        <w:rPr>
          <w:rFonts w:ascii="Liberation Serif" w:eastAsia="Times New Roman" w:hAnsi="Liberation Serif" w:cs="Times New Roman"/>
          <w:b/>
          <w:spacing w:val="120"/>
          <w:sz w:val="44"/>
          <w:szCs w:val="20"/>
          <w:lang w:eastAsia="ru-RU"/>
        </w:rPr>
        <w:t>ПОСТАНОВЛЕНИЕ</w:t>
      </w:r>
    </w:p>
    <w:p w:rsidR="00006169" w:rsidRPr="00006169" w:rsidRDefault="00006169" w:rsidP="00006169">
      <w:pPr>
        <w:spacing w:after="0" w:line="240" w:lineRule="auto"/>
        <w:jc w:val="center"/>
        <w:rPr>
          <w:rFonts w:ascii="Times New Roman" w:eastAsia="Times New Roman" w:hAnsi="Times New Roman" w:cs="Times New Roman"/>
          <w:b/>
          <w:spacing w:val="120"/>
          <w:sz w:val="20"/>
          <w:szCs w:val="20"/>
          <w:lang w:eastAsia="ru-RU"/>
        </w:rPr>
      </w:pPr>
    </w:p>
    <w:p w:rsidR="00CC72CE" w:rsidRPr="008446C2" w:rsidRDefault="00006169" w:rsidP="00006169">
      <w:pPr>
        <w:spacing w:after="0" w:line="240" w:lineRule="auto"/>
        <w:rPr>
          <w:rFonts w:ascii="Liberation Serif" w:eastAsia="Times New Roman" w:hAnsi="Liberation Serif" w:cs="Times New Roman"/>
          <w:sz w:val="28"/>
          <w:szCs w:val="28"/>
          <w:lang w:eastAsia="ru-RU"/>
        </w:rPr>
      </w:pPr>
      <w:r w:rsidRPr="008446C2">
        <w:rPr>
          <w:rFonts w:ascii="Liberation Serif" w:eastAsia="Times New Roman" w:hAnsi="Liberation Serif" w:cs="Times New Roman"/>
          <w:sz w:val="28"/>
          <w:szCs w:val="28"/>
          <w:lang w:eastAsia="ru-RU"/>
        </w:rPr>
        <w:t xml:space="preserve">от __________________                    </w:t>
      </w:r>
      <w:r w:rsidR="003F3871" w:rsidRPr="008446C2">
        <w:rPr>
          <w:rFonts w:ascii="Liberation Serif" w:eastAsia="Times New Roman" w:hAnsi="Liberation Serif" w:cs="Times New Roman"/>
          <w:sz w:val="28"/>
          <w:szCs w:val="28"/>
          <w:lang w:eastAsia="ru-RU"/>
        </w:rPr>
        <w:t xml:space="preserve">     </w:t>
      </w:r>
      <w:r w:rsidRPr="008446C2">
        <w:rPr>
          <w:rFonts w:ascii="Liberation Serif" w:eastAsia="Times New Roman" w:hAnsi="Liberation Serif" w:cs="Times New Roman"/>
          <w:sz w:val="28"/>
          <w:szCs w:val="28"/>
          <w:lang w:eastAsia="ru-RU"/>
        </w:rPr>
        <w:t xml:space="preserve">                                         №___________</w:t>
      </w:r>
    </w:p>
    <w:p w:rsidR="00006169" w:rsidRDefault="00006169" w:rsidP="00006169">
      <w:pPr>
        <w:spacing w:after="0" w:line="240" w:lineRule="auto"/>
        <w:rPr>
          <w:rFonts w:ascii="Liberation Serif" w:hAnsi="Liberation Serif"/>
          <w:sz w:val="28"/>
          <w:szCs w:val="28"/>
        </w:rPr>
      </w:pPr>
    </w:p>
    <w:p w:rsidR="008446C2" w:rsidRPr="008446C2" w:rsidRDefault="008446C2" w:rsidP="00006169">
      <w:pPr>
        <w:spacing w:after="0" w:line="240" w:lineRule="auto"/>
        <w:rPr>
          <w:rFonts w:ascii="Liberation Serif" w:hAnsi="Liberation Serif"/>
          <w:sz w:val="28"/>
          <w:szCs w:val="28"/>
        </w:rPr>
      </w:pPr>
    </w:p>
    <w:p w:rsidR="00006169" w:rsidRPr="008446C2" w:rsidRDefault="00AC455D" w:rsidP="00006169">
      <w:pPr>
        <w:tabs>
          <w:tab w:val="left" w:pos="-1134"/>
          <w:tab w:val="right" w:pos="9498"/>
        </w:tabs>
        <w:spacing w:after="0" w:line="240" w:lineRule="auto"/>
        <w:jc w:val="center"/>
        <w:rPr>
          <w:rFonts w:ascii="Liberation Serif" w:eastAsia="Times New Roman" w:hAnsi="Liberation Serif" w:cs="Times New Roman"/>
          <w:b/>
          <w:i/>
          <w:sz w:val="28"/>
          <w:szCs w:val="28"/>
          <w:lang w:eastAsia="ru-RU"/>
        </w:rPr>
      </w:pPr>
      <w:r w:rsidRPr="008446C2">
        <w:rPr>
          <w:rFonts w:ascii="Liberation Serif" w:eastAsia="Times New Roman" w:hAnsi="Liberation Serif" w:cs="Times New Roman"/>
          <w:b/>
          <w:i/>
          <w:sz w:val="28"/>
          <w:szCs w:val="28"/>
          <w:lang w:eastAsia="ru-RU"/>
        </w:rPr>
        <w:t>Об утверждении П</w:t>
      </w:r>
      <w:r w:rsidR="00006169" w:rsidRPr="008446C2">
        <w:rPr>
          <w:rFonts w:ascii="Liberation Serif" w:eastAsia="Times New Roman" w:hAnsi="Liberation Serif" w:cs="Times New Roman"/>
          <w:b/>
          <w:i/>
          <w:sz w:val="28"/>
          <w:szCs w:val="28"/>
          <w:lang w:eastAsia="ru-RU"/>
        </w:rPr>
        <w:t>орядка размещения сведений о доходах, об имуществе и обязательствах имущественного характера</w:t>
      </w:r>
      <w:r w:rsidRPr="008446C2">
        <w:rPr>
          <w:rFonts w:ascii="Liberation Serif" w:eastAsia="Times New Roman" w:hAnsi="Liberation Serif" w:cs="Times New Roman"/>
          <w:b/>
          <w:i/>
          <w:sz w:val="28"/>
          <w:szCs w:val="28"/>
          <w:lang w:eastAsia="ru-RU"/>
        </w:rPr>
        <w:t xml:space="preserve"> руководителей муниципальных учреждений</w:t>
      </w:r>
      <w:r w:rsidR="00951D22" w:rsidRPr="008446C2">
        <w:rPr>
          <w:rFonts w:ascii="Liberation Serif" w:eastAsia="Times New Roman" w:hAnsi="Liberation Serif" w:cs="Times New Roman"/>
          <w:b/>
          <w:i/>
          <w:sz w:val="28"/>
          <w:szCs w:val="28"/>
          <w:lang w:eastAsia="ru-RU"/>
        </w:rPr>
        <w:t xml:space="preserve"> </w:t>
      </w:r>
      <w:r w:rsidR="00006169" w:rsidRPr="008446C2">
        <w:rPr>
          <w:rFonts w:ascii="Liberation Serif" w:eastAsia="Times New Roman" w:hAnsi="Liberation Serif" w:cs="Times New Roman"/>
          <w:b/>
          <w:i/>
          <w:sz w:val="28"/>
          <w:szCs w:val="28"/>
          <w:lang w:eastAsia="ru-RU"/>
        </w:rPr>
        <w:t>и членов их семей на официальном сайте</w:t>
      </w:r>
      <w:r w:rsidRPr="008446C2">
        <w:rPr>
          <w:rFonts w:ascii="Liberation Serif" w:eastAsia="Times New Roman" w:hAnsi="Liberation Serif" w:cs="Times New Roman"/>
          <w:b/>
          <w:i/>
          <w:sz w:val="28"/>
          <w:szCs w:val="28"/>
          <w:lang w:eastAsia="ru-RU"/>
        </w:rPr>
        <w:t xml:space="preserve"> Артемовского городского округа</w:t>
      </w:r>
      <w:r w:rsidR="00006169" w:rsidRPr="008446C2">
        <w:rPr>
          <w:rFonts w:ascii="Liberation Serif" w:eastAsia="Times New Roman" w:hAnsi="Liberation Serif" w:cs="Times New Roman"/>
          <w:b/>
          <w:i/>
          <w:sz w:val="28"/>
          <w:szCs w:val="28"/>
          <w:lang w:eastAsia="ru-RU"/>
        </w:rPr>
        <w:t xml:space="preserve"> и представления этих сведений общероссийским средствам массовой информации для опубликования </w:t>
      </w:r>
    </w:p>
    <w:p w:rsidR="00006169" w:rsidRPr="008446C2" w:rsidRDefault="00006169" w:rsidP="00006169">
      <w:pPr>
        <w:tabs>
          <w:tab w:val="left" w:pos="-1134"/>
          <w:tab w:val="right" w:pos="9498"/>
        </w:tabs>
        <w:spacing w:after="0" w:line="240" w:lineRule="auto"/>
        <w:ind w:firstLine="709"/>
        <w:jc w:val="center"/>
        <w:rPr>
          <w:rFonts w:ascii="Liberation Serif" w:eastAsia="Times New Roman" w:hAnsi="Liberation Serif" w:cs="Times New Roman"/>
          <w:sz w:val="28"/>
          <w:szCs w:val="28"/>
          <w:lang w:eastAsia="ru-RU"/>
        </w:rPr>
      </w:pPr>
    </w:p>
    <w:p w:rsidR="00006169" w:rsidRPr="008446C2" w:rsidRDefault="00006169" w:rsidP="00006169">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8446C2">
        <w:rPr>
          <w:rFonts w:ascii="Liberation Serif" w:eastAsia="Times New Roman" w:hAnsi="Liberation Serif" w:cs="Times New Roman"/>
          <w:sz w:val="28"/>
          <w:szCs w:val="28"/>
          <w:lang w:eastAsia="ru-RU"/>
        </w:rPr>
        <w:t xml:space="preserve">В соответствии </w:t>
      </w:r>
      <w:r w:rsidR="008446C2" w:rsidRPr="008446C2">
        <w:rPr>
          <w:rFonts w:ascii="Liberation Serif" w:eastAsia="Times New Roman" w:hAnsi="Liberation Serif" w:cs="Times New Roman"/>
          <w:sz w:val="28"/>
          <w:szCs w:val="28"/>
          <w:lang w:eastAsia="ru-RU"/>
        </w:rPr>
        <w:t>с</w:t>
      </w:r>
      <w:r w:rsidR="00231D67">
        <w:rPr>
          <w:rFonts w:ascii="Liberation Serif" w:eastAsia="Times New Roman" w:hAnsi="Liberation Serif" w:cs="Times New Roman"/>
          <w:sz w:val="28"/>
          <w:szCs w:val="28"/>
          <w:lang w:eastAsia="ru-RU"/>
        </w:rPr>
        <w:t>о</w:t>
      </w:r>
      <w:r w:rsidR="00231D67" w:rsidRPr="00231D67">
        <w:t xml:space="preserve"> </w:t>
      </w:r>
      <w:r w:rsidR="00231D67" w:rsidRPr="00231D67">
        <w:rPr>
          <w:rFonts w:ascii="Liberation Serif" w:eastAsia="Times New Roman" w:hAnsi="Liberation Serif" w:cs="Times New Roman"/>
          <w:sz w:val="28"/>
          <w:szCs w:val="28"/>
          <w:lang w:eastAsia="ru-RU"/>
        </w:rPr>
        <w:t>статьей 275 Трудового кодекса Российской Федерации</w:t>
      </w:r>
      <w:r w:rsidR="00231D67">
        <w:rPr>
          <w:rFonts w:ascii="Liberation Serif" w:eastAsia="Times New Roman" w:hAnsi="Liberation Serif" w:cs="Times New Roman"/>
          <w:sz w:val="28"/>
          <w:szCs w:val="28"/>
          <w:lang w:eastAsia="ru-RU"/>
        </w:rPr>
        <w:t>,</w:t>
      </w:r>
      <w:r w:rsidR="008446C2" w:rsidRPr="008446C2">
        <w:rPr>
          <w:rFonts w:ascii="Liberation Serif" w:eastAsia="Times New Roman" w:hAnsi="Liberation Serif" w:cs="Times New Roman"/>
          <w:sz w:val="28"/>
          <w:szCs w:val="28"/>
          <w:lang w:eastAsia="ru-RU"/>
        </w:rPr>
        <w:t xml:space="preserve"> </w:t>
      </w:r>
      <w:r w:rsidR="00030057">
        <w:rPr>
          <w:rFonts w:ascii="Liberation Serif" w:eastAsia="Times New Roman" w:hAnsi="Liberation Serif" w:cs="Times New Roman"/>
          <w:sz w:val="28"/>
          <w:szCs w:val="28"/>
          <w:lang w:eastAsia="ru-RU"/>
        </w:rPr>
        <w:t>Федеральным</w:t>
      </w:r>
      <w:r w:rsidR="008446C2" w:rsidRPr="008446C2">
        <w:rPr>
          <w:rFonts w:ascii="Liberation Serif" w:eastAsia="Times New Roman" w:hAnsi="Liberation Serif" w:cs="Times New Roman"/>
          <w:sz w:val="28"/>
          <w:szCs w:val="28"/>
          <w:lang w:eastAsia="ru-RU"/>
        </w:rPr>
        <w:t xml:space="preserve"> закон</w:t>
      </w:r>
      <w:r w:rsidR="00030057">
        <w:rPr>
          <w:rFonts w:ascii="Liberation Serif" w:eastAsia="Times New Roman" w:hAnsi="Liberation Serif" w:cs="Times New Roman"/>
          <w:sz w:val="28"/>
          <w:szCs w:val="28"/>
          <w:lang w:eastAsia="ru-RU"/>
        </w:rPr>
        <w:t>ом</w:t>
      </w:r>
      <w:r w:rsidR="00231D67">
        <w:rPr>
          <w:rFonts w:ascii="Liberation Serif" w:eastAsia="Times New Roman" w:hAnsi="Liberation Serif" w:cs="Times New Roman"/>
          <w:sz w:val="28"/>
          <w:szCs w:val="28"/>
          <w:lang w:eastAsia="ru-RU"/>
        </w:rPr>
        <w:t xml:space="preserve"> от 25 декабря 2008 года </w:t>
      </w:r>
      <w:r w:rsidR="008446C2" w:rsidRPr="008446C2">
        <w:rPr>
          <w:rFonts w:ascii="Liberation Serif" w:eastAsia="Times New Roman" w:hAnsi="Liberation Serif" w:cs="Times New Roman"/>
          <w:sz w:val="28"/>
          <w:szCs w:val="28"/>
          <w:lang w:eastAsia="ru-RU"/>
        </w:rPr>
        <w:t>№ 273-ФЗ</w:t>
      </w:r>
      <w:r w:rsidR="00231D67">
        <w:rPr>
          <w:rFonts w:ascii="Liberation Serif" w:eastAsia="Times New Roman" w:hAnsi="Liberation Serif" w:cs="Times New Roman"/>
          <w:sz w:val="28"/>
          <w:szCs w:val="28"/>
          <w:lang w:eastAsia="ru-RU"/>
        </w:rPr>
        <w:t xml:space="preserve"> «О противодействии коррупции»,</w:t>
      </w:r>
      <w:r w:rsidR="008446C2" w:rsidRPr="008446C2">
        <w:rPr>
          <w:rFonts w:ascii="Liberation Serif" w:eastAsia="Times New Roman" w:hAnsi="Liberation Serif" w:cs="Times New Roman"/>
          <w:sz w:val="28"/>
          <w:szCs w:val="28"/>
          <w:lang w:eastAsia="ru-RU"/>
        </w:rPr>
        <w:t xml:space="preserve"> </w:t>
      </w:r>
      <w:r w:rsidRPr="008446C2">
        <w:rPr>
          <w:rFonts w:ascii="Liberation Serif" w:eastAsia="Times New Roman" w:hAnsi="Liberation Serif" w:cs="Times New Roman"/>
          <w:sz w:val="28"/>
          <w:szCs w:val="28"/>
          <w:lang w:eastAsia="ru-RU"/>
        </w:rPr>
        <w:t>руководствуясь статьями 30, 31 Устава Артемовского городского округа,</w:t>
      </w:r>
    </w:p>
    <w:p w:rsidR="00006169" w:rsidRPr="008446C2" w:rsidRDefault="00006169" w:rsidP="00006169">
      <w:pPr>
        <w:tabs>
          <w:tab w:val="left" w:pos="-1134"/>
          <w:tab w:val="right" w:pos="9498"/>
        </w:tabs>
        <w:spacing w:after="0" w:line="240" w:lineRule="auto"/>
        <w:jc w:val="both"/>
        <w:rPr>
          <w:rFonts w:ascii="Liberation Serif" w:eastAsia="Times New Roman" w:hAnsi="Liberation Serif" w:cs="Times New Roman"/>
          <w:sz w:val="28"/>
          <w:szCs w:val="28"/>
          <w:lang w:eastAsia="ru-RU"/>
        </w:rPr>
      </w:pPr>
      <w:r w:rsidRPr="008446C2">
        <w:rPr>
          <w:rFonts w:ascii="Liberation Serif" w:eastAsia="Times New Roman" w:hAnsi="Liberation Serif" w:cs="Times New Roman"/>
          <w:sz w:val="28"/>
          <w:szCs w:val="28"/>
          <w:lang w:eastAsia="ru-RU"/>
        </w:rPr>
        <w:t>ПОСТАНОВЛЯЮ:</w:t>
      </w:r>
    </w:p>
    <w:p w:rsidR="00006169" w:rsidRPr="008446C2" w:rsidRDefault="00006169" w:rsidP="00006169">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8446C2">
        <w:rPr>
          <w:rFonts w:ascii="Liberation Serif" w:eastAsia="Times New Roman" w:hAnsi="Liberation Serif" w:cs="Times New Roman"/>
          <w:sz w:val="28"/>
          <w:szCs w:val="28"/>
          <w:lang w:eastAsia="ru-RU"/>
        </w:rPr>
        <w:t xml:space="preserve">1. Утвердить Порядок размещения сведений о доходах, об имуществе и обязательствах имущественного характера </w:t>
      </w:r>
      <w:r w:rsidR="00AC455D" w:rsidRPr="008446C2">
        <w:rPr>
          <w:rFonts w:ascii="Liberation Serif" w:eastAsia="Times New Roman" w:hAnsi="Liberation Serif" w:cs="Times New Roman"/>
          <w:sz w:val="28"/>
          <w:szCs w:val="28"/>
          <w:lang w:eastAsia="ru-RU"/>
        </w:rPr>
        <w:t>руководителей муниципальных учреждений</w:t>
      </w:r>
      <w:r w:rsidR="005069CC">
        <w:rPr>
          <w:rFonts w:ascii="Liberation Serif" w:eastAsia="Times New Roman" w:hAnsi="Liberation Serif" w:cs="Times New Roman"/>
          <w:sz w:val="28"/>
          <w:szCs w:val="28"/>
          <w:lang w:eastAsia="ru-RU"/>
        </w:rPr>
        <w:t>,</w:t>
      </w:r>
      <w:r w:rsidR="00951D22" w:rsidRPr="008446C2">
        <w:rPr>
          <w:rFonts w:ascii="Liberation Serif" w:eastAsia="Times New Roman" w:hAnsi="Liberation Serif" w:cs="Times New Roman"/>
          <w:sz w:val="28"/>
          <w:szCs w:val="28"/>
          <w:lang w:eastAsia="ru-RU"/>
        </w:rPr>
        <w:t xml:space="preserve"> </w:t>
      </w:r>
      <w:r w:rsidR="005069CC" w:rsidRPr="005069CC">
        <w:rPr>
          <w:rFonts w:ascii="Liberation Serif" w:eastAsia="Times New Roman" w:hAnsi="Liberation Serif" w:cs="Times New Roman"/>
          <w:sz w:val="28"/>
          <w:szCs w:val="28"/>
          <w:lang w:eastAsia="ru-RU"/>
        </w:rPr>
        <w:t xml:space="preserve">функции и полномочия учредителя которых осуществляет Администрация </w:t>
      </w:r>
      <w:r w:rsidR="005069CC">
        <w:rPr>
          <w:rFonts w:ascii="Liberation Serif" w:eastAsia="Times New Roman" w:hAnsi="Liberation Serif" w:cs="Times New Roman"/>
          <w:sz w:val="28"/>
          <w:szCs w:val="28"/>
          <w:lang w:eastAsia="ru-RU"/>
        </w:rPr>
        <w:t>Артемовского городского округа,</w:t>
      </w:r>
      <w:r w:rsidR="00951D22" w:rsidRPr="008446C2">
        <w:rPr>
          <w:rFonts w:ascii="Liberation Serif" w:eastAsia="Times New Roman" w:hAnsi="Liberation Serif" w:cs="Times New Roman"/>
          <w:sz w:val="28"/>
          <w:szCs w:val="28"/>
          <w:lang w:eastAsia="ru-RU"/>
        </w:rPr>
        <w:t xml:space="preserve"> </w:t>
      </w:r>
      <w:r w:rsidRPr="008446C2">
        <w:rPr>
          <w:rFonts w:ascii="Liberation Serif" w:eastAsia="Times New Roman" w:hAnsi="Liberation Serif" w:cs="Times New Roman"/>
          <w:sz w:val="28"/>
          <w:szCs w:val="28"/>
          <w:lang w:eastAsia="ru-RU"/>
        </w:rPr>
        <w:t>и членов</w:t>
      </w:r>
      <w:r w:rsidR="005069CC">
        <w:rPr>
          <w:rFonts w:ascii="Liberation Serif" w:eastAsia="Times New Roman" w:hAnsi="Liberation Serif" w:cs="Times New Roman"/>
          <w:sz w:val="28"/>
          <w:szCs w:val="28"/>
          <w:lang w:eastAsia="ru-RU"/>
        </w:rPr>
        <w:t xml:space="preserve"> их</w:t>
      </w:r>
      <w:r w:rsidRPr="008446C2">
        <w:rPr>
          <w:rFonts w:ascii="Liberation Serif" w:eastAsia="Times New Roman" w:hAnsi="Liberation Serif" w:cs="Times New Roman"/>
          <w:sz w:val="28"/>
          <w:szCs w:val="28"/>
          <w:lang w:eastAsia="ru-RU"/>
        </w:rPr>
        <w:t xml:space="preserve"> семей на официальном сайте Артемовского городского округа</w:t>
      </w:r>
      <w:r w:rsidR="00F437B2" w:rsidRPr="008446C2">
        <w:rPr>
          <w:rFonts w:ascii="Liberation Serif" w:eastAsia="Times New Roman" w:hAnsi="Liberation Serif" w:cs="Times New Roman"/>
          <w:sz w:val="28"/>
          <w:szCs w:val="28"/>
          <w:lang w:eastAsia="ru-RU"/>
        </w:rPr>
        <w:t xml:space="preserve"> в информационно-телекоммуникационной сети «Интернет»</w:t>
      </w:r>
      <w:r w:rsidRPr="008446C2">
        <w:rPr>
          <w:rFonts w:ascii="Liberation Serif" w:eastAsia="Times New Roman" w:hAnsi="Liberation Serif" w:cs="Times New Roman"/>
          <w:sz w:val="28"/>
          <w:szCs w:val="28"/>
          <w:lang w:eastAsia="ru-RU"/>
        </w:rPr>
        <w:t xml:space="preserve"> и предоставления этих сведений общероссийским средствам массовой информации для опубликования (Приложение).</w:t>
      </w:r>
    </w:p>
    <w:p w:rsidR="00AC455D" w:rsidRDefault="00AC455D" w:rsidP="00006169">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8446C2">
        <w:rPr>
          <w:rFonts w:ascii="Liberation Serif" w:eastAsia="Times New Roman" w:hAnsi="Liberation Serif" w:cs="Times New Roman"/>
          <w:sz w:val="28"/>
          <w:szCs w:val="28"/>
          <w:lang w:eastAsia="ru-RU"/>
        </w:rPr>
        <w:t xml:space="preserve">2. Отделу организации и обеспечения деятельности Администрации Артемовского городского округа </w:t>
      </w:r>
      <w:r w:rsidR="00954547" w:rsidRPr="008446C2">
        <w:rPr>
          <w:rFonts w:ascii="Liberation Serif" w:eastAsia="Times New Roman" w:hAnsi="Liberation Serif" w:cs="Times New Roman"/>
          <w:sz w:val="28"/>
          <w:szCs w:val="28"/>
          <w:lang w:eastAsia="ru-RU"/>
        </w:rPr>
        <w:t>(Мальченко Д.П.) ознакомить с настоящим постановлением руководителей муниципальных учреждений</w:t>
      </w:r>
      <w:r w:rsidR="00F437B2" w:rsidRPr="008446C2">
        <w:rPr>
          <w:rFonts w:ascii="Liberation Serif" w:eastAsia="Times New Roman" w:hAnsi="Liberation Serif" w:cs="Times New Roman"/>
          <w:sz w:val="28"/>
          <w:szCs w:val="28"/>
          <w:lang w:eastAsia="ru-RU"/>
        </w:rPr>
        <w:t>, функции и полномочия учредителя которых осуществляет Администрация Артемовского городского округа.</w:t>
      </w:r>
    </w:p>
    <w:p w:rsidR="00D47D3D" w:rsidRPr="00D47D3D" w:rsidRDefault="003B101F" w:rsidP="00D47D3D">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3. </w:t>
      </w:r>
      <w:r w:rsidR="00D47D3D" w:rsidRPr="00D47D3D">
        <w:rPr>
          <w:rFonts w:ascii="Liberation Serif" w:eastAsia="Times New Roman" w:hAnsi="Liberation Serif" w:cs="Times New Roman"/>
          <w:sz w:val="28"/>
          <w:szCs w:val="28"/>
          <w:lang w:eastAsia="ru-RU"/>
        </w:rPr>
        <w:t>Признать утратившими силу:</w:t>
      </w:r>
    </w:p>
    <w:p w:rsidR="003B101F" w:rsidRDefault="00D47D3D" w:rsidP="00006169">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D47D3D">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п</w:t>
      </w:r>
      <w:r w:rsidR="003B101F">
        <w:rPr>
          <w:rFonts w:ascii="Liberation Serif" w:eastAsia="Times New Roman" w:hAnsi="Liberation Serif" w:cs="Times New Roman"/>
          <w:sz w:val="28"/>
          <w:szCs w:val="28"/>
          <w:lang w:eastAsia="ru-RU"/>
        </w:rPr>
        <w:t>остановление Администрации</w:t>
      </w:r>
      <w:r w:rsidR="003B101F" w:rsidRPr="003B101F">
        <w:rPr>
          <w:rFonts w:ascii="Liberation Serif" w:eastAsia="Times New Roman" w:hAnsi="Liberation Serif" w:cs="Times New Roman"/>
          <w:sz w:val="28"/>
          <w:szCs w:val="28"/>
          <w:lang w:eastAsia="ru-RU"/>
        </w:rPr>
        <w:t xml:space="preserve"> Артемовского </w:t>
      </w:r>
      <w:r w:rsidR="003B101F">
        <w:rPr>
          <w:rFonts w:ascii="Liberation Serif" w:eastAsia="Times New Roman" w:hAnsi="Liberation Serif" w:cs="Times New Roman"/>
          <w:sz w:val="28"/>
          <w:szCs w:val="28"/>
          <w:lang w:eastAsia="ru-RU"/>
        </w:rPr>
        <w:t>городского округа от 06.09.2013</w:t>
      </w:r>
      <w:r w:rsidR="003B101F" w:rsidRPr="003B101F">
        <w:rPr>
          <w:rFonts w:ascii="Liberation Serif" w:eastAsia="Times New Roman" w:hAnsi="Liberation Serif" w:cs="Times New Roman"/>
          <w:sz w:val="28"/>
          <w:szCs w:val="28"/>
          <w:lang w:eastAsia="ru-RU"/>
        </w:rPr>
        <w:t xml:space="preserve"> № </w:t>
      </w:r>
      <w:r w:rsidR="003B101F">
        <w:rPr>
          <w:rFonts w:ascii="Liberation Serif" w:eastAsia="Times New Roman" w:hAnsi="Liberation Serif" w:cs="Times New Roman"/>
          <w:sz w:val="28"/>
          <w:szCs w:val="28"/>
          <w:lang w:eastAsia="ru-RU"/>
        </w:rPr>
        <w:t>1281-ПА</w:t>
      </w:r>
      <w:r w:rsidR="003B101F" w:rsidRPr="003B101F">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Об утверждении П</w:t>
      </w:r>
      <w:r w:rsidR="003B101F">
        <w:rPr>
          <w:rFonts w:ascii="Liberation Serif" w:eastAsia="Times New Roman" w:hAnsi="Liberation Serif" w:cs="Times New Roman"/>
          <w:sz w:val="28"/>
          <w:szCs w:val="28"/>
          <w:lang w:eastAsia="ru-RU"/>
        </w:rPr>
        <w:t xml:space="preserve">оложения о предоставлении лицом, поступающим на должность руководителя муниципального учреждения культуры и дополнительного образования в сфере культуры (при поступлении на работу) и руководителем муниципального учреждения </w:t>
      </w:r>
      <w:r w:rsidR="003B101F">
        <w:rPr>
          <w:rFonts w:ascii="Liberation Serif" w:eastAsia="Times New Roman" w:hAnsi="Liberation Serif" w:cs="Times New Roman"/>
          <w:sz w:val="28"/>
          <w:szCs w:val="28"/>
          <w:lang w:eastAsia="ru-RU"/>
        </w:rPr>
        <w:lastRenderedPageBreak/>
        <w:t>культуры и дополнительного образования в сфере культуры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Pr>
          <w:rFonts w:ascii="Liberation Serif" w:eastAsia="Times New Roman" w:hAnsi="Liberation Serif" w:cs="Times New Roman"/>
          <w:sz w:val="28"/>
          <w:szCs w:val="28"/>
          <w:lang w:eastAsia="ru-RU"/>
        </w:rPr>
        <w:t>»;</w:t>
      </w:r>
    </w:p>
    <w:p w:rsidR="00D47D3D" w:rsidRPr="008446C2" w:rsidRDefault="00D47D3D" w:rsidP="00D47D3D">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 </w:t>
      </w:r>
      <w:r w:rsidRPr="00D47D3D">
        <w:rPr>
          <w:rFonts w:ascii="Liberation Serif" w:eastAsia="Times New Roman" w:hAnsi="Liberation Serif" w:cs="Times New Roman"/>
          <w:sz w:val="28"/>
          <w:szCs w:val="28"/>
          <w:lang w:eastAsia="ru-RU"/>
        </w:rPr>
        <w:t xml:space="preserve">постановление Администрации Артемовского городского округа от 01.02.2019 </w:t>
      </w:r>
      <w:r>
        <w:rPr>
          <w:rFonts w:ascii="Liberation Serif" w:eastAsia="Times New Roman" w:hAnsi="Liberation Serif" w:cs="Times New Roman"/>
          <w:sz w:val="28"/>
          <w:szCs w:val="28"/>
          <w:lang w:eastAsia="ru-RU"/>
        </w:rPr>
        <w:t>№ 89-ПА «</w:t>
      </w:r>
      <w:r w:rsidRPr="00D47D3D">
        <w:rPr>
          <w:rFonts w:ascii="Liberation Serif" w:eastAsia="Times New Roman" w:hAnsi="Liberation Serif" w:cs="Times New Roman"/>
          <w:sz w:val="28"/>
          <w:szCs w:val="28"/>
          <w:lang w:eastAsia="ru-RU"/>
        </w:rPr>
        <w:t>О</w:t>
      </w:r>
      <w:r>
        <w:rPr>
          <w:rFonts w:ascii="Liberation Serif" w:eastAsia="Times New Roman" w:hAnsi="Liberation Serif" w:cs="Times New Roman"/>
          <w:sz w:val="28"/>
          <w:szCs w:val="28"/>
          <w:lang w:eastAsia="ru-RU"/>
        </w:rPr>
        <w:t xml:space="preserve"> внесении изменения в Положение </w:t>
      </w:r>
      <w:r w:rsidRPr="00D47D3D">
        <w:rPr>
          <w:rFonts w:ascii="Liberation Serif" w:eastAsia="Times New Roman" w:hAnsi="Liberation Serif" w:cs="Times New Roman"/>
          <w:sz w:val="28"/>
          <w:szCs w:val="28"/>
          <w:lang w:eastAsia="ru-RU"/>
        </w:rPr>
        <w:t>о предоставлении лицом, поступающим на должно</w:t>
      </w:r>
      <w:r>
        <w:rPr>
          <w:rFonts w:ascii="Liberation Serif" w:eastAsia="Times New Roman" w:hAnsi="Liberation Serif" w:cs="Times New Roman"/>
          <w:sz w:val="28"/>
          <w:szCs w:val="28"/>
          <w:lang w:eastAsia="ru-RU"/>
        </w:rPr>
        <w:t xml:space="preserve">сть руководителя </w:t>
      </w:r>
      <w:r w:rsidRPr="00D47D3D">
        <w:rPr>
          <w:rFonts w:ascii="Liberation Serif" w:eastAsia="Times New Roman" w:hAnsi="Liberation Serif" w:cs="Times New Roman"/>
          <w:sz w:val="28"/>
          <w:szCs w:val="28"/>
          <w:lang w:eastAsia="ru-RU"/>
        </w:rPr>
        <w:t>муниципального учреждения культуры и дополнительного образования в сфере культуры Артемовского городского округа, и руководителем муниципального учреждения культуры и дополнительного образования в сфере культуры Артемовского городского округа сведений о своих доходах, об имуществе и обязательствах имущественного характера,</w:t>
      </w:r>
      <w:r>
        <w:rPr>
          <w:rFonts w:ascii="Liberation Serif" w:eastAsia="Times New Roman" w:hAnsi="Liberation Serif" w:cs="Times New Roman"/>
          <w:sz w:val="28"/>
          <w:szCs w:val="28"/>
          <w:lang w:eastAsia="ru-RU"/>
        </w:rPr>
        <w:t xml:space="preserve"> </w:t>
      </w:r>
      <w:r w:rsidRPr="00D47D3D">
        <w:rPr>
          <w:rFonts w:ascii="Liberation Serif" w:eastAsia="Times New Roman" w:hAnsi="Liberation Serif" w:cs="Times New Roman"/>
          <w:sz w:val="28"/>
          <w:szCs w:val="28"/>
          <w:lang w:eastAsia="ru-RU"/>
        </w:rPr>
        <w:t>а также о доходах, об имуществе и обязательствах имущественного характера своих супруга (супруги) и несовершеннолетних детей</w:t>
      </w:r>
      <w:r>
        <w:rPr>
          <w:rFonts w:ascii="Liberation Serif" w:eastAsia="Times New Roman" w:hAnsi="Liberation Serif" w:cs="Times New Roman"/>
          <w:sz w:val="28"/>
          <w:szCs w:val="28"/>
          <w:lang w:eastAsia="ru-RU"/>
        </w:rPr>
        <w:t>».</w:t>
      </w:r>
    </w:p>
    <w:p w:rsidR="00006169" w:rsidRPr="008446C2" w:rsidRDefault="003B101F" w:rsidP="00006169">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w:t>
      </w:r>
      <w:r w:rsidR="00006169" w:rsidRPr="008446C2">
        <w:rPr>
          <w:rFonts w:ascii="Liberation Serif" w:eastAsia="Times New Roman" w:hAnsi="Liberation Serif" w:cs="Times New Roman"/>
          <w:sz w:val="28"/>
          <w:szCs w:val="28"/>
          <w:lang w:eastAsia="ru-RU"/>
        </w:rPr>
        <w:t>.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w:t>
      </w:r>
    </w:p>
    <w:p w:rsidR="00006169" w:rsidRPr="008446C2" w:rsidRDefault="003B101F" w:rsidP="00006169">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w:t>
      </w:r>
      <w:r w:rsidR="00006169" w:rsidRPr="008446C2">
        <w:rPr>
          <w:rFonts w:ascii="Liberation Serif" w:eastAsia="Times New Roman" w:hAnsi="Liberation Serif" w:cs="Times New Roman"/>
          <w:sz w:val="28"/>
          <w:szCs w:val="28"/>
          <w:lang w:eastAsia="ru-RU"/>
        </w:rPr>
        <w:t xml:space="preserve">. Контроль за исполнением постановления </w:t>
      </w:r>
      <w:r w:rsidR="00954547" w:rsidRPr="008446C2">
        <w:rPr>
          <w:rFonts w:ascii="Liberation Serif" w:eastAsia="Times New Roman" w:hAnsi="Liberation Serif" w:cs="Times New Roman"/>
          <w:sz w:val="28"/>
          <w:szCs w:val="28"/>
          <w:lang w:eastAsia="ru-RU"/>
        </w:rPr>
        <w:t>возложить на управляющего делами Администрации Артемовского городского округа Касаткину Ю.В</w:t>
      </w:r>
      <w:r w:rsidR="00006169" w:rsidRPr="008446C2">
        <w:rPr>
          <w:rFonts w:ascii="Liberation Serif" w:eastAsia="Times New Roman" w:hAnsi="Liberation Serif" w:cs="Times New Roman"/>
          <w:sz w:val="28"/>
          <w:szCs w:val="28"/>
          <w:lang w:eastAsia="ru-RU"/>
        </w:rPr>
        <w:t xml:space="preserve">. </w:t>
      </w:r>
    </w:p>
    <w:p w:rsidR="00006169" w:rsidRPr="008446C2" w:rsidRDefault="00006169" w:rsidP="00006169">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p>
    <w:p w:rsidR="00006169" w:rsidRPr="008446C2" w:rsidRDefault="00006169" w:rsidP="00006169">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p>
    <w:p w:rsidR="00006169" w:rsidRPr="008446C2" w:rsidRDefault="00006169" w:rsidP="00006169">
      <w:pPr>
        <w:tabs>
          <w:tab w:val="left" w:pos="-1134"/>
          <w:tab w:val="right" w:pos="9498"/>
        </w:tabs>
        <w:spacing w:after="0" w:line="240" w:lineRule="auto"/>
        <w:jc w:val="both"/>
        <w:rPr>
          <w:rFonts w:ascii="Liberation Serif" w:eastAsia="Times New Roman" w:hAnsi="Liberation Serif" w:cs="Times New Roman"/>
          <w:sz w:val="28"/>
          <w:szCs w:val="28"/>
          <w:lang w:eastAsia="ru-RU"/>
        </w:rPr>
      </w:pPr>
      <w:r w:rsidRPr="008446C2">
        <w:rPr>
          <w:rFonts w:ascii="Liberation Serif" w:eastAsia="Times New Roman" w:hAnsi="Liberation Serif" w:cs="Times New Roman"/>
          <w:sz w:val="28"/>
          <w:szCs w:val="28"/>
          <w:lang w:eastAsia="ru-RU"/>
        </w:rPr>
        <w:t xml:space="preserve">Глава Артемовского городского округа                           </w:t>
      </w:r>
      <w:r w:rsidR="001D111B" w:rsidRPr="008446C2">
        <w:rPr>
          <w:rFonts w:ascii="Liberation Serif" w:eastAsia="Times New Roman" w:hAnsi="Liberation Serif" w:cs="Times New Roman"/>
          <w:sz w:val="28"/>
          <w:szCs w:val="28"/>
          <w:lang w:eastAsia="ru-RU"/>
        </w:rPr>
        <w:t xml:space="preserve">     </w:t>
      </w:r>
      <w:r w:rsidRPr="008446C2">
        <w:rPr>
          <w:rFonts w:ascii="Liberation Serif" w:eastAsia="Times New Roman" w:hAnsi="Liberation Serif" w:cs="Times New Roman"/>
          <w:sz w:val="28"/>
          <w:szCs w:val="28"/>
          <w:lang w:eastAsia="ru-RU"/>
        </w:rPr>
        <w:t xml:space="preserve">      К.М. Трофимов</w:t>
      </w: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8446C2" w:rsidRDefault="008446C2" w:rsidP="00FA0E53">
      <w:pPr>
        <w:tabs>
          <w:tab w:val="left" w:pos="-1134"/>
          <w:tab w:val="right" w:pos="9498"/>
        </w:tabs>
        <w:spacing w:after="0" w:line="240" w:lineRule="auto"/>
        <w:ind w:left="4536" w:firstLine="709"/>
        <w:rPr>
          <w:rFonts w:ascii="Liberation Serif" w:eastAsia="Times New Roman" w:hAnsi="Liberation Serif" w:cs="Times New Roman"/>
          <w:sz w:val="27"/>
          <w:szCs w:val="27"/>
          <w:lang w:eastAsia="ru-RU"/>
        </w:rPr>
      </w:pPr>
    </w:p>
    <w:p w:rsidR="00006169" w:rsidRPr="00AD6B55" w:rsidRDefault="00006169" w:rsidP="00FA0E53">
      <w:pPr>
        <w:tabs>
          <w:tab w:val="left" w:pos="-1134"/>
          <w:tab w:val="right" w:pos="9498"/>
        </w:tabs>
        <w:spacing w:after="0" w:line="240" w:lineRule="auto"/>
        <w:ind w:left="4536" w:firstLine="709"/>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lastRenderedPageBreak/>
        <w:t xml:space="preserve">Приложение </w:t>
      </w:r>
    </w:p>
    <w:p w:rsidR="00006169" w:rsidRPr="00AD6B55" w:rsidRDefault="00006169" w:rsidP="00FA0E53">
      <w:pPr>
        <w:tabs>
          <w:tab w:val="left" w:pos="-1134"/>
          <w:tab w:val="right" w:pos="9498"/>
        </w:tabs>
        <w:spacing w:after="0" w:line="240" w:lineRule="auto"/>
        <w:ind w:left="4536" w:firstLine="709"/>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УТВЕРЖДЕН</w:t>
      </w:r>
    </w:p>
    <w:p w:rsidR="00006169" w:rsidRPr="00AD6B55" w:rsidRDefault="003105A2" w:rsidP="00FA0E53">
      <w:pPr>
        <w:tabs>
          <w:tab w:val="left" w:pos="-1134"/>
          <w:tab w:val="right" w:pos="9498"/>
        </w:tabs>
        <w:spacing w:after="0" w:line="240" w:lineRule="auto"/>
        <w:ind w:left="4536" w:firstLine="709"/>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постановлением Администрации</w:t>
      </w:r>
    </w:p>
    <w:p w:rsidR="00006169" w:rsidRPr="00AD6B55" w:rsidRDefault="00006169" w:rsidP="00FA0E53">
      <w:pPr>
        <w:tabs>
          <w:tab w:val="left" w:pos="-1134"/>
          <w:tab w:val="right" w:pos="9498"/>
        </w:tabs>
        <w:spacing w:after="0" w:line="240" w:lineRule="auto"/>
        <w:ind w:left="4536" w:firstLine="709"/>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 xml:space="preserve">Артемовского городского округа                                                              </w:t>
      </w:r>
    </w:p>
    <w:p w:rsidR="00006169" w:rsidRPr="00AD6B55" w:rsidRDefault="00006169" w:rsidP="003B101F">
      <w:pPr>
        <w:tabs>
          <w:tab w:val="left" w:pos="-1134"/>
          <w:tab w:val="right" w:pos="9498"/>
        </w:tabs>
        <w:spacing w:after="0" w:line="240" w:lineRule="auto"/>
        <w:ind w:left="4536" w:firstLine="709"/>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от ______________ № _______</w:t>
      </w:r>
    </w:p>
    <w:p w:rsidR="00006169" w:rsidRPr="00AD6B55" w:rsidRDefault="00006169" w:rsidP="00FA0E53">
      <w:pPr>
        <w:tabs>
          <w:tab w:val="left" w:pos="-1134"/>
          <w:tab w:val="left" w:pos="2325"/>
          <w:tab w:val="right" w:pos="9498"/>
        </w:tabs>
        <w:spacing w:after="0" w:line="240" w:lineRule="auto"/>
        <w:ind w:firstLine="709"/>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ab/>
      </w:r>
    </w:p>
    <w:p w:rsidR="00006169" w:rsidRPr="00AD6B55" w:rsidRDefault="003105A2" w:rsidP="00954547">
      <w:pPr>
        <w:tabs>
          <w:tab w:val="left" w:pos="-1134"/>
          <w:tab w:val="right" w:pos="9498"/>
        </w:tabs>
        <w:spacing w:after="0" w:line="240" w:lineRule="auto"/>
        <w:jc w:val="center"/>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 xml:space="preserve">Порядок размещения сведений о доходах, об имуществе и обязательствах имущественного характера </w:t>
      </w:r>
      <w:r w:rsidR="00954547" w:rsidRPr="00AD6B55">
        <w:rPr>
          <w:rFonts w:ascii="Liberation Serif" w:eastAsia="Times New Roman" w:hAnsi="Liberation Serif" w:cs="Times New Roman"/>
          <w:sz w:val="28"/>
          <w:szCs w:val="28"/>
          <w:lang w:eastAsia="ru-RU"/>
        </w:rPr>
        <w:t>руководителей муниципальных учреждений</w:t>
      </w:r>
      <w:r w:rsidR="005069CC">
        <w:rPr>
          <w:rFonts w:ascii="Liberation Serif" w:eastAsia="Times New Roman" w:hAnsi="Liberation Serif" w:cs="Times New Roman"/>
          <w:sz w:val="28"/>
          <w:szCs w:val="28"/>
          <w:lang w:eastAsia="ru-RU"/>
        </w:rPr>
        <w:t>,</w:t>
      </w:r>
      <w:r w:rsidR="003F3871" w:rsidRPr="00AD6B55">
        <w:rPr>
          <w:rFonts w:ascii="Liberation Serif" w:eastAsia="Times New Roman" w:hAnsi="Liberation Serif" w:cs="Times New Roman"/>
          <w:sz w:val="28"/>
          <w:szCs w:val="28"/>
          <w:lang w:eastAsia="ru-RU"/>
        </w:rPr>
        <w:t xml:space="preserve"> </w:t>
      </w:r>
      <w:r w:rsidR="005069CC" w:rsidRPr="005069CC">
        <w:rPr>
          <w:rFonts w:ascii="Liberation Serif" w:eastAsia="Times New Roman" w:hAnsi="Liberation Serif" w:cs="Times New Roman"/>
          <w:sz w:val="28"/>
          <w:szCs w:val="28"/>
          <w:lang w:eastAsia="ru-RU"/>
        </w:rPr>
        <w:t xml:space="preserve">функции и полномочия учредителя которых осуществляет Администрация </w:t>
      </w:r>
      <w:r w:rsidR="005069CC">
        <w:rPr>
          <w:rFonts w:ascii="Liberation Serif" w:eastAsia="Times New Roman" w:hAnsi="Liberation Serif" w:cs="Times New Roman"/>
          <w:sz w:val="28"/>
          <w:szCs w:val="28"/>
          <w:lang w:eastAsia="ru-RU"/>
        </w:rPr>
        <w:t>Артемовского городского округа,</w:t>
      </w:r>
      <w:r w:rsidR="00954547" w:rsidRPr="00AD6B55">
        <w:rPr>
          <w:rFonts w:ascii="Liberation Serif" w:eastAsia="Times New Roman" w:hAnsi="Liberation Serif" w:cs="Times New Roman"/>
          <w:sz w:val="28"/>
          <w:szCs w:val="28"/>
          <w:lang w:eastAsia="ru-RU"/>
        </w:rPr>
        <w:t xml:space="preserve"> </w:t>
      </w:r>
      <w:r w:rsidRPr="00AD6B55">
        <w:rPr>
          <w:rFonts w:ascii="Liberation Serif" w:eastAsia="Times New Roman" w:hAnsi="Liberation Serif" w:cs="Times New Roman"/>
          <w:sz w:val="28"/>
          <w:szCs w:val="28"/>
          <w:lang w:eastAsia="ru-RU"/>
        </w:rPr>
        <w:t>и членов их семей на официальном сайте Артемовского городского округа, и предоставления этих сведений общероссийским средствам массовой информации для опубликования</w:t>
      </w:r>
    </w:p>
    <w:p w:rsidR="003105A2" w:rsidRPr="00AD6B55" w:rsidRDefault="003105A2" w:rsidP="00FA0E53">
      <w:pPr>
        <w:tabs>
          <w:tab w:val="left" w:pos="-1134"/>
          <w:tab w:val="right" w:pos="9498"/>
        </w:tabs>
        <w:spacing w:after="0" w:line="240" w:lineRule="auto"/>
        <w:ind w:firstLine="709"/>
        <w:jc w:val="center"/>
        <w:rPr>
          <w:rFonts w:ascii="Liberation Serif" w:eastAsia="Times New Roman" w:hAnsi="Liberation Serif" w:cs="Times New Roman"/>
          <w:sz w:val="28"/>
          <w:szCs w:val="28"/>
          <w:lang w:eastAsia="ru-RU"/>
        </w:rPr>
      </w:pPr>
    </w:p>
    <w:p w:rsidR="00F437B2" w:rsidRPr="00AD6B55" w:rsidRDefault="00954547" w:rsidP="00FA0E53">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1. Настоящ</w:t>
      </w:r>
      <w:r w:rsidR="00951D22" w:rsidRPr="00AD6B55">
        <w:rPr>
          <w:rFonts w:ascii="Liberation Serif" w:eastAsia="Times New Roman" w:hAnsi="Liberation Serif" w:cs="Times New Roman"/>
          <w:sz w:val="28"/>
          <w:szCs w:val="28"/>
          <w:lang w:eastAsia="ru-RU"/>
        </w:rPr>
        <w:t>ий</w:t>
      </w:r>
      <w:r w:rsidRPr="00AD6B55">
        <w:rPr>
          <w:rFonts w:ascii="Liberation Serif" w:eastAsia="Times New Roman" w:hAnsi="Liberation Serif" w:cs="Times New Roman"/>
          <w:sz w:val="28"/>
          <w:szCs w:val="28"/>
          <w:lang w:eastAsia="ru-RU"/>
        </w:rPr>
        <w:t xml:space="preserve"> П</w:t>
      </w:r>
      <w:r w:rsidR="00951D22" w:rsidRPr="00AD6B55">
        <w:rPr>
          <w:rFonts w:ascii="Liberation Serif" w:eastAsia="Times New Roman" w:hAnsi="Liberation Serif" w:cs="Times New Roman"/>
          <w:sz w:val="28"/>
          <w:szCs w:val="28"/>
          <w:lang w:eastAsia="ru-RU"/>
        </w:rPr>
        <w:t>орядок</w:t>
      </w:r>
      <w:r w:rsidR="003105A2" w:rsidRPr="00AD6B55">
        <w:rPr>
          <w:rFonts w:ascii="Liberation Serif" w:eastAsia="Times New Roman" w:hAnsi="Liberation Serif" w:cs="Times New Roman"/>
          <w:sz w:val="28"/>
          <w:szCs w:val="28"/>
          <w:lang w:eastAsia="ru-RU"/>
        </w:rPr>
        <w:t xml:space="preserve"> </w:t>
      </w:r>
      <w:r w:rsidR="00951D22" w:rsidRPr="00AD6B55">
        <w:rPr>
          <w:rFonts w:ascii="Liberation Serif" w:eastAsia="Times New Roman" w:hAnsi="Liberation Serif" w:cs="Times New Roman"/>
          <w:sz w:val="28"/>
          <w:szCs w:val="28"/>
          <w:lang w:eastAsia="ru-RU"/>
        </w:rPr>
        <w:t>определяет процедуру размещения сведений о доходах, об имуществе и обязательствах имущественного характера</w:t>
      </w:r>
      <w:r w:rsidR="003105A2" w:rsidRPr="00AD6B55">
        <w:rPr>
          <w:rFonts w:ascii="Liberation Serif" w:eastAsia="Times New Roman" w:hAnsi="Liberation Serif" w:cs="Times New Roman"/>
          <w:sz w:val="28"/>
          <w:szCs w:val="28"/>
          <w:lang w:eastAsia="ru-RU"/>
        </w:rPr>
        <w:t xml:space="preserve"> </w:t>
      </w:r>
      <w:r w:rsidR="00B623FE" w:rsidRPr="00AD6B55">
        <w:rPr>
          <w:rFonts w:ascii="Liberation Serif" w:eastAsia="Times New Roman" w:hAnsi="Liberation Serif" w:cs="Times New Roman"/>
          <w:sz w:val="28"/>
          <w:szCs w:val="28"/>
          <w:lang w:eastAsia="ru-RU"/>
        </w:rPr>
        <w:t>лиц, замещающих должности руководителей муниципальных учреждений</w:t>
      </w:r>
      <w:r w:rsidR="00F3146C" w:rsidRPr="00AD6B55">
        <w:rPr>
          <w:rFonts w:ascii="Liberation Serif" w:eastAsia="Times New Roman" w:hAnsi="Liberation Serif" w:cs="Times New Roman"/>
          <w:sz w:val="28"/>
          <w:szCs w:val="28"/>
          <w:lang w:eastAsia="ru-RU"/>
        </w:rPr>
        <w:t xml:space="preserve"> Артемовского городского округа</w:t>
      </w:r>
      <w:r w:rsidR="005069CC">
        <w:rPr>
          <w:rFonts w:ascii="Liberation Serif" w:eastAsia="Times New Roman" w:hAnsi="Liberation Serif" w:cs="Times New Roman"/>
          <w:sz w:val="28"/>
          <w:szCs w:val="28"/>
          <w:lang w:eastAsia="ru-RU"/>
        </w:rPr>
        <w:t>,</w:t>
      </w:r>
      <w:r w:rsidR="00F3146C" w:rsidRPr="00AD6B55">
        <w:rPr>
          <w:rFonts w:ascii="Liberation Serif" w:eastAsia="Times New Roman" w:hAnsi="Liberation Serif" w:cs="Times New Roman"/>
          <w:sz w:val="28"/>
          <w:szCs w:val="28"/>
          <w:lang w:eastAsia="ru-RU"/>
        </w:rPr>
        <w:t xml:space="preserve"> </w:t>
      </w:r>
      <w:r w:rsidR="005069CC" w:rsidRPr="005069CC">
        <w:rPr>
          <w:rFonts w:ascii="Liberation Serif" w:eastAsia="Times New Roman" w:hAnsi="Liberation Serif" w:cs="Times New Roman"/>
          <w:sz w:val="28"/>
          <w:szCs w:val="28"/>
          <w:lang w:eastAsia="ru-RU"/>
        </w:rPr>
        <w:t xml:space="preserve">функции и полномочия учредителя которых осуществляет Администрация </w:t>
      </w:r>
      <w:r w:rsidR="005069CC">
        <w:rPr>
          <w:rFonts w:ascii="Liberation Serif" w:eastAsia="Times New Roman" w:hAnsi="Liberation Serif" w:cs="Times New Roman"/>
          <w:sz w:val="28"/>
          <w:szCs w:val="28"/>
          <w:lang w:eastAsia="ru-RU"/>
        </w:rPr>
        <w:t>Артемовского городского округа,</w:t>
      </w:r>
      <w:r w:rsidR="00F3146C" w:rsidRPr="00AD6B55">
        <w:rPr>
          <w:rFonts w:ascii="Liberation Serif" w:eastAsia="Times New Roman" w:hAnsi="Liberation Serif" w:cs="Times New Roman"/>
          <w:sz w:val="28"/>
          <w:szCs w:val="28"/>
          <w:lang w:eastAsia="ru-RU"/>
        </w:rPr>
        <w:t xml:space="preserve"> (далее –</w:t>
      </w:r>
      <w:r w:rsidR="00F437B2" w:rsidRPr="00AD6B55">
        <w:rPr>
          <w:rFonts w:ascii="Liberation Serif" w:eastAsia="Times New Roman" w:hAnsi="Liberation Serif" w:cs="Times New Roman"/>
          <w:sz w:val="28"/>
          <w:szCs w:val="28"/>
          <w:lang w:eastAsia="ru-RU"/>
        </w:rPr>
        <w:t xml:space="preserve"> руководитель муниципального</w:t>
      </w:r>
      <w:r w:rsidR="00F3146C" w:rsidRPr="00AD6B55">
        <w:rPr>
          <w:rFonts w:ascii="Liberation Serif" w:eastAsia="Times New Roman" w:hAnsi="Liberation Serif" w:cs="Times New Roman"/>
          <w:sz w:val="28"/>
          <w:szCs w:val="28"/>
          <w:lang w:eastAsia="ru-RU"/>
        </w:rPr>
        <w:t xml:space="preserve"> учреждения)</w:t>
      </w:r>
      <w:r w:rsidR="00B623FE" w:rsidRPr="00AD6B55">
        <w:rPr>
          <w:rFonts w:ascii="Liberation Serif" w:eastAsia="Times New Roman" w:hAnsi="Liberation Serif" w:cs="Times New Roman"/>
          <w:sz w:val="28"/>
          <w:szCs w:val="28"/>
          <w:lang w:eastAsia="ru-RU"/>
        </w:rPr>
        <w:t xml:space="preserve">, их супругов и несовершеннолетних детей </w:t>
      </w:r>
      <w:r w:rsidR="00951D22" w:rsidRPr="00AD6B55">
        <w:rPr>
          <w:rFonts w:ascii="Liberation Serif" w:eastAsia="Times New Roman" w:hAnsi="Liberation Serif" w:cs="Times New Roman"/>
          <w:sz w:val="28"/>
          <w:szCs w:val="28"/>
          <w:lang w:eastAsia="ru-RU"/>
        </w:rPr>
        <w:t xml:space="preserve">на официальном сайте Артемовского городского округа </w:t>
      </w:r>
      <w:r w:rsidR="00F437B2" w:rsidRPr="00AD6B55">
        <w:rPr>
          <w:rFonts w:ascii="Liberation Serif" w:eastAsia="Times New Roman" w:hAnsi="Liberation Serif" w:cs="Times New Roman"/>
          <w:sz w:val="28"/>
          <w:szCs w:val="28"/>
          <w:lang w:eastAsia="ru-RU"/>
        </w:rPr>
        <w:t xml:space="preserve">в информационно-телекоммуникационной сети «Интернет» </w:t>
      </w:r>
      <w:r w:rsidR="00951D22" w:rsidRPr="00AD6B55">
        <w:rPr>
          <w:rFonts w:ascii="Liberation Serif" w:eastAsia="Times New Roman" w:hAnsi="Liberation Serif" w:cs="Times New Roman"/>
          <w:sz w:val="28"/>
          <w:szCs w:val="28"/>
          <w:lang w:eastAsia="ru-RU"/>
        </w:rPr>
        <w:t>(далее – официальный сайт)</w:t>
      </w:r>
      <w:r w:rsidR="004F5BD4" w:rsidRPr="00AD6B55">
        <w:rPr>
          <w:rFonts w:ascii="Liberation Serif" w:eastAsia="Times New Roman" w:hAnsi="Liberation Serif" w:cs="Times New Roman"/>
          <w:sz w:val="28"/>
          <w:szCs w:val="28"/>
          <w:lang w:eastAsia="ru-RU"/>
        </w:rPr>
        <w:t xml:space="preserve"> и предостав</w:t>
      </w:r>
      <w:r w:rsidR="00F437B2" w:rsidRPr="00AD6B55">
        <w:rPr>
          <w:rFonts w:ascii="Liberation Serif" w:eastAsia="Times New Roman" w:hAnsi="Liberation Serif" w:cs="Times New Roman"/>
          <w:sz w:val="28"/>
          <w:szCs w:val="28"/>
          <w:lang w:eastAsia="ru-RU"/>
        </w:rPr>
        <w:t>ления</w:t>
      </w:r>
      <w:r w:rsidR="004F5BD4" w:rsidRPr="00AD6B55">
        <w:rPr>
          <w:rFonts w:ascii="Liberation Serif" w:eastAsia="Times New Roman" w:hAnsi="Liberation Serif" w:cs="Times New Roman"/>
          <w:sz w:val="28"/>
          <w:szCs w:val="28"/>
          <w:lang w:eastAsia="ru-RU"/>
        </w:rPr>
        <w:t xml:space="preserve"> этих сведений общероссийским средствам массовой информации для опубл</w:t>
      </w:r>
      <w:r w:rsidR="00F437B2" w:rsidRPr="00AD6B55">
        <w:rPr>
          <w:rFonts w:ascii="Liberation Serif" w:eastAsia="Times New Roman" w:hAnsi="Liberation Serif" w:cs="Times New Roman"/>
          <w:sz w:val="28"/>
          <w:szCs w:val="28"/>
          <w:lang w:eastAsia="ru-RU"/>
        </w:rPr>
        <w:t>икования в связи с их запросами.</w:t>
      </w:r>
      <w:r w:rsidR="004F5BD4" w:rsidRPr="00AD6B55">
        <w:rPr>
          <w:rFonts w:ascii="Liberation Serif" w:eastAsia="Times New Roman" w:hAnsi="Liberation Serif" w:cs="Times New Roman"/>
          <w:sz w:val="28"/>
          <w:szCs w:val="28"/>
          <w:lang w:eastAsia="ru-RU"/>
        </w:rPr>
        <w:t xml:space="preserve"> </w:t>
      </w:r>
    </w:p>
    <w:p w:rsidR="004F5BD4" w:rsidRPr="00AD6B55" w:rsidRDefault="004F5BD4" w:rsidP="00FA0E53">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2. На официальном сайте</w:t>
      </w:r>
      <w:r w:rsidR="00954547" w:rsidRPr="00AD6B55">
        <w:rPr>
          <w:rFonts w:ascii="Liberation Serif" w:eastAsia="Times New Roman" w:hAnsi="Liberation Serif" w:cs="Times New Roman"/>
          <w:sz w:val="28"/>
          <w:szCs w:val="28"/>
          <w:lang w:eastAsia="ru-RU"/>
        </w:rPr>
        <w:t xml:space="preserve"> </w:t>
      </w:r>
      <w:r w:rsidRPr="00AD6B55">
        <w:rPr>
          <w:rFonts w:ascii="Liberation Serif" w:eastAsia="Times New Roman" w:hAnsi="Liberation Serif" w:cs="Times New Roman"/>
          <w:sz w:val="28"/>
          <w:szCs w:val="28"/>
          <w:lang w:eastAsia="ru-RU"/>
        </w:rPr>
        <w:t xml:space="preserve">размещаются и общероссийским средствам массовой информации предоставляются </w:t>
      </w:r>
      <w:r w:rsidR="00954547" w:rsidRPr="00AD6B55">
        <w:rPr>
          <w:rFonts w:ascii="Liberation Serif" w:eastAsia="Times New Roman" w:hAnsi="Liberation Serif" w:cs="Times New Roman"/>
          <w:sz w:val="28"/>
          <w:szCs w:val="28"/>
          <w:lang w:eastAsia="ru-RU"/>
        </w:rPr>
        <w:t xml:space="preserve">для опубликования </w:t>
      </w:r>
      <w:r w:rsidRPr="00AD6B55">
        <w:rPr>
          <w:rFonts w:ascii="Liberation Serif" w:eastAsia="Times New Roman" w:hAnsi="Liberation Serif" w:cs="Times New Roman"/>
          <w:sz w:val="28"/>
          <w:szCs w:val="28"/>
          <w:lang w:eastAsia="ru-RU"/>
        </w:rPr>
        <w:t>следующие сведения о доходах, имуществе и обязательствах имущественного характера руковод</w:t>
      </w:r>
      <w:r w:rsidR="00882816" w:rsidRPr="00AD6B55">
        <w:rPr>
          <w:rFonts w:ascii="Liberation Serif" w:eastAsia="Times New Roman" w:hAnsi="Liberation Serif" w:cs="Times New Roman"/>
          <w:sz w:val="28"/>
          <w:szCs w:val="28"/>
          <w:lang w:eastAsia="ru-RU"/>
        </w:rPr>
        <w:t>ителей муниципальных учреждений, а также сведений о доходах, расходах, об имуществе и обязательствах имущ</w:t>
      </w:r>
      <w:r w:rsidR="00954547" w:rsidRPr="00AD6B55">
        <w:rPr>
          <w:rFonts w:ascii="Liberation Serif" w:eastAsia="Times New Roman" w:hAnsi="Liberation Serif" w:cs="Times New Roman"/>
          <w:sz w:val="28"/>
          <w:szCs w:val="28"/>
          <w:lang w:eastAsia="ru-RU"/>
        </w:rPr>
        <w:t>ественного характера их супруг</w:t>
      </w:r>
      <w:r w:rsidR="00882816" w:rsidRPr="00AD6B55">
        <w:rPr>
          <w:rFonts w:ascii="Liberation Serif" w:eastAsia="Times New Roman" w:hAnsi="Liberation Serif" w:cs="Times New Roman"/>
          <w:sz w:val="28"/>
          <w:szCs w:val="28"/>
          <w:lang w:eastAsia="ru-RU"/>
        </w:rPr>
        <w:t xml:space="preserve"> (супру</w:t>
      </w:r>
      <w:r w:rsidR="00954547" w:rsidRPr="00AD6B55">
        <w:rPr>
          <w:rFonts w:ascii="Liberation Serif" w:eastAsia="Times New Roman" w:hAnsi="Liberation Serif" w:cs="Times New Roman"/>
          <w:sz w:val="28"/>
          <w:szCs w:val="28"/>
          <w:lang w:eastAsia="ru-RU"/>
        </w:rPr>
        <w:t>гов</w:t>
      </w:r>
      <w:r w:rsidR="00882816" w:rsidRPr="00AD6B55">
        <w:rPr>
          <w:rFonts w:ascii="Liberation Serif" w:eastAsia="Times New Roman" w:hAnsi="Liberation Serif" w:cs="Times New Roman"/>
          <w:sz w:val="28"/>
          <w:szCs w:val="28"/>
          <w:lang w:eastAsia="ru-RU"/>
        </w:rPr>
        <w:t>) и несовершеннолетних детей:</w:t>
      </w:r>
    </w:p>
    <w:p w:rsidR="00882816" w:rsidRPr="00AD6B55" w:rsidRDefault="00882816" w:rsidP="00FA0E53">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 xml:space="preserve">1) перечень объектов недвижимого имущества, принадлежащих </w:t>
      </w:r>
      <w:r w:rsidR="00F437B2" w:rsidRPr="00AD6B55">
        <w:rPr>
          <w:rFonts w:ascii="Liberation Serif" w:eastAsia="Times New Roman" w:hAnsi="Liberation Serif" w:cs="Times New Roman"/>
          <w:sz w:val="28"/>
          <w:szCs w:val="28"/>
          <w:lang w:eastAsia="ru-RU"/>
        </w:rPr>
        <w:t>руководителю</w:t>
      </w:r>
      <w:r w:rsidRPr="00AD6B55">
        <w:rPr>
          <w:rFonts w:ascii="Liberation Serif" w:eastAsia="Times New Roman" w:hAnsi="Liberation Serif" w:cs="Times New Roman"/>
          <w:sz w:val="28"/>
          <w:szCs w:val="28"/>
          <w:lang w:eastAsia="ru-RU"/>
        </w:rPr>
        <w:t xml:space="preserve"> муниципального учреждения, его </w:t>
      </w:r>
      <w:r w:rsidR="00954547" w:rsidRPr="00AD6B55">
        <w:rPr>
          <w:rFonts w:ascii="Liberation Serif" w:eastAsia="Times New Roman" w:hAnsi="Liberation Serif" w:cs="Times New Roman"/>
          <w:sz w:val="28"/>
          <w:szCs w:val="28"/>
          <w:lang w:eastAsia="ru-RU"/>
        </w:rPr>
        <w:t>супруге</w:t>
      </w:r>
      <w:r w:rsidRPr="00AD6B55">
        <w:rPr>
          <w:rFonts w:ascii="Liberation Serif" w:eastAsia="Times New Roman" w:hAnsi="Liberation Serif" w:cs="Times New Roman"/>
          <w:sz w:val="28"/>
          <w:szCs w:val="28"/>
          <w:lang w:eastAsia="ru-RU"/>
        </w:rPr>
        <w:t xml:space="preserve"> (супруг</w:t>
      </w:r>
      <w:r w:rsidR="00954547" w:rsidRPr="00AD6B55">
        <w:rPr>
          <w:rFonts w:ascii="Liberation Serif" w:eastAsia="Times New Roman" w:hAnsi="Liberation Serif" w:cs="Times New Roman"/>
          <w:sz w:val="28"/>
          <w:szCs w:val="28"/>
          <w:lang w:eastAsia="ru-RU"/>
        </w:rPr>
        <w:t>у</w:t>
      </w:r>
      <w:r w:rsidRPr="00AD6B55">
        <w:rPr>
          <w:rFonts w:ascii="Liberation Serif" w:eastAsia="Times New Roman" w:hAnsi="Liberation Serif" w:cs="Times New Roman"/>
          <w:sz w:val="28"/>
          <w:szCs w:val="28"/>
          <w:lang w:eastAsia="ru-RU"/>
        </w:rPr>
        <w:t xml:space="preserve">)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 </w:t>
      </w:r>
    </w:p>
    <w:p w:rsidR="00882816" w:rsidRPr="00AD6B55" w:rsidRDefault="00882816" w:rsidP="00FA0E53">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2) перечень транспортных средств с указанием вида и марки, принадлежащих на прав</w:t>
      </w:r>
      <w:r w:rsidR="00726B33" w:rsidRPr="00AD6B55">
        <w:rPr>
          <w:rFonts w:ascii="Liberation Serif" w:eastAsia="Times New Roman" w:hAnsi="Liberation Serif" w:cs="Times New Roman"/>
          <w:sz w:val="28"/>
          <w:szCs w:val="28"/>
          <w:lang w:eastAsia="ru-RU"/>
        </w:rPr>
        <w:t xml:space="preserve">е собственности </w:t>
      </w:r>
      <w:r w:rsidR="00F437B2" w:rsidRPr="00AD6B55">
        <w:rPr>
          <w:rFonts w:ascii="Liberation Serif" w:eastAsia="Times New Roman" w:hAnsi="Liberation Serif" w:cs="Times New Roman"/>
          <w:sz w:val="28"/>
          <w:szCs w:val="28"/>
          <w:lang w:eastAsia="ru-RU"/>
        </w:rPr>
        <w:t>руководителю</w:t>
      </w:r>
      <w:r w:rsidR="00726B33" w:rsidRPr="00AD6B55">
        <w:rPr>
          <w:rFonts w:ascii="Liberation Serif" w:eastAsia="Times New Roman" w:hAnsi="Liberation Serif" w:cs="Times New Roman"/>
          <w:sz w:val="28"/>
          <w:szCs w:val="28"/>
          <w:lang w:eastAsia="ru-RU"/>
        </w:rPr>
        <w:t xml:space="preserve"> муниципального учреждения, его супруге (супругу) и несовершеннолетним детям;</w:t>
      </w:r>
    </w:p>
    <w:p w:rsidR="00726B33" w:rsidRPr="00AD6B55" w:rsidRDefault="00231D67" w:rsidP="00FA0E53">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3) декларированный</w:t>
      </w:r>
      <w:r w:rsidR="00726B33" w:rsidRPr="00AD6B55">
        <w:rPr>
          <w:rFonts w:ascii="Liberation Serif" w:eastAsia="Times New Roman" w:hAnsi="Liberation Serif" w:cs="Times New Roman"/>
          <w:sz w:val="28"/>
          <w:szCs w:val="28"/>
          <w:lang w:eastAsia="ru-RU"/>
        </w:rPr>
        <w:t xml:space="preserve"> годовой доход руководителя муниципального учреждения, его супруги (супр</w:t>
      </w:r>
      <w:r w:rsidR="00D47D3D">
        <w:rPr>
          <w:rFonts w:ascii="Liberation Serif" w:eastAsia="Times New Roman" w:hAnsi="Liberation Serif" w:cs="Times New Roman"/>
          <w:sz w:val="28"/>
          <w:szCs w:val="28"/>
          <w:lang w:eastAsia="ru-RU"/>
        </w:rPr>
        <w:t>уга) и несовершеннолетних детей.</w:t>
      </w:r>
    </w:p>
    <w:p w:rsidR="00726B33" w:rsidRPr="00AD6B55" w:rsidRDefault="00726B33" w:rsidP="00FA0E53">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3. В размещаемых на официальном сайте и предоставляемых общероссийским средствам массовой информации для опубликования сведения</w:t>
      </w:r>
      <w:r w:rsidR="00E7187E" w:rsidRPr="00AD6B55">
        <w:rPr>
          <w:rFonts w:ascii="Liberation Serif" w:eastAsia="Times New Roman" w:hAnsi="Liberation Serif" w:cs="Times New Roman"/>
          <w:sz w:val="28"/>
          <w:szCs w:val="28"/>
          <w:lang w:eastAsia="ru-RU"/>
        </w:rPr>
        <w:t>х</w:t>
      </w:r>
      <w:r w:rsidRPr="00AD6B55">
        <w:rPr>
          <w:rFonts w:ascii="Liberation Serif" w:eastAsia="Times New Roman" w:hAnsi="Liberation Serif" w:cs="Times New Roman"/>
          <w:sz w:val="28"/>
          <w:szCs w:val="28"/>
          <w:lang w:eastAsia="ru-RU"/>
        </w:rPr>
        <w:t xml:space="preserve"> о доходах, об имуществе и обязательствах имущественного характера запрещается указывать:</w:t>
      </w:r>
    </w:p>
    <w:p w:rsidR="00726B33" w:rsidRPr="00AD6B55" w:rsidRDefault="00726B33" w:rsidP="00FA0E53">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 xml:space="preserve"> </w:t>
      </w:r>
      <w:r w:rsidR="000727C5" w:rsidRPr="00AD6B55">
        <w:rPr>
          <w:rFonts w:ascii="Liberation Serif" w:eastAsia="Times New Roman" w:hAnsi="Liberation Serif" w:cs="Times New Roman"/>
          <w:sz w:val="28"/>
          <w:szCs w:val="28"/>
          <w:lang w:eastAsia="ru-RU"/>
        </w:rPr>
        <w:t>1) иные сведения (кроме указанных в пункте 2 нас</w:t>
      </w:r>
      <w:r w:rsidR="00E7187E" w:rsidRPr="00AD6B55">
        <w:rPr>
          <w:rFonts w:ascii="Liberation Serif" w:eastAsia="Times New Roman" w:hAnsi="Liberation Serif" w:cs="Times New Roman"/>
          <w:sz w:val="28"/>
          <w:szCs w:val="28"/>
          <w:lang w:eastAsia="ru-RU"/>
        </w:rPr>
        <w:t xml:space="preserve">тоящего Порядка) о доходах </w:t>
      </w:r>
      <w:r w:rsidR="000727C5" w:rsidRPr="00AD6B55">
        <w:rPr>
          <w:rFonts w:ascii="Liberation Serif" w:eastAsia="Times New Roman" w:hAnsi="Liberation Serif" w:cs="Times New Roman"/>
          <w:sz w:val="28"/>
          <w:szCs w:val="28"/>
          <w:lang w:eastAsia="ru-RU"/>
        </w:rPr>
        <w:t>руководителя муниципального уч</w:t>
      </w:r>
      <w:r w:rsidR="00E7187E" w:rsidRPr="00AD6B55">
        <w:rPr>
          <w:rFonts w:ascii="Liberation Serif" w:eastAsia="Times New Roman" w:hAnsi="Liberation Serif" w:cs="Times New Roman"/>
          <w:sz w:val="28"/>
          <w:szCs w:val="28"/>
          <w:lang w:eastAsia="ru-RU"/>
        </w:rPr>
        <w:t>реждения, его супруги (супруга</w:t>
      </w:r>
      <w:r w:rsidR="000727C5" w:rsidRPr="00AD6B55">
        <w:rPr>
          <w:rFonts w:ascii="Liberation Serif" w:eastAsia="Times New Roman" w:hAnsi="Liberation Serif" w:cs="Times New Roman"/>
          <w:sz w:val="28"/>
          <w:szCs w:val="28"/>
          <w:lang w:eastAsia="ru-RU"/>
        </w:rPr>
        <w:t xml:space="preserve">) и </w:t>
      </w:r>
      <w:r w:rsidR="000727C5" w:rsidRPr="00AD6B55">
        <w:rPr>
          <w:rFonts w:ascii="Liberation Serif" w:eastAsia="Times New Roman" w:hAnsi="Liberation Serif" w:cs="Times New Roman"/>
          <w:sz w:val="28"/>
          <w:szCs w:val="28"/>
          <w:lang w:eastAsia="ru-RU"/>
        </w:rPr>
        <w:lastRenderedPageBreak/>
        <w:t>несовершеннолетних детей, об имуществе, принадлежащем на праве собственности названым лицам, и об их обязательствах имущественного характера;</w:t>
      </w:r>
    </w:p>
    <w:p w:rsidR="000727C5" w:rsidRPr="00AD6B55" w:rsidRDefault="000727C5" w:rsidP="00FA0E53">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2) персональные данные супруги (супруга), детей и иных членов семьи руководителя муниципального учреждения;</w:t>
      </w:r>
    </w:p>
    <w:p w:rsidR="000727C5" w:rsidRPr="00AD6B55" w:rsidRDefault="000727C5" w:rsidP="00FA0E53">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3)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детей и иных членов семьи;</w:t>
      </w:r>
    </w:p>
    <w:p w:rsidR="000727C5" w:rsidRPr="00AD6B55" w:rsidRDefault="000727C5" w:rsidP="00FA0E53">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 xml:space="preserve">4) данные, позволяющие определить местонахождение объектов недвижимого имущества, принадлежащих </w:t>
      </w:r>
      <w:r w:rsidR="00F437B2" w:rsidRPr="00AD6B55">
        <w:rPr>
          <w:rFonts w:ascii="Liberation Serif" w:eastAsia="Times New Roman" w:hAnsi="Liberation Serif" w:cs="Times New Roman"/>
          <w:sz w:val="28"/>
          <w:szCs w:val="28"/>
          <w:lang w:eastAsia="ru-RU"/>
        </w:rPr>
        <w:t>руководителю</w:t>
      </w:r>
      <w:r w:rsidRPr="00AD6B55">
        <w:rPr>
          <w:rFonts w:ascii="Liberation Serif" w:eastAsia="Times New Roman" w:hAnsi="Liberation Serif" w:cs="Times New Roman"/>
          <w:sz w:val="28"/>
          <w:szCs w:val="28"/>
          <w:lang w:eastAsia="ru-RU"/>
        </w:rPr>
        <w:t xml:space="preserve"> муниципального учреждения, его супруге (супругу), детям</w:t>
      </w:r>
      <w:r w:rsidR="00E7187E" w:rsidRPr="00AD6B55">
        <w:rPr>
          <w:rFonts w:ascii="Liberation Serif" w:eastAsia="Times New Roman" w:hAnsi="Liberation Serif" w:cs="Times New Roman"/>
          <w:sz w:val="28"/>
          <w:szCs w:val="28"/>
          <w:lang w:eastAsia="ru-RU"/>
        </w:rPr>
        <w:t xml:space="preserve">, иным членам семьи </w:t>
      </w:r>
      <w:r w:rsidRPr="00AD6B55">
        <w:rPr>
          <w:rFonts w:ascii="Liberation Serif" w:eastAsia="Times New Roman" w:hAnsi="Liberation Serif" w:cs="Times New Roman"/>
          <w:sz w:val="28"/>
          <w:szCs w:val="28"/>
          <w:lang w:eastAsia="ru-RU"/>
        </w:rPr>
        <w:t>на праве собственности или находящихся в их пользовании;</w:t>
      </w:r>
    </w:p>
    <w:p w:rsidR="000727C5" w:rsidRPr="00AD6B55" w:rsidRDefault="000727C5" w:rsidP="00FA0E53">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 xml:space="preserve">5) информацию, отнесенную к государственной тайне или являющуюся конфиденциальной. </w:t>
      </w:r>
    </w:p>
    <w:p w:rsidR="000727C5" w:rsidRPr="00AD6B55" w:rsidRDefault="000727C5" w:rsidP="00FA0E53">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 xml:space="preserve">4. Сведения о доходах, об имуществе и обязательствах имущественного характера, указанные в пункте 2 настоящего Порядка, за весь период замещения </w:t>
      </w:r>
      <w:r w:rsidR="00030057" w:rsidRPr="00AD6B55">
        <w:rPr>
          <w:rFonts w:ascii="Liberation Serif" w:eastAsia="Times New Roman" w:hAnsi="Liberation Serif" w:cs="Times New Roman"/>
          <w:sz w:val="28"/>
          <w:szCs w:val="28"/>
          <w:lang w:eastAsia="ru-RU"/>
        </w:rPr>
        <w:t>руководителем муниципального учреждения своей должности</w:t>
      </w:r>
      <w:r w:rsidR="00C176E3" w:rsidRPr="00AD6B55">
        <w:rPr>
          <w:rFonts w:ascii="Liberation Serif" w:eastAsia="Times New Roman" w:hAnsi="Liberation Serif" w:cs="Times New Roman"/>
          <w:sz w:val="28"/>
          <w:szCs w:val="28"/>
          <w:lang w:eastAsia="ru-RU"/>
        </w:rPr>
        <w:t>, находятся на официальном сайте.</w:t>
      </w:r>
    </w:p>
    <w:p w:rsidR="00C176E3" w:rsidRPr="00AD6B55" w:rsidRDefault="00C176E3" w:rsidP="00FA0E53">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5. Размещение на официальном сайте сведений</w:t>
      </w:r>
      <w:r w:rsidR="00A603E7" w:rsidRPr="00A603E7">
        <w:rPr>
          <w:rFonts w:ascii="Liberation Serif" w:eastAsia="Times New Roman" w:hAnsi="Liberation Serif" w:cs="Times New Roman"/>
          <w:sz w:val="28"/>
          <w:szCs w:val="28"/>
          <w:lang w:eastAsia="ru-RU"/>
        </w:rPr>
        <w:t xml:space="preserve"> (</w:t>
      </w:r>
      <w:r w:rsidR="00A603E7">
        <w:rPr>
          <w:rFonts w:ascii="Liberation Serif" w:eastAsia="Times New Roman" w:hAnsi="Liberation Serif" w:cs="Times New Roman"/>
          <w:sz w:val="28"/>
          <w:szCs w:val="28"/>
          <w:lang w:eastAsia="ru-RU"/>
        </w:rPr>
        <w:t>уточняющих сведений)</w:t>
      </w:r>
      <w:r w:rsidRPr="00AD6B55">
        <w:rPr>
          <w:rFonts w:ascii="Liberation Serif" w:eastAsia="Times New Roman" w:hAnsi="Liberation Serif" w:cs="Times New Roman"/>
          <w:sz w:val="28"/>
          <w:szCs w:val="28"/>
          <w:lang w:eastAsia="ru-RU"/>
        </w:rPr>
        <w:t xml:space="preserve"> о доходах, имуществе и обязательствах имущественного характера, указанных в пункте 2 настоящего Порядка, обеспечивается </w:t>
      </w:r>
      <w:r w:rsidR="00F437B2" w:rsidRPr="00AD6B55">
        <w:rPr>
          <w:rFonts w:ascii="Liberation Serif" w:eastAsia="Times New Roman" w:hAnsi="Liberation Serif" w:cs="Times New Roman"/>
          <w:sz w:val="28"/>
          <w:szCs w:val="28"/>
          <w:lang w:eastAsia="ru-RU"/>
        </w:rPr>
        <w:t>отделом организации и обеспечения деятельности Администрации Артемовского городского округа</w:t>
      </w:r>
      <w:r w:rsidR="00F437B2" w:rsidRPr="00AD6B55">
        <w:rPr>
          <w:sz w:val="28"/>
          <w:szCs w:val="28"/>
        </w:rPr>
        <w:t xml:space="preserve"> </w:t>
      </w:r>
      <w:r w:rsidR="00F437B2" w:rsidRPr="00AD6B55">
        <w:rPr>
          <w:rFonts w:ascii="Liberation Serif" w:eastAsia="Times New Roman" w:hAnsi="Liberation Serif" w:cs="Times New Roman"/>
          <w:sz w:val="28"/>
          <w:szCs w:val="28"/>
          <w:lang w:eastAsia="ru-RU"/>
        </w:rPr>
        <w:t>в течение 14 рабочих дней со дня истечения срока, установленного для подачи</w:t>
      </w:r>
      <w:r w:rsidR="00030057" w:rsidRPr="00AD6B55">
        <w:rPr>
          <w:rFonts w:ascii="Liberation Serif" w:eastAsia="Times New Roman" w:hAnsi="Liberation Serif" w:cs="Times New Roman"/>
          <w:sz w:val="28"/>
          <w:szCs w:val="28"/>
          <w:lang w:eastAsia="ru-RU"/>
        </w:rPr>
        <w:t xml:space="preserve"> сведений</w:t>
      </w:r>
      <w:r w:rsidR="00A603E7">
        <w:rPr>
          <w:rFonts w:ascii="Liberation Serif" w:eastAsia="Times New Roman" w:hAnsi="Liberation Serif" w:cs="Times New Roman"/>
          <w:sz w:val="28"/>
          <w:szCs w:val="28"/>
          <w:lang w:eastAsia="ru-RU"/>
        </w:rPr>
        <w:t xml:space="preserve"> (уточняющих сведений)</w:t>
      </w:r>
      <w:r w:rsidRPr="00AD6B55">
        <w:rPr>
          <w:rFonts w:ascii="Liberation Serif" w:eastAsia="Times New Roman" w:hAnsi="Liberation Serif" w:cs="Times New Roman"/>
          <w:sz w:val="28"/>
          <w:szCs w:val="28"/>
          <w:lang w:eastAsia="ru-RU"/>
        </w:rPr>
        <w:t xml:space="preserve">. </w:t>
      </w:r>
    </w:p>
    <w:p w:rsidR="00C176E3" w:rsidRPr="00AD6B55" w:rsidRDefault="00AD6B55" w:rsidP="00FA0E53">
      <w:pPr>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6</w:t>
      </w:r>
      <w:r w:rsidR="00C176E3" w:rsidRPr="00AD6B55">
        <w:rPr>
          <w:rFonts w:ascii="Liberation Serif" w:eastAsia="Times New Roman" w:hAnsi="Liberation Serif" w:cs="Times New Roman"/>
          <w:sz w:val="28"/>
          <w:szCs w:val="28"/>
          <w:lang w:eastAsia="ru-RU"/>
        </w:rPr>
        <w:t xml:space="preserve">. </w:t>
      </w:r>
      <w:r w:rsidR="00F437B2" w:rsidRPr="00AD6B55">
        <w:rPr>
          <w:rFonts w:ascii="Liberation Serif" w:eastAsia="Times New Roman" w:hAnsi="Liberation Serif" w:cs="Times New Roman"/>
          <w:sz w:val="28"/>
          <w:szCs w:val="28"/>
          <w:lang w:eastAsia="ru-RU"/>
        </w:rPr>
        <w:t>Отдел организации и обеспечения деятельности Администрации Артемовского городского округа</w:t>
      </w:r>
      <w:r w:rsidR="00030057" w:rsidRPr="00AD6B55">
        <w:rPr>
          <w:rFonts w:ascii="Liberation Serif" w:eastAsia="Times New Roman" w:hAnsi="Liberation Serif" w:cs="Times New Roman"/>
          <w:sz w:val="28"/>
          <w:szCs w:val="28"/>
          <w:lang w:eastAsia="ru-RU"/>
        </w:rPr>
        <w:t xml:space="preserve"> (Мальченко Д.П.)</w:t>
      </w:r>
      <w:r w:rsidR="00C176E3" w:rsidRPr="00AD6B55">
        <w:rPr>
          <w:rFonts w:ascii="Liberation Serif" w:eastAsia="Times New Roman" w:hAnsi="Liberation Serif" w:cs="Times New Roman"/>
          <w:sz w:val="28"/>
          <w:szCs w:val="28"/>
          <w:lang w:eastAsia="ru-RU"/>
        </w:rPr>
        <w:t>:</w:t>
      </w:r>
    </w:p>
    <w:p w:rsidR="00006169" w:rsidRPr="00AD6B55" w:rsidRDefault="00C176E3" w:rsidP="00FA0E53">
      <w:pPr>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1) в течении трех рабочих дней со дня поступления запроса от общероссийского сред</w:t>
      </w:r>
      <w:r w:rsidR="00D47D3D">
        <w:rPr>
          <w:rFonts w:ascii="Liberation Serif" w:eastAsia="Times New Roman" w:hAnsi="Liberation Serif" w:cs="Times New Roman"/>
          <w:sz w:val="28"/>
          <w:szCs w:val="28"/>
          <w:lang w:eastAsia="ru-RU"/>
        </w:rPr>
        <w:t>ства массовой информации сообщае</w:t>
      </w:r>
      <w:r w:rsidRPr="00AD6B55">
        <w:rPr>
          <w:rFonts w:ascii="Liberation Serif" w:eastAsia="Times New Roman" w:hAnsi="Liberation Serif" w:cs="Times New Roman"/>
          <w:sz w:val="28"/>
          <w:szCs w:val="28"/>
          <w:lang w:eastAsia="ru-RU"/>
        </w:rPr>
        <w:t xml:space="preserve">т о нем </w:t>
      </w:r>
      <w:r w:rsidR="00F437B2" w:rsidRPr="00AD6B55">
        <w:rPr>
          <w:rFonts w:ascii="Liberation Serif" w:eastAsia="Times New Roman" w:hAnsi="Liberation Serif" w:cs="Times New Roman"/>
          <w:sz w:val="28"/>
          <w:szCs w:val="28"/>
          <w:lang w:eastAsia="ru-RU"/>
        </w:rPr>
        <w:t>руководителю</w:t>
      </w:r>
      <w:r w:rsidR="00AE2E6F" w:rsidRPr="00AD6B55">
        <w:rPr>
          <w:rFonts w:ascii="Liberation Serif" w:eastAsia="Times New Roman" w:hAnsi="Liberation Serif" w:cs="Times New Roman"/>
          <w:sz w:val="28"/>
          <w:szCs w:val="28"/>
          <w:lang w:eastAsia="ru-RU"/>
        </w:rPr>
        <w:t xml:space="preserve"> муниципального учреждения</w:t>
      </w:r>
      <w:r w:rsidR="00D47D3D">
        <w:rPr>
          <w:rFonts w:ascii="Liberation Serif" w:eastAsia="Times New Roman" w:hAnsi="Liberation Serif" w:cs="Times New Roman"/>
          <w:sz w:val="28"/>
          <w:szCs w:val="28"/>
          <w:lang w:eastAsia="ru-RU"/>
        </w:rPr>
        <w:t>,</w:t>
      </w:r>
      <w:r w:rsidR="00AE2E6F" w:rsidRPr="00AD6B55">
        <w:rPr>
          <w:rFonts w:ascii="Liberation Serif" w:eastAsia="Times New Roman" w:hAnsi="Liberation Serif" w:cs="Times New Roman"/>
          <w:sz w:val="28"/>
          <w:szCs w:val="28"/>
          <w:lang w:eastAsia="ru-RU"/>
        </w:rPr>
        <w:t xml:space="preserve"> в отношении которого поступил запрос;</w:t>
      </w:r>
    </w:p>
    <w:p w:rsidR="00AE2E6F" w:rsidRPr="00AD6B55" w:rsidRDefault="00AE2E6F" w:rsidP="00FA0E53">
      <w:pPr>
        <w:spacing w:after="0" w:line="240" w:lineRule="auto"/>
        <w:ind w:firstLine="709"/>
        <w:jc w:val="both"/>
        <w:rPr>
          <w:rFonts w:ascii="Liberation Serif" w:eastAsia="Times New Roman" w:hAnsi="Liberation Serif" w:cs="Times New Roman"/>
          <w:sz w:val="28"/>
          <w:szCs w:val="28"/>
          <w:lang w:eastAsia="ru-RU"/>
        </w:rPr>
      </w:pPr>
      <w:r w:rsidRPr="00AD6B55">
        <w:rPr>
          <w:rFonts w:ascii="Liberation Serif" w:eastAsia="Times New Roman" w:hAnsi="Liberation Serif" w:cs="Times New Roman"/>
          <w:sz w:val="28"/>
          <w:szCs w:val="28"/>
          <w:lang w:eastAsia="ru-RU"/>
        </w:rPr>
        <w:t xml:space="preserve">2) в течении семи рабочих дней со дня поступления запроса от общероссийского средства массовой информации </w:t>
      </w:r>
      <w:r w:rsidR="00D47D3D">
        <w:rPr>
          <w:rFonts w:ascii="Liberation Serif" w:eastAsia="Times New Roman" w:hAnsi="Liberation Serif" w:cs="Times New Roman"/>
          <w:sz w:val="28"/>
          <w:szCs w:val="28"/>
          <w:lang w:eastAsia="ru-RU"/>
        </w:rPr>
        <w:t>обеспечивае</w:t>
      </w:r>
      <w:r w:rsidR="00FA0E53" w:rsidRPr="00AD6B55">
        <w:rPr>
          <w:rFonts w:ascii="Liberation Serif" w:eastAsia="Times New Roman" w:hAnsi="Liberation Serif" w:cs="Times New Roman"/>
          <w:sz w:val="28"/>
          <w:szCs w:val="28"/>
          <w:lang w:eastAsia="ru-RU"/>
        </w:rPr>
        <w:t>т представление ему сведений, у</w:t>
      </w:r>
      <w:r w:rsidR="00D47D3D">
        <w:rPr>
          <w:rFonts w:ascii="Liberation Serif" w:eastAsia="Times New Roman" w:hAnsi="Liberation Serif" w:cs="Times New Roman"/>
          <w:sz w:val="28"/>
          <w:szCs w:val="28"/>
          <w:lang w:eastAsia="ru-RU"/>
        </w:rPr>
        <w:t>казанных в пункте 2 настоящего П</w:t>
      </w:r>
      <w:r w:rsidR="00FA0E53" w:rsidRPr="00AD6B55">
        <w:rPr>
          <w:rFonts w:ascii="Liberation Serif" w:eastAsia="Times New Roman" w:hAnsi="Liberation Serif" w:cs="Times New Roman"/>
          <w:sz w:val="28"/>
          <w:szCs w:val="28"/>
          <w:lang w:eastAsia="ru-RU"/>
        </w:rPr>
        <w:t xml:space="preserve">орядка, в том случае, если запрашиваемые сведения отсутствуют на официальном сайте. </w:t>
      </w:r>
    </w:p>
    <w:p w:rsidR="000B4301" w:rsidRDefault="00AD6B55" w:rsidP="000B4301">
      <w:pPr>
        <w:spacing w:after="0" w:line="240" w:lineRule="auto"/>
        <w:ind w:firstLine="709"/>
        <w:jc w:val="both"/>
        <w:rPr>
          <w:rFonts w:ascii="Liberation Serif" w:hAnsi="Liberation Serif"/>
          <w:sz w:val="28"/>
          <w:szCs w:val="28"/>
        </w:rPr>
      </w:pPr>
      <w:r w:rsidRPr="00AD6B55">
        <w:rPr>
          <w:rFonts w:ascii="Liberation Serif" w:hAnsi="Liberation Serif"/>
          <w:sz w:val="28"/>
          <w:szCs w:val="28"/>
        </w:rPr>
        <w:t>7</w:t>
      </w:r>
      <w:r w:rsidR="00FA0E53" w:rsidRPr="00AD6B55">
        <w:rPr>
          <w:rFonts w:ascii="Liberation Serif" w:hAnsi="Liberation Serif"/>
          <w:sz w:val="28"/>
          <w:szCs w:val="28"/>
        </w:rPr>
        <w:t xml:space="preserve">. </w:t>
      </w:r>
      <w:r w:rsidR="00030057" w:rsidRPr="00AD6B55">
        <w:rPr>
          <w:rFonts w:ascii="Liberation Serif" w:hAnsi="Liberation Serif"/>
          <w:sz w:val="28"/>
          <w:szCs w:val="28"/>
        </w:rPr>
        <w:t>Ведущий специалист отдела организации и обеспечения деятельности Администрации Артемовского городского округа</w:t>
      </w:r>
      <w:r w:rsidR="00124694" w:rsidRPr="00AD6B55">
        <w:rPr>
          <w:rFonts w:ascii="Liberation Serif" w:hAnsi="Liberation Serif"/>
          <w:sz w:val="28"/>
          <w:szCs w:val="28"/>
        </w:rPr>
        <w:t xml:space="preserve">, </w:t>
      </w:r>
      <w:r w:rsidR="00030057" w:rsidRPr="00AD6B55">
        <w:rPr>
          <w:rFonts w:ascii="Liberation Serif" w:hAnsi="Liberation Serif"/>
          <w:sz w:val="28"/>
          <w:szCs w:val="28"/>
        </w:rPr>
        <w:t>обеспечивающий</w:t>
      </w:r>
      <w:r w:rsidR="00FA0E53" w:rsidRPr="00AD6B55">
        <w:rPr>
          <w:rFonts w:ascii="Liberation Serif" w:hAnsi="Liberation Serif"/>
          <w:sz w:val="28"/>
          <w:szCs w:val="28"/>
        </w:rPr>
        <w:t xml:space="preserve"> размещение сведений о доходах, об имуществе и обязательствах имущест</w:t>
      </w:r>
      <w:r w:rsidR="00F437B2" w:rsidRPr="00AD6B55">
        <w:rPr>
          <w:rFonts w:ascii="Liberation Serif" w:hAnsi="Liberation Serif"/>
          <w:sz w:val="28"/>
          <w:szCs w:val="28"/>
        </w:rPr>
        <w:t>венного характера на официальном сайте</w:t>
      </w:r>
      <w:r w:rsidR="00FA0E53" w:rsidRPr="00AD6B55">
        <w:rPr>
          <w:rFonts w:ascii="Liberation Serif" w:hAnsi="Liberation Serif"/>
          <w:sz w:val="28"/>
          <w:szCs w:val="28"/>
        </w:rPr>
        <w:t xml:space="preserve"> и их представление общероссийским средствам массовой ин</w:t>
      </w:r>
      <w:r w:rsidR="00231D67" w:rsidRPr="00AD6B55">
        <w:rPr>
          <w:rFonts w:ascii="Liberation Serif" w:hAnsi="Liberation Serif"/>
          <w:sz w:val="28"/>
          <w:szCs w:val="28"/>
        </w:rPr>
        <w:t>формации для опубликования, несе</w:t>
      </w:r>
      <w:r w:rsidR="00FA0E53" w:rsidRPr="00AD6B55">
        <w:rPr>
          <w:rFonts w:ascii="Liberation Serif" w:hAnsi="Liberation Serif"/>
          <w:sz w:val="28"/>
          <w:szCs w:val="28"/>
        </w:rPr>
        <w:t xml:space="preserve">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w:t>
      </w:r>
    </w:p>
    <w:p w:rsidR="00F577EF" w:rsidRPr="00F577EF" w:rsidRDefault="00F577EF" w:rsidP="000B4301">
      <w:pPr>
        <w:spacing w:after="0" w:line="240" w:lineRule="auto"/>
        <w:jc w:val="center"/>
        <w:rPr>
          <w:rFonts w:ascii="Liberation Serif" w:eastAsia="Times New Roman" w:hAnsi="Liberation Serif" w:cs="Times New Roman"/>
          <w:caps/>
          <w:sz w:val="44"/>
          <w:szCs w:val="44"/>
          <w:lang w:eastAsia="ru-RU"/>
        </w:rPr>
      </w:pPr>
      <w:r w:rsidRPr="00F577EF">
        <w:rPr>
          <w:rFonts w:ascii="Liberation Serif" w:eastAsia="Times New Roman" w:hAnsi="Liberation Serif" w:cs="Times New Roman"/>
          <w:caps/>
          <w:sz w:val="44"/>
          <w:szCs w:val="44"/>
          <w:lang w:eastAsia="ru-RU"/>
        </w:rPr>
        <w:lastRenderedPageBreak/>
        <w:t>Согласование</w:t>
      </w:r>
    </w:p>
    <w:p w:rsidR="00F577EF" w:rsidRPr="00F577EF" w:rsidRDefault="00F577EF" w:rsidP="00F577EF">
      <w:pPr>
        <w:spacing w:after="0" w:line="240" w:lineRule="auto"/>
        <w:jc w:val="center"/>
        <w:rPr>
          <w:rFonts w:ascii="Liberation Serif" w:eastAsia="Times New Roman" w:hAnsi="Liberation Serif" w:cs="Times New Roman"/>
          <w:sz w:val="28"/>
          <w:szCs w:val="20"/>
          <w:lang w:eastAsia="ru-RU"/>
        </w:rPr>
      </w:pPr>
      <w:r w:rsidRPr="00F577EF">
        <w:rPr>
          <w:rFonts w:ascii="Liberation Serif" w:eastAsia="Times New Roman" w:hAnsi="Liberation Serif" w:cs="Times New Roman"/>
          <w:sz w:val="28"/>
          <w:szCs w:val="20"/>
          <w:lang w:eastAsia="ru-RU"/>
        </w:rPr>
        <w:t xml:space="preserve">проекта </w:t>
      </w:r>
      <w:r>
        <w:rPr>
          <w:rFonts w:ascii="Liberation Serif" w:eastAsia="Times New Roman" w:hAnsi="Liberation Serif" w:cs="Times New Roman"/>
          <w:sz w:val="28"/>
          <w:szCs w:val="20"/>
          <w:lang w:eastAsia="ru-RU"/>
        </w:rPr>
        <w:t>постановления Администрации</w:t>
      </w:r>
      <w:r w:rsidRPr="00F577EF">
        <w:rPr>
          <w:rFonts w:ascii="Liberation Serif" w:eastAsia="Times New Roman" w:hAnsi="Liberation Serif" w:cs="Times New Roman"/>
          <w:sz w:val="28"/>
          <w:szCs w:val="20"/>
          <w:lang w:eastAsia="ru-RU"/>
        </w:rPr>
        <w:t xml:space="preserve"> Артемовского городского округа</w:t>
      </w:r>
    </w:p>
    <w:p w:rsidR="00F577EF" w:rsidRPr="00F577EF" w:rsidRDefault="00F577EF" w:rsidP="00F577EF">
      <w:pPr>
        <w:spacing w:after="0" w:line="240" w:lineRule="auto"/>
        <w:rPr>
          <w:rFonts w:ascii="Liberation Serif" w:eastAsia="Times New Roman" w:hAnsi="Liberation Serif" w:cs="Times New Roman"/>
          <w:sz w:val="20"/>
          <w:szCs w:val="20"/>
          <w:lang w:eastAsia="ru-RU"/>
        </w:rPr>
      </w:pPr>
    </w:p>
    <w:p w:rsidR="00F577EF" w:rsidRPr="00F577EF" w:rsidRDefault="00F577EF" w:rsidP="00F577EF">
      <w:pPr>
        <w:spacing w:after="0" w:line="240" w:lineRule="auto"/>
        <w:jc w:val="center"/>
        <w:rPr>
          <w:rFonts w:ascii="Liberation Serif" w:eastAsia="Times New Roman" w:hAnsi="Liberation Serif" w:cs="Times New Roman"/>
          <w:i/>
          <w:sz w:val="28"/>
          <w:szCs w:val="28"/>
          <w:lang w:eastAsia="ru-RU"/>
        </w:rPr>
      </w:pPr>
      <w:r w:rsidRPr="00F577EF">
        <w:rPr>
          <w:rFonts w:ascii="Liberation Serif" w:eastAsia="Times New Roman" w:hAnsi="Liberation Serif" w:cs="Times New Roman"/>
          <w:i/>
          <w:sz w:val="28"/>
          <w:szCs w:val="28"/>
          <w:lang w:eastAsia="ru-RU"/>
        </w:rPr>
        <w:t>«Об утверждении Порядка размещения сведений о доходах, об имуществе и обязательствах имущественного характера руковод</w:t>
      </w:r>
      <w:r w:rsidR="00AD6B55">
        <w:rPr>
          <w:rFonts w:ascii="Liberation Serif" w:eastAsia="Times New Roman" w:hAnsi="Liberation Serif" w:cs="Times New Roman"/>
          <w:i/>
          <w:sz w:val="28"/>
          <w:szCs w:val="28"/>
          <w:lang w:eastAsia="ru-RU"/>
        </w:rPr>
        <w:t>ителей муниципальных учреждений</w:t>
      </w:r>
      <w:r w:rsidRPr="00F577EF">
        <w:rPr>
          <w:rFonts w:ascii="Liberation Serif" w:eastAsia="Times New Roman" w:hAnsi="Liberation Serif" w:cs="Times New Roman"/>
          <w:i/>
          <w:sz w:val="28"/>
          <w:szCs w:val="28"/>
          <w:lang w:eastAsia="ru-RU"/>
        </w:rPr>
        <w:t xml:space="preserve"> и членов их семей на официальном сайте Артемовского городского округа и представления этих сведений общероссийским средствам массовой информации для опубликования</w:t>
      </w:r>
      <w:r w:rsidR="008E6ABD">
        <w:rPr>
          <w:rFonts w:ascii="Liberation Serif" w:eastAsia="Times New Roman" w:hAnsi="Liberation Serif" w:cs="Times New Roman"/>
          <w:i/>
          <w:sz w:val="28"/>
          <w:szCs w:val="28"/>
          <w:lang w:eastAsia="ru-RU"/>
        </w:rPr>
        <w:t>»</w:t>
      </w:r>
    </w:p>
    <w:p w:rsidR="00F577EF" w:rsidRPr="00F577EF" w:rsidRDefault="00F577EF" w:rsidP="00F577EF">
      <w:pPr>
        <w:spacing w:after="0" w:line="240" w:lineRule="auto"/>
        <w:rPr>
          <w:rFonts w:ascii="Liberation Serif" w:eastAsia="Times New Roman" w:hAnsi="Liberation Serif" w:cs="Times New Roman"/>
          <w:sz w:val="28"/>
          <w:szCs w:val="28"/>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26"/>
        <w:gridCol w:w="1592"/>
        <w:gridCol w:w="1526"/>
        <w:gridCol w:w="1702"/>
      </w:tblGrid>
      <w:tr w:rsidR="00F577EF" w:rsidRPr="00F577EF" w:rsidTr="00D60D05">
        <w:trPr>
          <w:trHeight w:val="77"/>
        </w:trPr>
        <w:tc>
          <w:tcPr>
            <w:tcW w:w="2802" w:type="dxa"/>
            <w:vMerge w:val="restart"/>
            <w:shd w:val="clear" w:color="auto" w:fill="auto"/>
            <w:vAlign w:val="center"/>
          </w:tcPr>
          <w:p w:rsidR="00F577EF" w:rsidRPr="00F577EF" w:rsidRDefault="00F577EF" w:rsidP="00F577EF">
            <w:pPr>
              <w:spacing w:after="0" w:line="240" w:lineRule="auto"/>
              <w:jc w:val="center"/>
              <w:rPr>
                <w:rFonts w:ascii="Liberation Serif" w:eastAsia="Times New Roman" w:hAnsi="Liberation Serif" w:cs="Times New Roman"/>
                <w:lang w:eastAsia="ru-RU"/>
              </w:rPr>
            </w:pPr>
            <w:r w:rsidRPr="00F577EF">
              <w:rPr>
                <w:rFonts w:ascii="Liberation Serif" w:eastAsia="Times New Roman" w:hAnsi="Liberation Serif" w:cs="Times New Roman"/>
                <w:lang w:eastAsia="ru-RU"/>
              </w:rPr>
              <w:t>Должность</w:t>
            </w:r>
          </w:p>
        </w:tc>
        <w:tc>
          <w:tcPr>
            <w:tcW w:w="2126" w:type="dxa"/>
            <w:vMerge w:val="restart"/>
            <w:shd w:val="clear" w:color="auto" w:fill="auto"/>
            <w:vAlign w:val="center"/>
          </w:tcPr>
          <w:p w:rsidR="00F577EF" w:rsidRPr="00F577EF" w:rsidRDefault="00F577EF" w:rsidP="00F577EF">
            <w:pPr>
              <w:spacing w:after="0" w:line="240" w:lineRule="auto"/>
              <w:ind w:left="-250" w:firstLine="250"/>
              <w:jc w:val="center"/>
              <w:rPr>
                <w:rFonts w:ascii="Liberation Serif" w:eastAsia="Times New Roman" w:hAnsi="Liberation Serif" w:cs="Times New Roman"/>
                <w:lang w:eastAsia="ru-RU"/>
              </w:rPr>
            </w:pPr>
            <w:r w:rsidRPr="00F577EF">
              <w:rPr>
                <w:rFonts w:ascii="Liberation Serif" w:eastAsia="Times New Roman" w:hAnsi="Liberation Serif" w:cs="Times New Roman"/>
                <w:lang w:eastAsia="ru-RU"/>
              </w:rPr>
              <w:t xml:space="preserve">Фамилия и </w:t>
            </w:r>
          </w:p>
          <w:p w:rsidR="00F577EF" w:rsidRPr="00F577EF" w:rsidRDefault="00F577EF" w:rsidP="00F577EF">
            <w:pPr>
              <w:spacing w:after="0" w:line="240" w:lineRule="auto"/>
              <w:ind w:left="-250" w:firstLine="250"/>
              <w:jc w:val="center"/>
              <w:rPr>
                <w:rFonts w:ascii="Liberation Serif" w:eastAsia="Times New Roman" w:hAnsi="Liberation Serif" w:cs="Times New Roman"/>
                <w:lang w:eastAsia="ru-RU"/>
              </w:rPr>
            </w:pPr>
            <w:r w:rsidRPr="00F577EF">
              <w:rPr>
                <w:rFonts w:ascii="Liberation Serif" w:eastAsia="Times New Roman" w:hAnsi="Liberation Serif" w:cs="Times New Roman"/>
                <w:lang w:eastAsia="ru-RU"/>
              </w:rPr>
              <w:t>инициалы</w:t>
            </w:r>
          </w:p>
        </w:tc>
        <w:tc>
          <w:tcPr>
            <w:tcW w:w="4820" w:type="dxa"/>
            <w:gridSpan w:val="3"/>
            <w:shd w:val="clear" w:color="auto" w:fill="auto"/>
            <w:vAlign w:val="center"/>
          </w:tcPr>
          <w:p w:rsidR="00F577EF" w:rsidRPr="00F577EF" w:rsidRDefault="00F577EF" w:rsidP="00F577EF">
            <w:pPr>
              <w:spacing w:after="0" w:line="240" w:lineRule="auto"/>
              <w:jc w:val="center"/>
              <w:rPr>
                <w:rFonts w:ascii="Liberation Serif" w:eastAsia="Times New Roman" w:hAnsi="Liberation Serif" w:cs="Times New Roman"/>
                <w:lang w:eastAsia="ru-RU"/>
              </w:rPr>
            </w:pPr>
            <w:r w:rsidRPr="00F577EF">
              <w:rPr>
                <w:rFonts w:ascii="Liberation Serif" w:eastAsia="Times New Roman" w:hAnsi="Liberation Serif" w:cs="Times New Roman"/>
                <w:lang w:eastAsia="ru-RU"/>
              </w:rPr>
              <w:t>Сроки и результаты согласования</w:t>
            </w:r>
          </w:p>
        </w:tc>
      </w:tr>
      <w:tr w:rsidR="00F577EF" w:rsidRPr="00F577EF" w:rsidTr="00D60D05">
        <w:tc>
          <w:tcPr>
            <w:tcW w:w="2802" w:type="dxa"/>
            <w:vMerge/>
            <w:shd w:val="clear" w:color="auto" w:fill="auto"/>
          </w:tcPr>
          <w:p w:rsidR="00F577EF" w:rsidRPr="00F577EF" w:rsidRDefault="00F577EF" w:rsidP="00F577EF">
            <w:pPr>
              <w:keepNext/>
              <w:spacing w:after="0" w:line="240" w:lineRule="auto"/>
              <w:outlineLvl w:val="0"/>
              <w:rPr>
                <w:rFonts w:ascii="Liberation Serif" w:eastAsia="Times New Roman" w:hAnsi="Liberation Serif" w:cs="Times New Roman"/>
                <w:lang w:eastAsia="ru-RU"/>
              </w:rPr>
            </w:pPr>
          </w:p>
        </w:tc>
        <w:tc>
          <w:tcPr>
            <w:tcW w:w="2126" w:type="dxa"/>
            <w:vMerge/>
            <w:shd w:val="clear" w:color="auto" w:fill="auto"/>
          </w:tcPr>
          <w:p w:rsidR="00F577EF" w:rsidRPr="00F577EF" w:rsidRDefault="00F577EF" w:rsidP="00F577EF">
            <w:pPr>
              <w:spacing w:after="0" w:line="240" w:lineRule="auto"/>
              <w:rPr>
                <w:rFonts w:ascii="Liberation Serif" w:eastAsia="Times New Roman" w:hAnsi="Liberation Serif" w:cs="Times New Roman"/>
                <w:lang w:eastAsia="ru-RU"/>
              </w:rPr>
            </w:pPr>
          </w:p>
        </w:tc>
        <w:tc>
          <w:tcPr>
            <w:tcW w:w="1592" w:type="dxa"/>
            <w:shd w:val="clear" w:color="auto" w:fill="auto"/>
            <w:vAlign w:val="center"/>
          </w:tcPr>
          <w:p w:rsidR="00F577EF" w:rsidRPr="00F577EF" w:rsidRDefault="00F577EF" w:rsidP="00F577EF">
            <w:pPr>
              <w:spacing w:after="0" w:line="240" w:lineRule="auto"/>
              <w:jc w:val="center"/>
              <w:rPr>
                <w:rFonts w:ascii="Liberation Serif" w:eastAsia="Times New Roman" w:hAnsi="Liberation Serif" w:cs="Times New Roman"/>
                <w:lang w:eastAsia="ru-RU"/>
              </w:rPr>
            </w:pPr>
            <w:r w:rsidRPr="00F577EF">
              <w:rPr>
                <w:rFonts w:ascii="Liberation Serif" w:eastAsia="Times New Roman" w:hAnsi="Liberation Serif" w:cs="Times New Roman"/>
                <w:lang w:eastAsia="ru-RU"/>
              </w:rPr>
              <w:t>Дата поступления на согласование</w:t>
            </w:r>
          </w:p>
        </w:tc>
        <w:tc>
          <w:tcPr>
            <w:tcW w:w="1526" w:type="dxa"/>
            <w:shd w:val="clear" w:color="auto" w:fill="auto"/>
            <w:vAlign w:val="center"/>
          </w:tcPr>
          <w:p w:rsidR="00F577EF" w:rsidRPr="00F577EF" w:rsidRDefault="00F577EF" w:rsidP="00F577EF">
            <w:pPr>
              <w:spacing w:after="0" w:line="240" w:lineRule="auto"/>
              <w:jc w:val="center"/>
              <w:rPr>
                <w:rFonts w:ascii="Liberation Serif" w:eastAsia="Times New Roman" w:hAnsi="Liberation Serif" w:cs="Times New Roman"/>
                <w:lang w:eastAsia="ru-RU"/>
              </w:rPr>
            </w:pPr>
            <w:r w:rsidRPr="00F577EF">
              <w:rPr>
                <w:rFonts w:ascii="Liberation Serif" w:eastAsia="Times New Roman" w:hAnsi="Liberation Serif" w:cs="Times New Roman"/>
                <w:lang w:eastAsia="ru-RU"/>
              </w:rPr>
              <w:t>Дата согласования</w:t>
            </w:r>
          </w:p>
        </w:tc>
        <w:tc>
          <w:tcPr>
            <w:tcW w:w="1702" w:type="dxa"/>
            <w:shd w:val="clear" w:color="auto" w:fill="auto"/>
            <w:vAlign w:val="center"/>
          </w:tcPr>
          <w:p w:rsidR="00F577EF" w:rsidRPr="00F577EF" w:rsidRDefault="00F577EF" w:rsidP="00F577EF">
            <w:pPr>
              <w:spacing w:after="0" w:line="240" w:lineRule="auto"/>
              <w:jc w:val="center"/>
              <w:rPr>
                <w:rFonts w:ascii="Liberation Serif" w:eastAsia="Times New Roman" w:hAnsi="Liberation Serif" w:cs="Times New Roman"/>
                <w:lang w:eastAsia="ru-RU"/>
              </w:rPr>
            </w:pPr>
            <w:r w:rsidRPr="00F577EF">
              <w:rPr>
                <w:rFonts w:ascii="Liberation Serif" w:eastAsia="Times New Roman" w:hAnsi="Liberation Serif" w:cs="Times New Roman"/>
                <w:lang w:eastAsia="ru-RU"/>
              </w:rPr>
              <w:t>Замечания и подпись</w:t>
            </w:r>
          </w:p>
        </w:tc>
      </w:tr>
      <w:tr w:rsidR="00F577EF" w:rsidRPr="00F577EF" w:rsidTr="00D60D05">
        <w:tc>
          <w:tcPr>
            <w:tcW w:w="2802" w:type="dxa"/>
            <w:shd w:val="clear" w:color="auto" w:fill="auto"/>
          </w:tcPr>
          <w:p w:rsidR="00F577EF" w:rsidRPr="00F577EF" w:rsidRDefault="00F577EF" w:rsidP="00F577EF">
            <w:pPr>
              <w:keepNext/>
              <w:spacing w:after="0" w:line="240" w:lineRule="auto"/>
              <w:outlineLvl w:val="0"/>
              <w:rPr>
                <w:rFonts w:ascii="Liberation Serif" w:eastAsia="Times New Roman" w:hAnsi="Liberation Serif" w:cs="Times New Roman"/>
                <w:sz w:val="24"/>
                <w:szCs w:val="24"/>
                <w:lang w:eastAsia="ru-RU"/>
              </w:rPr>
            </w:pPr>
            <w:r w:rsidRPr="00F577EF">
              <w:rPr>
                <w:rFonts w:ascii="Liberation Serif" w:eastAsia="Times New Roman" w:hAnsi="Liberation Serif" w:cs="Times New Roman"/>
                <w:sz w:val="24"/>
                <w:szCs w:val="24"/>
                <w:lang w:eastAsia="ru-RU"/>
              </w:rPr>
              <w:t xml:space="preserve">Управляющий делами Администрации </w:t>
            </w:r>
          </w:p>
        </w:tc>
        <w:tc>
          <w:tcPr>
            <w:tcW w:w="2126" w:type="dxa"/>
            <w:shd w:val="clear" w:color="auto" w:fill="auto"/>
          </w:tcPr>
          <w:p w:rsidR="00F577EF" w:rsidRPr="00F577EF" w:rsidRDefault="00F577EF" w:rsidP="00F577EF">
            <w:pPr>
              <w:spacing w:after="0" w:line="240" w:lineRule="auto"/>
              <w:jc w:val="center"/>
              <w:rPr>
                <w:rFonts w:ascii="Liberation Serif" w:eastAsia="Times New Roman" w:hAnsi="Liberation Serif" w:cs="Times New Roman"/>
                <w:sz w:val="24"/>
                <w:szCs w:val="24"/>
                <w:lang w:eastAsia="ru-RU"/>
              </w:rPr>
            </w:pPr>
            <w:r w:rsidRPr="00F577EF">
              <w:rPr>
                <w:rFonts w:ascii="Liberation Serif" w:eastAsia="Times New Roman" w:hAnsi="Liberation Serif" w:cs="Times New Roman"/>
                <w:sz w:val="24"/>
                <w:szCs w:val="24"/>
                <w:lang w:eastAsia="ru-RU"/>
              </w:rPr>
              <w:t>Касаткина Ю.В.</w:t>
            </w:r>
          </w:p>
        </w:tc>
        <w:tc>
          <w:tcPr>
            <w:tcW w:w="1592" w:type="dxa"/>
            <w:shd w:val="clear" w:color="auto" w:fill="auto"/>
          </w:tcPr>
          <w:p w:rsidR="00F577EF" w:rsidRPr="00F577EF" w:rsidRDefault="00F577EF" w:rsidP="00F577EF">
            <w:pPr>
              <w:spacing w:after="0" w:line="240" w:lineRule="auto"/>
              <w:jc w:val="center"/>
              <w:rPr>
                <w:rFonts w:ascii="Liberation Serif" w:eastAsia="Times New Roman" w:hAnsi="Liberation Serif" w:cs="Times New Roman"/>
                <w:sz w:val="24"/>
                <w:szCs w:val="24"/>
                <w:lang w:eastAsia="ru-RU"/>
              </w:rPr>
            </w:pPr>
          </w:p>
        </w:tc>
        <w:tc>
          <w:tcPr>
            <w:tcW w:w="1526" w:type="dxa"/>
            <w:shd w:val="clear" w:color="auto" w:fill="auto"/>
          </w:tcPr>
          <w:p w:rsidR="00F577EF" w:rsidRPr="00F577EF" w:rsidRDefault="00F577EF" w:rsidP="00F577EF">
            <w:pPr>
              <w:spacing w:after="0" w:line="240" w:lineRule="auto"/>
              <w:jc w:val="center"/>
              <w:rPr>
                <w:rFonts w:ascii="Liberation Serif" w:eastAsia="Times New Roman" w:hAnsi="Liberation Serif" w:cs="Times New Roman"/>
                <w:sz w:val="24"/>
                <w:szCs w:val="24"/>
                <w:lang w:eastAsia="ru-RU"/>
              </w:rPr>
            </w:pPr>
          </w:p>
        </w:tc>
        <w:tc>
          <w:tcPr>
            <w:tcW w:w="1702" w:type="dxa"/>
            <w:shd w:val="clear" w:color="auto" w:fill="auto"/>
            <w:vAlign w:val="center"/>
          </w:tcPr>
          <w:p w:rsidR="00F577EF" w:rsidRPr="00F577EF" w:rsidRDefault="00F577EF" w:rsidP="00F577EF">
            <w:pPr>
              <w:spacing w:after="0" w:line="240" w:lineRule="auto"/>
              <w:jc w:val="center"/>
              <w:rPr>
                <w:rFonts w:ascii="Liberation Serif" w:eastAsia="Times New Roman" w:hAnsi="Liberation Serif" w:cs="Times New Roman"/>
                <w:lang w:eastAsia="ru-RU"/>
              </w:rPr>
            </w:pPr>
          </w:p>
        </w:tc>
      </w:tr>
      <w:tr w:rsidR="00F577EF" w:rsidRPr="00F577EF" w:rsidTr="00D60D05">
        <w:trPr>
          <w:cantSplit/>
          <w:trHeight w:val="705"/>
        </w:trPr>
        <w:tc>
          <w:tcPr>
            <w:tcW w:w="2802" w:type="dxa"/>
            <w:shd w:val="clear" w:color="auto" w:fill="auto"/>
          </w:tcPr>
          <w:p w:rsidR="00F577EF" w:rsidRPr="00F577EF" w:rsidRDefault="00F577EF" w:rsidP="00F577EF">
            <w:pPr>
              <w:spacing w:after="0" w:line="240" w:lineRule="auto"/>
              <w:rPr>
                <w:rFonts w:ascii="Liberation Serif" w:eastAsia="Times New Roman" w:hAnsi="Liberation Serif" w:cs="Times New Roman"/>
                <w:sz w:val="24"/>
                <w:szCs w:val="20"/>
                <w:lang w:eastAsia="ru-RU"/>
              </w:rPr>
            </w:pPr>
            <w:r w:rsidRPr="00F577EF">
              <w:rPr>
                <w:rFonts w:ascii="Liberation Serif" w:eastAsia="Times New Roman" w:hAnsi="Liberation Serif" w:cs="Times New Roman"/>
                <w:sz w:val="24"/>
                <w:szCs w:val="20"/>
                <w:lang w:eastAsia="ru-RU"/>
              </w:rPr>
              <w:t xml:space="preserve">Заведующий отделом организации и обеспечения деятельности </w:t>
            </w:r>
          </w:p>
        </w:tc>
        <w:tc>
          <w:tcPr>
            <w:tcW w:w="2126" w:type="dxa"/>
            <w:shd w:val="clear" w:color="auto" w:fill="auto"/>
          </w:tcPr>
          <w:p w:rsidR="00F577EF" w:rsidRPr="00F577EF" w:rsidRDefault="00F577EF" w:rsidP="00F577EF">
            <w:pPr>
              <w:spacing w:after="0" w:line="240" w:lineRule="auto"/>
              <w:jc w:val="center"/>
              <w:rPr>
                <w:rFonts w:ascii="Liberation Serif" w:eastAsia="Times New Roman" w:hAnsi="Liberation Serif" w:cs="Times New Roman"/>
                <w:sz w:val="24"/>
                <w:szCs w:val="20"/>
                <w:lang w:eastAsia="ru-RU"/>
              </w:rPr>
            </w:pPr>
            <w:r w:rsidRPr="00F577EF">
              <w:rPr>
                <w:rFonts w:ascii="Liberation Serif" w:eastAsia="Times New Roman" w:hAnsi="Liberation Serif" w:cs="Times New Roman"/>
                <w:sz w:val="24"/>
                <w:szCs w:val="20"/>
                <w:lang w:eastAsia="ru-RU"/>
              </w:rPr>
              <w:t>Мальченко</w:t>
            </w:r>
            <w:bookmarkStart w:id="0" w:name="_GoBack"/>
            <w:bookmarkEnd w:id="0"/>
            <w:r w:rsidRPr="00F577EF">
              <w:rPr>
                <w:rFonts w:ascii="Liberation Serif" w:eastAsia="Times New Roman" w:hAnsi="Liberation Serif" w:cs="Times New Roman"/>
                <w:sz w:val="24"/>
                <w:szCs w:val="20"/>
                <w:lang w:eastAsia="ru-RU"/>
              </w:rPr>
              <w:t xml:space="preserve"> Д.П.</w:t>
            </w:r>
          </w:p>
        </w:tc>
        <w:tc>
          <w:tcPr>
            <w:tcW w:w="1592" w:type="dxa"/>
            <w:shd w:val="clear" w:color="auto" w:fill="auto"/>
          </w:tcPr>
          <w:p w:rsidR="00F577EF" w:rsidRPr="00F577EF" w:rsidRDefault="00F577EF" w:rsidP="00F577EF">
            <w:pPr>
              <w:spacing w:after="0" w:line="240" w:lineRule="auto"/>
              <w:jc w:val="center"/>
              <w:rPr>
                <w:rFonts w:ascii="Liberation Serif" w:eastAsia="Times New Roman" w:hAnsi="Liberation Serif" w:cs="Times New Roman"/>
                <w:sz w:val="24"/>
                <w:szCs w:val="20"/>
                <w:lang w:eastAsia="ru-RU"/>
              </w:rPr>
            </w:pPr>
          </w:p>
        </w:tc>
        <w:tc>
          <w:tcPr>
            <w:tcW w:w="1526" w:type="dxa"/>
            <w:shd w:val="clear" w:color="auto" w:fill="auto"/>
          </w:tcPr>
          <w:p w:rsidR="00F577EF" w:rsidRPr="00F577EF" w:rsidRDefault="00F577EF" w:rsidP="00F577EF">
            <w:pPr>
              <w:spacing w:after="0" w:line="240" w:lineRule="auto"/>
              <w:jc w:val="center"/>
              <w:rPr>
                <w:rFonts w:ascii="Liberation Serif" w:eastAsia="Times New Roman" w:hAnsi="Liberation Serif" w:cs="Times New Roman"/>
                <w:sz w:val="24"/>
                <w:szCs w:val="20"/>
                <w:lang w:eastAsia="ru-RU"/>
              </w:rPr>
            </w:pPr>
          </w:p>
        </w:tc>
        <w:tc>
          <w:tcPr>
            <w:tcW w:w="1702" w:type="dxa"/>
            <w:shd w:val="clear" w:color="auto" w:fill="auto"/>
          </w:tcPr>
          <w:p w:rsidR="00F577EF" w:rsidRPr="00F577EF" w:rsidRDefault="00F577EF" w:rsidP="00F577EF">
            <w:pPr>
              <w:spacing w:after="0" w:line="240" w:lineRule="auto"/>
              <w:rPr>
                <w:rFonts w:ascii="Liberation Serif" w:eastAsia="Times New Roman" w:hAnsi="Liberation Serif" w:cs="Times New Roman"/>
                <w:sz w:val="24"/>
                <w:szCs w:val="20"/>
                <w:lang w:eastAsia="ru-RU"/>
              </w:rPr>
            </w:pPr>
          </w:p>
        </w:tc>
      </w:tr>
      <w:tr w:rsidR="00F577EF" w:rsidRPr="00F577EF" w:rsidTr="00D60D05">
        <w:trPr>
          <w:cantSplit/>
          <w:trHeight w:val="740"/>
        </w:trPr>
        <w:tc>
          <w:tcPr>
            <w:tcW w:w="2802" w:type="dxa"/>
            <w:shd w:val="clear" w:color="auto" w:fill="auto"/>
          </w:tcPr>
          <w:p w:rsidR="00F577EF" w:rsidRPr="00F577EF" w:rsidRDefault="00F577EF" w:rsidP="00F577EF">
            <w:pPr>
              <w:spacing w:after="0" w:line="240" w:lineRule="auto"/>
              <w:rPr>
                <w:rFonts w:ascii="Liberation Serif" w:eastAsia="Times New Roman" w:hAnsi="Liberation Serif" w:cs="Times New Roman"/>
                <w:sz w:val="24"/>
                <w:szCs w:val="20"/>
                <w:lang w:eastAsia="ru-RU"/>
              </w:rPr>
            </w:pPr>
            <w:r w:rsidRPr="00F577EF">
              <w:rPr>
                <w:rFonts w:ascii="Liberation Serif" w:eastAsia="Times New Roman" w:hAnsi="Liberation Serif" w:cs="Times New Roman"/>
                <w:sz w:val="24"/>
                <w:szCs w:val="20"/>
                <w:lang w:eastAsia="ru-RU"/>
              </w:rPr>
              <w:t xml:space="preserve">Заведующий юридическим отделом </w:t>
            </w:r>
          </w:p>
        </w:tc>
        <w:tc>
          <w:tcPr>
            <w:tcW w:w="2126" w:type="dxa"/>
            <w:shd w:val="clear" w:color="auto" w:fill="auto"/>
          </w:tcPr>
          <w:p w:rsidR="00F577EF" w:rsidRPr="00F577EF" w:rsidRDefault="00F577EF" w:rsidP="00F577EF">
            <w:pPr>
              <w:spacing w:after="0" w:line="240" w:lineRule="auto"/>
              <w:jc w:val="center"/>
              <w:rPr>
                <w:rFonts w:ascii="Liberation Serif" w:eastAsia="Times New Roman" w:hAnsi="Liberation Serif" w:cs="Times New Roman"/>
                <w:sz w:val="24"/>
                <w:szCs w:val="20"/>
                <w:lang w:eastAsia="ru-RU"/>
              </w:rPr>
            </w:pPr>
            <w:r w:rsidRPr="00F577EF">
              <w:rPr>
                <w:rFonts w:ascii="Liberation Serif" w:eastAsia="Times New Roman" w:hAnsi="Liberation Serif" w:cs="Times New Roman"/>
                <w:sz w:val="24"/>
                <w:szCs w:val="20"/>
                <w:lang w:eastAsia="ru-RU"/>
              </w:rPr>
              <w:t>Пономарева Е.В.</w:t>
            </w:r>
          </w:p>
        </w:tc>
        <w:tc>
          <w:tcPr>
            <w:tcW w:w="1592" w:type="dxa"/>
            <w:shd w:val="clear" w:color="auto" w:fill="auto"/>
          </w:tcPr>
          <w:p w:rsidR="00F577EF" w:rsidRPr="00F577EF" w:rsidRDefault="00F577EF" w:rsidP="00F577EF">
            <w:pPr>
              <w:spacing w:after="0" w:line="240" w:lineRule="auto"/>
              <w:jc w:val="center"/>
              <w:rPr>
                <w:rFonts w:ascii="Liberation Serif" w:eastAsia="Times New Roman" w:hAnsi="Liberation Serif" w:cs="Times New Roman"/>
                <w:sz w:val="24"/>
                <w:szCs w:val="20"/>
                <w:lang w:eastAsia="ru-RU"/>
              </w:rPr>
            </w:pPr>
          </w:p>
        </w:tc>
        <w:tc>
          <w:tcPr>
            <w:tcW w:w="1526" w:type="dxa"/>
            <w:shd w:val="clear" w:color="auto" w:fill="auto"/>
          </w:tcPr>
          <w:p w:rsidR="00F577EF" w:rsidRPr="00F577EF" w:rsidRDefault="00F577EF" w:rsidP="00F577EF">
            <w:pPr>
              <w:spacing w:after="0" w:line="240" w:lineRule="auto"/>
              <w:jc w:val="center"/>
              <w:rPr>
                <w:rFonts w:ascii="Liberation Serif" w:eastAsia="Times New Roman" w:hAnsi="Liberation Serif" w:cs="Times New Roman"/>
                <w:sz w:val="24"/>
                <w:szCs w:val="20"/>
                <w:lang w:eastAsia="ru-RU"/>
              </w:rPr>
            </w:pPr>
          </w:p>
        </w:tc>
        <w:tc>
          <w:tcPr>
            <w:tcW w:w="1702" w:type="dxa"/>
            <w:shd w:val="clear" w:color="auto" w:fill="auto"/>
          </w:tcPr>
          <w:p w:rsidR="00F577EF" w:rsidRPr="00F577EF" w:rsidRDefault="00F577EF" w:rsidP="00F577EF">
            <w:pPr>
              <w:spacing w:after="0" w:line="240" w:lineRule="auto"/>
              <w:rPr>
                <w:rFonts w:ascii="Liberation Serif" w:eastAsia="Times New Roman" w:hAnsi="Liberation Serif" w:cs="Times New Roman"/>
                <w:sz w:val="24"/>
                <w:szCs w:val="20"/>
                <w:lang w:eastAsia="ru-RU"/>
              </w:rPr>
            </w:pPr>
          </w:p>
        </w:tc>
      </w:tr>
    </w:tbl>
    <w:p w:rsidR="00F577EF" w:rsidRPr="00F577EF" w:rsidRDefault="00F577EF" w:rsidP="00F577EF">
      <w:pPr>
        <w:keepNext/>
        <w:spacing w:after="0" w:line="240" w:lineRule="auto"/>
        <w:outlineLvl w:val="0"/>
        <w:rPr>
          <w:rFonts w:ascii="Liberation Serif" w:eastAsia="Times New Roman" w:hAnsi="Liberation Serif" w:cs="Times New Roman"/>
          <w:sz w:val="24"/>
          <w:szCs w:val="20"/>
          <w:lang w:eastAsia="ru-RU"/>
        </w:rPr>
      </w:pPr>
    </w:p>
    <w:p w:rsidR="00F577EF" w:rsidRPr="00F577EF" w:rsidRDefault="00F577EF" w:rsidP="00F577EF">
      <w:pPr>
        <w:spacing w:after="0" w:line="240" w:lineRule="auto"/>
        <w:jc w:val="both"/>
        <w:rPr>
          <w:rFonts w:ascii="Liberation Serif" w:eastAsia="Times New Roman" w:hAnsi="Liberation Serif" w:cs="Times New Roman"/>
          <w:sz w:val="24"/>
          <w:szCs w:val="24"/>
          <w:lang w:eastAsia="ru-RU"/>
        </w:rPr>
      </w:pPr>
      <w:r w:rsidRPr="00F577EF">
        <w:rPr>
          <w:rFonts w:ascii="Liberation Serif" w:eastAsia="Times New Roman" w:hAnsi="Liberation Serif" w:cs="Times New Roman"/>
          <w:sz w:val="24"/>
          <w:szCs w:val="24"/>
          <w:lang w:eastAsia="ru-RU"/>
        </w:rPr>
        <w:t>Распоряжение разослать:</w:t>
      </w:r>
    </w:p>
    <w:p w:rsidR="00F577EF" w:rsidRPr="00F577EF" w:rsidRDefault="00F577EF" w:rsidP="00F577EF">
      <w:pPr>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w:t>
      </w:r>
      <w:r w:rsidRPr="00F577EF">
        <w:rPr>
          <w:rFonts w:ascii="Liberation Serif" w:eastAsia="Times New Roman" w:hAnsi="Liberation Serif" w:cs="Times New Roman"/>
          <w:sz w:val="24"/>
          <w:szCs w:val="24"/>
          <w:lang w:eastAsia="ru-RU"/>
        </w:rPr>
        <w:t xml:space="preserve">тделу организации и обеспечения деятельности Администрации, </w:t>
      </w:r>
      <w:r>
        <w:rPr>
          <w:rFonts w:ascii="Liberation Serif" w:eastAsia="Times New Roman" w:hAnsi="Liberation Serif" w:cs="Times New Roman"/>
          <w:sz w:val="24"/>
          <w:szCs w:val="24"/>
          <w:lang w:eastAsia="ru-RU"/>
        </w:rPr>
        <w:t xml:space="preserve">Управление культуры, </w:t>
      </w:r>
      <w:r w:rsidRPr="00F577EF">
        <w:rPr>
          <w:rFonts w:ascii="Liberation Serif" w:eastAsia="Times New Roman" w:hAnsi="Liberation Serif" w:cs="Times New Roman"/>
          <w:sz w:val="24"/>
          <w:szCs w:val="24"/>
          <w:lang w:eastAsia="ru-RU"/>
        </w:rPr>
        <w:t>МБУ АГО «Издатель», МБУ АГО «Лыжная база «Снежинка», МБУ АГО «Шанс», МБУ АГО «Центр архивной документации», МБУ АГО «ФОЦ «Сигнал», МКУ АГО «Централизованная бухгалтерия учреждений культуры», МКУ АГО «Центр обеспечения деятельности системы образования», МКУ АГО «</w:t>
      </w:r>
      <w:proofErr w:type="spellStart"/>
      <w:r w:rsidRPr="00F577EF">
        <w:rPr>
          <w:rFonts w:ascii="Liberation Serif" w:eastAsia="Times New Roman" w:hAnsi="Liberation Serif" w:cs="Times New Roman"/>
          <w:sz w:val="24"/>
          <w:szCs w:val="24"/>
          <w:lang w:eastAsia="ru-RU"/>
        </w:rPr>
        <w:t>Жилкомстрой</w:t>
      </w:r>
      <w:proofErr w:type="spellEnd"/>
      <w:r w:rsidRPr="00F577EF">
        <w:rPr>
          <w:rFonts w:ascii="Liberation Serif" w:eastAsia="Times New Roman" w:hAnsi="Liberation Serif" w:cs="Times New Roman"/>
          <w:sz w:val="24"/>
          <w:szCs w:val="24"/>
          <w:lang w:eastAsia="ru-RU"/>
        </w:rPr>
        <w:t>», МКУ АГО «Центр по расчету и выплате субсидий», МКУ АГО «Единая дежурно-диспетчерская служба», МБУ АГО «ФОК «Уралец», МБУК АГО «Централизованная библиотечная система», МБУК АГО «Централизованная клубная система», МБУК АГО ДК им. А.С. Попова, МБУК АГО ГЦД «Горняк», МБУК АГО ДК «Энергетик», МБУК АГО Центр культуры и кино «Родина», МБУК АГО «Артемовский исторический музей» - согласно реестру рассылки.</w:t>
      </w:r>
    </w:p>
    <w:p w:rsidR="00F577EF" w:rsidRPr="00F577EF" w:rsidRDefault="00F577EF" w:rsidP="00F577EF">
      <w:pPr>
        <w:spacing w:after="0" w:line="240" w:lineRule="auto"/>
        <w:rPr>
          <w:rFonts w:ascii="Liberation Serif" w:eastAsia="Times New Roman" w:hAnsi="Liberation Serif" w:cs="Times New Roman"/>
          <w:sz w:val="24"/>
          <w:szCs w:val="20"/>
          <w:lang w:eastAsia="ru-RU"/>
        </w:rPr>
      </w:pPr>
    </w:p>
    <w:p w:rsidR="00F577EF" w:rsidRPr="00F577EF" w:rsidRDefault="00F577EF" w:rsidP="00F577EF">
      <w:pPr>
        <w:spacing w:after="0" w:line="240" w:lineRule="auto"/>
        <w:rPr>
          <w:rFonts w:ascii="Liberation Serif" w:eastAsia="Times New Roman" w:hAnsi="Liberation Serif" w:cs="Times New Roman"/>
          <w:sz w:val="24"/>
          <w:szCs w:val="20"/>
          <w:lang w:eastAsia="ru-RU"/>
        </w:rPr>
      </w:pPr>
    </w:p>
    <w:p w:rsidR="00F577EF" w:rsidRPr="00F577EF" w:rsidRDefault="00F577EF" w:rsidP="00F577EF">
      <w:pPr>
        <w:spacing w:after="0" w:line="240" w:lineRule="auto"/>
        <w:rPr>
          <w:rFonts w:ascii="Liberation Serif" w:eastAsia="Times New Roman" w:hAnsi="Liberation Serif" w:cs="Times New Roman"/>
          <w:sz w:val="24"/>
          <w:szCs w:val="20"/>
          <w:lang w:eastAsia="ru-RU"/>
        </w:rPr>
      </w:pPr>
    </w:p>
    <w:p w:rsidR="00F577EF" w:rsidRPr="00F577EF" w:rsidRDefault="00F577EF" w:rsidP="00F577EF">
      <w:pPr>
        <w:spacing w:after="0" w:line="240" w:lineRule="auto"/>
        <w:rPr>
          <w:rFonts w:ascii="Liberation Serif" w:eastAsia="Times New Roman" w:hAnsi="Liberation Serif" w:cs="Times New Roman"/>
          <w:sz w:val="24"/>
          <w:szCs w:val="20"/>
          <w:lang w:eastAsia="ru-RU"/>
        </w:rPr>
      </w:pPr>
    </w:p>
    <w:p w:rsidR="00F577EF" w:rsidRPr="00F577EF" w:rsidRDefault="00F577EF" w:rsidP="00F577EF">
      <w:pPr>
        <w:spacing w:after="0" w:line="240" w:lineRule="auto"/>
        <w:rPr>
          <w:rFonts w:ascii="Liberation Serif" w:eastAsia="Times New Roman" w:hAnsi="Liberation Serif" w:cs="Times New Roman"/>
          <w:sz w:val="24"/>
          <w:szCs w:val="20"/>
          <w:lang w:eastAsia="ru-RU"/>
        </w:rPr>
      </w:pPr>
    </w:p>
    <w:p w:rsidR="00F577EF" w:rsidRPr="00F577EF" w:rsidRDefault="00F577EF" w:rsidP="00F577EF">
      <w:pPr>
        <w:spacing w:after="0" w:line="240" w:lineRule="auto"/>
        <w:rPr>
          <w:rFonts w:ascii="Liberation Serif" w:eastAsia="Times New Roman" w:hAnsi="Liberation Serif" w:cs="Times New Roman"/>
          <w:sz w:val="24"/>
          <w:szCs w:val="20"/>
          <w:lang w:eastAsia="ru-RU"/>
        </w:rPr>
      </w:pPr>
    </w:p>
    <w:p w:rsidR="00F577EF" w:rsidRPr="00F577EF" w:rsidRDefault="00F577EF" w:rsidP="00F577EF">
      <w:pPr>
        <w:spacing w:after="0" w:line="240" w:lineRule="auto"/>
        <w:rPr>
          <w:rFonts w:ascii="Liberation Serif" w:eastAsia="Times New Roman" w:hAnsi="Liberation Serif" w:cs="Times New Roman"/>
          <w:sz w:val="24"/>
          <w:szCs w:val="20"/>
          <w:lang w:eastAsia="ru-RU"/>
        </w:rPr>
      </w:pPr>
    </w:p>
    <w:p w:rsidR="00F577EF" w:rsidRPr="00F577EF" w:rsidRDefault="00F577EF" w:rsidP="00F577EF">
      <w:pPr>
        <w:spacing w:after="0" w:line="240" w:lineRule="auto"/>
        <w:rPr>
          <w:rFonts w:ascii="Liberation Serif" w:eastAsia="Times New Roman" w:hAnsi="Liberation Serif" w:cs="Times New Roman"/>
          <w:sz w:val="24"/>
          <w:szCs w:val="20"/>
          <w:lang w:eastAsia="ru-RU"/>
        </w:rPr>
      </w:pPr>
    </w:p>
    <w:p w:rsidR="00F577EF" w:rsidRPr="00F577EF" w:rsidRDefault="00F577EF" w:rsidP="00F577EF">
      <w:pPr>
        <w:spacing w:after="0" w:line="240" w:lineRule="auto"/>
        <w:rPr>
          <w:rFonts w:ascii="Liberation Serif" w:eastAsia="Times New Roman" w:hAnsi="Liberation Serif" w:cs="Times New Roman"/>
          <w:sz w:val="24"/>
          <w:szCs w:val="20"/>
          <w:lang w:eastAsia="ru-RU"/>
        </w:rPr>
      </w:pPr>
    </w:p>
    <w:p w:rsidR="00F577EF" w:rsidRPr="00F577EF" w:rsidRDefault="00F577EF" w:rsidP="00F577EF">
      <w:pPr>
        <w:spacing w:after="0" w:line="240" w:lineRule="auto"/>
        <w:rPr>
          <w:rFonts w:ascii="Liberation Serif" w:eastAsia="Times New Roman" w:hAnsi="Liberation Serif" w:cs="Times New Roman"/>
          <w:sz w:val="24"/>
          <w:szCs w:val="20"/>
          <w:lang w:eastAsia="ru-RU"/>
        </w:rPr>
      </w:pPr>
      <w:r w:rsidRPr="00F577EF">
        <w:rPr>
          <w:rFonts w:ascii="Liberation Serif" w:eastAsia="Times New Roman" w:hAnsi="Liberation Serif" w:cs="Times New Roman"/>
          <w:sz w:val="24"/>
          <w:szCs w:val="20"/>
          <w:lang w:eastAsia="ru-RU"/>
        </w:rPr>
        <w:t xml:space="preserve">Исполнитель -  Черникова Н.А. </w:t>
      </w:r>
    </w:p>
    <w:p w:rsidR="00F577EF" w:rsidRPr="00F577EF" w:rsidRDefault="00F577EF" w:rsidP="00F577EF">
      <w:pPr>
        <w:spacing w:after="0" w:line="240" w:lineRule="auto"/>
        <w:rPr>
          <w:rFonts w:ascii="Liberation Serif" w:eastAsia="Times New Roman" w:hAnsi="Liberation Serif" w:cs="Times New Roman"/>
          <w:sz w:val="24"/>
          <w:szCs w:val="20"/>
          <w:lang w:eastAsia="ru-RU"/>
        </w:rPr>
      </w:pPr>
    </w:p>
    <w:p w:rsidR="00F577EF" w:rsidRPr="00F577EF" w:rsidRDefault="00F577EF" w:rsidP="00F577EF">
      <w:pPr>
        <w:spacing w:after="0" w:line="240" w:lineRule="auto"/>
        <w:rPr>
          <w:rFonts w:ascii="Liberation Serif" w:eastAsia="Times New Roman" w:hAnsi="Liberation Serif" w:cs="Times New Roman"/>
          <w:sz w:val="24"/>
          <w:szCs w:val="24"/>
          <w:lang w:eastAsia="ru-RU"/>
        </w:rPr>
      </w:pPr>
      <w:r w:rsidRPr="00F577EF">
        <w:rPr>
          <w:rFonts w:ascii="Liberation Serif" w:eastAsia="Times New Roman" w:hAnsi="Liberation Serif" w:cs="Times New Roman"/>
          <w:sz w:val="24"/>
          <w:szCs w:val="24"/>
          <w:lang w:eastAsia="ru-RU"/>
        </w:rPr>
        <w:t>телефон 5-93-04 доб.164</w:t>
      </w:r>
    </w:p>
    <w:sectPr w:rsidR="00F577EF" w:rsidRPr="00F577EF" w:rsidSect="00AD6B5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BD" w:rsidRDefault="003C5ABD" w:rsidP="00375BCD">
      <w:pPr>
        <w:spacing w:after="0" w:line="240" w:lineRule="auto"/>
      </w:pPr>
      <w:r>
        <w:separator/>
      </w:r>
    </w:p>
  </w:endnote>
  <w:endnote w:type="continuationSeparator" w:id="0">
    <w:p w:rsidR="003C5ABD" w:rsidRDefault="003C5ABD" w:rsidP="0037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BD" w:rsidRDefault="003C5ABD" w:rsidP="00375BCD">
      <w:pPr>
        <w:spacing w:after="0" w:line="240" w:lineRule="auto"/>
      </w:pPr>
      <w:r>
        <w:separator/>
      </w:r>
    </w:p>
  </w:footnote>
  <w:footnote w:type="continuationSeparator" w:id="0">
    <w:p w:rsidR="003C5ABD" w:rsidRDefault="003C5ABD" w:rsidP="00375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3D" w:rsidRDefault="00D47D3D" w:rsidP="00D47D3D">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1C"/>
    <w:rsid w:val="00006169"/>
    <w:rsid w:val="00030057"/>
    <w:rsid w:val="000727C5"/>
    <w:rsid w:val="000B4301"/>
    <w:rsid w:val="00111390"/>
    <w:rsid w:val="00124694"/>
    <w:rsid w:val="001D111B"/>
    <w:rsid w:val="00231D67"/>
    <w:rsid w:val="003105A2"/>
    <w:rsid w:val="00375BCD"/>
    <w:rsid w:val="003B101F"/>
    <w:rsid w:val="003C5ABD"/>
    <w:rsid w:val="003F3871"/>
    <w:rsid w:val="004B044E"/>
    <w:rsid w:val="004F5BD4"/>
    <w:rsid w:val="005069CC"/>
    <w:rsid w:val="00520BEB"/>
    <w:rsid w:val="00547A0B"/>
    <w:rsid w:val="005F3A04"/>
    <w:rsid w:val="0063379B"/>
    <w:rsid w:val="00726B33"/>
    <w:rsid w:val="007838D4"/>
    <w:rsid w:val="007D4B5D"/>
    <w:rsid w:val="008446C2"/>
    <w:rsid w:val="00882816"/>
    <w:rsid w:val="008B7833"/>
    <w:rsid w:val="008D6F31"/>
    <w:rsid w:val="008E6ABD"/>
    <w:rsid w:val="00951D22"/>
    <w:rsid w:val="00954547"/>
    <w:rsid w:val="00A603E7"/>
    <w:rsid w:val="00AA4C72"/>
    <w:rsid w:val="00AA7260"/>
    <w:rsid w:val="00AC455D"/>
    <w:rsid w:val="00AD6B55"/>
    <w:rsid w:val="00AE2E6F"/>
    <w:rsid w:val="00B02A04"/>
    <w:rsid w:val="00B623FE"/>
    <w:rsid w:val="00BE10AB"/>
    <w:rsid w:val="00C05A5F"/>
    <w:rsid w:val="00C176E3"/>
    <w:rsid w:val="00C54790"/>
    <w:rsid w:val="00C900CE"/>
    <w:rsid w:val="00CC72CE"/>
    <w:rsid w:val="00D27E67"/>
    <w:rsid w:val="00D47D3D"/>
    <w:rsid w:val="00DA683C"/>
    <w:rsid w:val="00E7187E"/>
    <w:rsid w:val="00EA5490"/>
    <w:rsid w:val="00ED0214"/>
    <w:rsid w:val="00ED7A1C"/>
    <w:rsid w:val="00F3146C"/>
    <w:rsid w:val="00F437B2"/>
    <w:rsid w:val="00F577EF"/>
    <w:rsid w:val="00FA0E53"/>
    <w:rsid w:val="00FC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D827EA-9C41-4891-897D-5C38937D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1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111B"/>
    <w:rPr>
      <w:rFonts w:ascii="Segoe UI" w:hAnsi="Segoe UI" w:cs="Segoe UI"/>
      <w:sz w:val="18"/>
      <w:szCs w:val="18"/>
    </w:rPr>
  </w:style>
  <w:style w:type="paragraph" w:styleId="a5">
    <w:name w:val="footnote text"/>
    <w:basedOn w:val="a"/>
    <w:link w:val="a6"/>
    <w:uiPriority w:val="99"/>
    <w:semiHidden/>
    <w:unhideWhenUsed/>
    <w:rsid w:val="00375BCD"/>
    <w:pPr>
      <w:spacing w:after="0" w:line="240" w:lineRule="auto"/>
    </w:pPr>
    <w:rPr>
      <w:sz w:val="20"/>
      <w:szCs w:val="20"/>
    </w:rPr>
  </w:style>
  <w:style w:type="character" w:customStyle="1" w:styleId="a6">
    <w:name w:val="Текст сноски Знак"/>
    <w:basedOn w:val="a0"/>
    <w:link w:val="a5"/>
    <w:uiPriority w:val="99"/>
    <w:semiHidden/>
    <w:rsid w:val="00375BCD"/>
    <w:rPr>
      <w:sz w:val="20"/>
      <w:szCs w:val="20"/>
    </w:rPr>
  </w:style>
  <w:style w:type="character" w:styleId="a7">
    <w:name w:val="footnote reference"/>
    <w:basedOn w:val="a0"/>
    <w:uiPriority w:val="99"/>
    <w:semiHidden/>
    <w:unhideWhenUsed/>
    <w:rsid w:val="00375BCD"/>
    <w:rPr>
      <w:vertAlign w:val="superscript"/>
    </w:rPr>
  </w:style>
  <w:style w:type="paragraph" w:styleId="a8">
    <w:name w:val="header"/>
    <w:basedOn w:val="a"/>
    <w:link w:val="a9"/>
    <w:uiPriority w:val="99"/>
    <w:unhideWhenUsed/>
    <w:rsid w:val="000300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0057"/>
  </w:style>
  <w:style w:type="paragraph" w:styleId="aa">
    <w:name w:val="footer"/>
    <w:basedOn w:val="a"/>
    <w:link w:val="ab"/>
    <w:uiPriority w:val="99"/>
    <w:unhideWhenUsed/>
    <w:rsid w:val="000300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9BD8-E6E1-4F46-89EF-59C47EB7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5</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20</cp:revision>
  <cp:lastPrinted>2022-11-29T03:26:00Z</cp:lastPrinted>
  <dcterms:created xsi:type="dcterms:W3CDTF">2022-02-03T04:13:00Z</dcterms:created>
  <dcterms:modified xsi:type="dcterms:W3CDTF">2022-11-29T03:27:00Z</dcterms:modified>
</cp:coreProperties>
</file>