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5" w:rsidRPr="003719CB" w:rsidRDefault="00793B35" w:rsidP="00C57AB5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Информация</w:t>
      </w:r>
    </w:p>
    <w:p w:rsidR="00525FD8" w:rsidRPr="00AE4EC8" w:rsidRDefault="00C57AB5" w:rsidP="00525FD8">
      <w:pPr>
        <w:spacing w:after="0" w:line="240" w:lineRule="auto"/>
        <w:ind w:left="-284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3719CB">
        <w:rPr>
          <w:rFonts w:ascii="Times New Roman" w:hAnsi="Times New Roman"/>
          <w:b/>
          <w:sz w:val="26"/>
          <w:szCs w:val="26"/>
          <w:lang w:eastAsia="ru-RU"/>
        </w:rPr>
        <w:t xml:space="preserve"> реализации </w:t>
      </w:r>
      <w:r w:rsidR="00E6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8C0" w:rsidRPr="00E638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мероприятий, </w:t>
      </w:r>
      <w:r w:rsidR="00E638C0" w:rsidRPr="00E638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направленных на поддержку субъектов малого и среднего предпринимательства в Артемовском городском округе </w:t>
      </w:r>
    </w:p>
    <w:p w:rsidR="00C57AB5" w:rsidRPr="003719CB" w:rsidRDefault="00C57AB5" w:rsidP="00525FD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26D89" w:rsidRDefault="00E638C0" w:rsidP="005437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54372F">
        <w:rPr>
          <w:rFonts w:ascii="Times New Roman" w:hAnsi="Times New Roman"/>
          <w:sz w:val="26"/>
          <w:szCs w:val="26"/>
          <w:lang w:eastAsia="ru-RU"/>
        </w:rPr>
        <w:t>В 2014 году</w:t>
      </w:r>
      <w:r w:rsidRPr="00E638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6D89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Артемовского городского округа действовала </w:t>
      </w:r>
      <w:r w:rsidR="00B26D89">
        <w:rPr>
          <w:rFonts w:ascii="Times New Roman" w:hAnsi="Times New Roman"/>
          <w:sz w:val="26"/>
          <w:szCs w:val="26"/>
          <w:lang w:eastAsia="ru-RU"/>
        </w:rPr>
        <w:t>муниципальная программа</w:t>
      </w:r>
      <w:r w:rsidR="00C57AB5" w:rsidRPr="00E63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7AB5" w:rsidRPr="00954A8F">
        <w:rPr>
          <w:rFonts w:ascii="Times New Roman" w:hAnsi="Times New Roman"/>
          <w:sz w:val="26"/>
          <w:szCs w:val="26"/>
          <w:lang w:eastAsia="ru-RU"/>
        </w:rPr>
        <w:t>«</w:t>
      </w:r>
      <w:r w:rsidR="00AE4EC8" w:rsidRPr="00954A8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4372F">
        <w:rPr>
          <w:rFonts w:ascii="Times New Roman" w:eastAsia="Times New Roman" w:hAnsi="Times New Roman"/>
          <w:sz w:val="26"/>
          <w:szCs w:val="26"/>
          <w:lang w:eastAsia="ru-RU"/>
        </w:rPr>
        <w:t>Содействие развитию малого и среднего предпринимательства в Артемовском городском округе на 2012-201</w:t>
      </w:r>
      <w:r w:rsidR="00B26D89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="0054372F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B26D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26D89" w:rsidRDefault="00B26D89" w:rsidP="005437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Исполнителем мероприятий, </w:t>
      </w:r>
      <w:r w:rsidRPr="00B26D89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аправленных на поддержку субъектов малого и среднего предпринимательства, является Артемовский муниципальный фонд поддержки малого предпринимательства, созданный в 1998 году. </w:t>
      </w:r>
    </w:p>
    <w:p w:rsidR="00B26D89" w:rsidRDefault="00B26D89" w:rsidP="005437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437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мероприятий в 2014 году направлены средства в размере </w:t>
      </w:r>
      <w:r w:rsidR="0054372F">
        <w:rPr>
          <w:rFonts w:ascii="Times New Roman" w:eastAsia="Times New Roman" w:hAnsi="Times New Roman"/>
          <w:sz w:val="26"/>
          <w:szCs w:val="26"/>
          <w:lang w:eastAsia="ru-RU"/>
        </w:rPr>
        <w:t>739,</w:t>
      </w:r>
      <w:r w:rsidR="00BA0E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372F">
        <w:rPr>
          <w:rFonts w:ascii="Times New Roman" w:eastAsia="Times New Roman" w:hAnsi="Times New Roman"/>
          <w:sz w:val="26"/>
          <w:szCs w:val="26"/>
          <w:lang w:eastAsia="ru-RU"/>
        </w:rPr>
        <w:t>8 тыс. рубл</w:t>
      </w:r>
      <w:r w:rsidR="00EB46EE">
        <w:rPr>
          <w:rFonts w:ascii="Times New Roman" w:eastAsia="Times New Roman" w:hAnsi="Times New Roman"/>
          <w:sz w:val="26"/>
          <w:szCs w:val="26"/>
          <w:lang w:eastAsia="ru-RU"/>
        </w:rPr>
        <w:t>ей.</w:t>
      </w:r>
    </w:p>
    <w:p w:rsidR="00EB46EE" w:rsidRPr="00E638C0" w:rsidRDefault="00EB46EE" w:rsidP="00EB46EE">
      <w:pPr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B251FB">
        <w:rPr>
          <w:rFonts w:ascii="Times New Roman" w:hAnsi="Times New Roman"/>
          <w:sz w:val="26"/>
          <w:szCs w:val="26"/>
          <w:lang w:eastAsia="ru-RU"/>
        </w:rPr>
        <w:t>аключены Соглашения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EB46EE" w:rsidRDefault="00EB46EE" w:rsidP="00EB46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55C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  <w:r w:rsidRPr="0028516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предоставлении и использовании денежных средств</w:t>
      </w:r>
      <w:r>
        <w:rPr>
          <w:rFonts w:ascii="Times New Roman" w:hAnsi="Times New Roman"/>
          <w:sz w:val="26"/>
          <w:szCs w:val="26"/>
          <w:lang w:eastAsia="ru-RU"/>
        </w:rPr>
        <w:t>, представленных из местного бюджета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Артемовского городского округа </w:t>
      </w:r>
      <w:r w:rsidRPr="00B5691C">
        <w:rPr>
          <w:rFonts w:ascii="Times New Roman" w:hAnsi="Times New Roman"/>
          <w:sz w:val="26"/>
          <w:szCs w:val="26"/>
          <w:lang w:eastAsia="ru-RU"/>
        </w:rPr>
        <w:t>Артемовск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фонд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поддержки малого 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на реализацию данной Программы, направленной на развитие СМП в 2014 году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 от 28.03.2014 </w:t>
      </w:r>
      <w:r>
        <w:rPr>
          <w:rFonts w:ascii="Times New Roman" w:hAnsi="Times New Roman"/>
          <w:sz w:val="26"/>
          <w:szCs w:val="26"/>
          <w:lang w:eastAsia="ru-RU"/>
        </w:rPr>
        <w:t xml:space="preserve">    № 696/ю (дополнительное Соглашение от 22.07.2014) </w:t>
      </w:r>
      <w:r w:rsidRPr="00B5691C">
        <w:rPr>
          <w:rFonts w:ascii="Times New Roman" w:hAnsi="Times New Roman"/>
          <w:sz w:val="26"/>
          <w:szCs w:val="26"/>
          <w:lang w:eastAsia="ru-RU"/>
        </w:rPr>
        <w:t>на сумму 369,9 тыс. руб.;</w:t>
      </w:r>
    </w:p>
    <w:p w:rsidR="00EB46EE" w:rsidRDefault="00EB46EE" w:rsidP="00EB46EE">
      <w:pPr>
        <w:tabs>
          <w:tab w:val="left" w:pos="584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и использовании субсидии из областного бюджета Свердловской области в бюджет Артемовского городского округа </w:t>
      </w:r>
      <w:r w:rsidRPr="00B5691C">
        <w:rPr>
          <w:rFonts w:ascii="Times New Roman" w:hAnsi="Times New Roman"/>
          <w:sz w:val="26"/>
          <w:szCs w:val="26"/>
          <w:lang w:eastAsia="ru-RU"/>
        </w:rPr>
        <w:t>Артемовск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фонд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поддержки малого 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>, в целях данной Программы, направленной на развитие СМП в 2014 году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 от </w:t>
      </w: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B5691C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.2014 </w:t>
      </w:r>
      <w:r>
        <w:rPr>
          <w:rFonts w:ascii="Times New Roman" w:hAnsi="Times New Roman"/>
          <w:sz w:val="26"/>
          <w:szCs w:val="26"/>
          <w:lang w:eastAsia="ru-RU"/>
        </w:rPr>
        <w:t xml:space="preserve">№ 4479/ю </w:t>
      </w:r>
      <w:r w:rsidRPr="00B5691C">
        <w:rPr>
          <w:rFonts w:ascii="Times New Roman" w:hAnsi="Times New Roman"/>
          <w:sz w:val="26"/>
          <w:szCs w:val="26"/>
          <w:lang w:eastAsia="ru-RU"/>
        </w:rPr>
        <w:t xml:space="preserve"> на сумму 369,9 тыс. руб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B46EE" w:rsidRDefault="00EB46EE" w:rsidP="00EB46EE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7AB5" w:rsidRPr="003719CB" w:rsidRDefault="00EB46EE" w:rsidP="00EB46EE">
      <w:pPr>
        <w:tabs>
          <w:tab w:val="left" w:pos="58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C57AB5" w:rsidRPr="003719CB">
        <w:rPr>
          <w:rFonts w:ascii="Times New Roman" w:hAnsi="Times New Roman"/>
          <w:sz w:val="26"/>
          <w:szCs w:val="26"/>
          <w:lang w:eastAsia="ru-RU"/>
        </w:rPr>
        <w:t>В хо</w:t>
      </w:r>
      <w:r w:rsidR="00C57AB5">
        <w:rPr>
          <w:rFonts w:ascii="Times New Roman" w:hAnsi="Times New Roman"/>
          <w:sz w:val="26"/>
          <w:szCs w:val="26"/>
          <w:lang w:eastAsia="ru-RU"/>
        </w:rPr>
        <w:t xml:space="preserve">де реализации </w:t>
      </w:r>
      <w:r w:rsidR="0054372F">
        <w:rPr>
          <w:rFonts w:ascii="Times New Roman" w:hAnsi="Times New Roman"/>
          <w:sz w:val="26"/>
          <w:szCs w:val="26"/>
          <w:lang w:eastAsia="ru-RU"/>
        </w:rPr>
        <w:t xml:space="preserve">данной </w:t>
      </w:r>
      <w:r w:rsidR="00C57AB5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C57AB5" w:rsidRPr="003719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7AB5">
        <w:rPr>
          <w:rFonts w:ascii="Times New Roman" w:hAnsi="Times New Roman"/>
          <w:sz w:val="26"/>
          <w:szCs w:val="26"/>
          <w:lang w:eastAsia="ru-RU"/>
        </w:rPr>
        <w:t>реализованы</w:t>
      </w:r>
      <w:r w:rsidR="0054372F">
        <w:rPr>
          <w:rFonts w:ascii="Times New Roman" w:hAnsi="Times New Roman"/>
          <w:sz w:val="26"/>
          <w:szCs w:val="26"/>
          <w:lang w:eastAsia="ru-RU"/>
        </w:rPr>
        <w:t xml:space="preserve"> следующие </w:t>
      </w:r>
      <w:r w:rsidR="00C57AB5" w:rsidRPr="003719CB">
        <w:rPr>
          <w:rFonts w:ascii="Times New Roman" w:hAnsi="Times New Roman"/>
          <w:sz w:val="26"/>
          <w:szCs w:val="26"/>
          <w:lang w:eastAsia="ru-RU"/>
        </w:rPr>
        <w:t>мероприяти</w:t>
      </w:r>
      <w:r w:rsidR="00C57AB5">
        <w:rPr>
          <w:rFonts w:ascii="Times New Roman" w:hAnsi="Times New Roman"/>
          <w:sz w:val="26"/>
          <w:szCs w:val="26"/>
          <w:lang w:eastAsia="ru-RU"/>
        </w:rPr>
        <w:t>я: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Компенсация затрат, произведенных организациями, образующими инфраструктуру поддержки субъектов МСП, на оказание консультационной поддержки (пункт 4.2.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Программы)</w:t>
      </w:r>
      <w:proofErr w:type="gramEnd"/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Количество предоставленных консультационных услуг – </w:t>
      </w:r>
      <w:r>
        <w:rPr>
          <w:rFonts w:ascii="Times New Roman" w:hAnsi="Times New Roman"/>
          <w:sz w:val="26"/>
          <w:szCs w:val="26"/>
          <w:lang w:eastAsia="ru-RU"/>
        </w:rPr>
        <w:t>417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>
        <w:rPr>
          <w:rFonts w:ascii="Times New Roman" w:hAnsi="Times New Roman"/>
          <w:sz w:val="26"/>
          <w:szCs w:val="26"/>
          <w:lang w:eastAsia="ru-RU"/>
        </w:rPr>
        <w:t>303,2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 -   за счет средств местного бюджета – 200 услуг субъектам МСП на сумму  129</w:t>
      </w:r>
      <w:r>
        <w:rPr>
          <w:rFonts w:ascii="Times New Roman" w:hAnsi="Times New Roman"/>
          <w:sz w:val="26"/>
          <w:szCs w:val="26"/>
          <w:lang w:eastAsia="ru-RU"/>
        </w:rPr>
        <w:t>,0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-    за счет средств субсидий областного бюджета – </w:t>
      </w:r>
      <w:r>
        <w:rPr>
          <w:rFonts w:ascii="Times New Roman" w:hAnsi="Times New Roman"/>
          <w:sz w:val="26"/>
          <w:szCs w:val="26"/>
          <w:lang w:eastAsia="ru-RU"/>
        </w:rPr>
        <w:t>217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услуг на сумму </w:t>
      </w:r>
      <w:r>
        <w:rPr>
          <w:rFonts w:ascii="Times New Roman" w:hAnsi="Times New Roman"/>
          <w:sz w:val="26"/>
          <w:szCs w:val="26"/>
          <w:lang w:eastAsia="ru-RU"/>
        </w:rPr>
        <w:t>174,2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Использование СПС «Гарант» - </w:t>
      </w:r>
      <w:r>
        <w:rPr>
          <w:rFonts w:ascii="Times New Roman" w:hAnsi="Times New Roman"/>
          <w:sz w:val="26"/>
          <w:szCs w:val="26"/>
          <w:lang w:eastAsia="ru-RU"/>
        </w:rPr>
        <w:t xml:space="preserve">56 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субъектами МСП: 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субъектов МСП за счет местного бюджета;  </w:t>
      </w:r>
      <w:r>
        <w:rPr>
          <w:rFonts w:ascii="Times New Roman" w:hAnsi="Times New Roman"/>
          <w:sz w:val="26"/>
          <w:szCs w:val="26"/>
          <w:lang w:eastAsia="ru-RU"/>
        </w:rPr>
        <w:t>32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субъектов МСП  за счет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9CB">
        <w:rPr>
          <w:rFonts w:ascii="Times New Roman" w:hAnsi="Times New Roman"/>
          <w:sz w:val="26"/>
          <w:szCs w:val="26"/>
          <w:lang w:eastAsia="ru-RU"/>
        </w:rPr>
        <w:t>субсидий областного бюджета.</w:t>
      </w: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AB5" w:rsidRPr="003719CB" w:rsidRDefault="00C57AB5" w:rsidP="00C57AB5">
      <w:pPr>
        <w:tabs>
          <w:tab w:val="left" w:pos="900"/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Организация консультационной поддержки по правовым вопросам предпринимательской деятельности (пункт 4.3.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Программы).</w:t>
      </w:r>
      <w:proofErr w:type="gramEnd"/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3719CB">
        <w:rPr>
          <w:rFonts w:ascii="Times New Roman" w:hAnsi="Times New Roman"/>
          <w:sz w:val="26"/>
          <w:szCs w:val="26"/>
          <w:lang w:eastAsia="ru-RU"/>
        </w:rPr>
        <w:t>редоставлен</w:t>
      </w:r>
      <w:r>
        <w:rPr>
          <w:rFonts w:ascii="Times New Roman" w:hAnsi="Times New Roman"/>
          <w:sz w:val="26"/>
          <w:szCs w:val="26"/>
          <w:lang w:eastAsia="ru-RU"/>
        </w:rPr>
        <w:t>о 154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3719CB">
        <w:rPr>
          <w:rFonts w:ascii="Times New Roman" w:hAnsi="Times New Roman"/>
          <w:sz w:val="26"/>
          <w:szCs w:val="26"/>
          <w:lang w:eastAsia="ru-RU"/>
        </w:rPr>
        <w:t>онсультаци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–  на сумму </w:t>
      </w:r>
      <w:r>
        <w:rPr>
          <w:rFonts w:ascii="Times New Roman" w:hAnsi="Times New Roman"/>
          <w:sz w:val="26"/>
          <w:szCs w:val="26"/>
          <w:lang w:eastAsia="ru-RU"/>
        </w:rPr>
        <w:t>91,6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3719CB">
        <w:rPr>
          <w:rFonts w:ascii="Times New Roman" w:hAnsi="Times New Roman"/>
          <w:sz w:val="26"/>
          <w:szCs w:val="26"/>
          <w:lang w:eastAsia="ru-RU"/>
        </w:rPr>
        <w:t>за счет средств местного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-100 консультаций на сумму 39,0 тыс. руб.;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  за счет средств субсидий областного бюджета – </w:t>
      </w:r>
      <w:r>
        <w:rPr>
          <w:rFonts w:ascii="Times New Roman" w:hAnsi="Times New Roman"/>
          <w:sz w:val="26"/>
          <w:szCs w:val="26"/>
          <w:lang w:eastAsia="ru-RU"/>
        </w:rPr>
        <w:t>54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консультации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>
        <w:rPr>
          <w:rFonts w:ascii="Times New Roman" w:hAnsi="Times New Roman"/>
          <w:sz w:val="26"/>
          <w:szCs w:val="26"/>
          <w:lang w:eastAsia="ru-RU"/>
        </w:rPr>
        <w:t>52,6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3. 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 xml:space="preserve">Организация предоставления услуг субъектам МСП  на базе информационно-консультационного центра в п. </w:t>
      </w:r>
      <w:proofErr w:type="spellStart"/>
      <w:r w:rsidRPr="003719CB">
        <w:rPr>
          <w:rFonts w:ascii="Times New Roman" w:hAnsi="Times New Roman"/>
          <w:sz w:val="26"/>
          <w:szCs w:val="26"/>
          <w:lang w:eastAsia="ru-RU"/>
        </w:rPr>
        <w:t>Буланаш</w:t>
      </w:r>
      <w:proofErr w:type="spellEnd"/>
      <w:r w:rsidRPr="003719CB">
        <w:rPr>
          <w:rFonts w:ascii="Times New Roman" w:hAnsi="Times New Roman"/>
          <w:sz w:val="26"/>
          <w:szCs w:val="26"/>
          <w:lang w:eastAsia="ru-RU"/>
        </w:rPr>
        <w:t xml:space="preserve"> (пункт 4.4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3719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Программы).</w:t>
      </w:r>
      <w:proofErr w:type="gramEnd"/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Количество предоставленных услуг – </w:t>
      </w:r>
      <w:r>
        <w:rPr>
          <w:rFonts w:ascii="Times New Roman" w:hAnsi="Times New Roman"/>
          <w:sz w:val="26"/>
          <w:szCs w:val="26"/>
          <w:lang w:eastAsia="ru-RU"/>
        </w:rPr>
        <w:t>426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 на сумму </w:t>
      </w:r>
      <w:r>
        <w:rPr>
          <w:rFonts w:ascii="Times New Roman" w:hAnsi="Times New Roman"/>
          <w:sz w:val="26"/>
          <w:szCs w:val="26"/>
          <w:lang w:eastAsia="ru-RU"/>
        </w:rPr>
        <w:t>213</w:t>
      </w:r>
      <w:r w:rsidRPr="003719CB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 -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9CB">
        <w:rPr>
          <w:rFonts w:ascii="Times New Roman" w:hAnsi="Times New Roman"/>
          <w:sz w:val="26"/>
          <w:szCs w:val="26"/>
          <w:lang w:eastAsia="ru-RU"/>
        </w:rPr>
        <w:t>за счет средств местного бюджета – 250 услуг на сумму 91 тыс. руб.;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-    за счет средств субсидий областного бюджета – </w:t>
      </w:r>
      <w:r>
        <w:rPr>
          <w:rFonts w:ascii="Times New Roman" w:hAnsi="Times New Roman"/>
          <w:sz w:val="26"/>
          <w:szCs w:val="26"/>
          <w:lang w:eastAsia="ru-RU"/>
        </w:rPr>
        <w:t>176 услуг на сумму 122,8 тыс. руб.</w:t>
      </w:r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4. Организация и проведение праздника «День российского предпринимательства» (пункт 7.1., 7.2 Программы).</w:t>
      </w:r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18FB">
        <w:rPr>
          <w:rFonts w:ascii="Times New Roman" w:hAnsi="Times New Roman"/>
          <w:sz w:val="26"/>
          <w:szCs w:val="26"/>
          <w:lang w:eastAsia="ru-RU"/>
        </w:rPr>
        <w:t>Проведен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конкурс «Предприниматель года»  </w:t>
      </w: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719CB">
        <w:rPr>
          <w:rFonts w:ascii="Times New Roman" w:hAnsi="Times New Roman"/>
          <w:sz w:val="26"/>
          <w:szCs w:val="26"/>
          <w:lang w:eastAsia="ru-RU"/>
        </w:rPr>
        <w:t>29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участников. </w:t>
      </w:r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Номинации: Производство товаров, Торговля, Оказание услуг, Строительство и ремонт, Сельское хозяйство.</w:t>
      </w:r>
      <w:r w:rsidRPr="003719CB">
        <w:rPr>
          <w:rFonts w:ascii="Times New Roman" w:hAnsi="Times New Roman"/>
          <w:sz w:val="26"/>
          <w:szCs w:val="26"/>
          <w:lang w:eastAsia="ru-RU"/>
        </w:rPr>
        <w:tab/>
      </w:r>
    </w:p>
    <w:p w:rsidR="00C57AB5" w:rsidRPr="00A218F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B3082">
        <w:rPr>
          <w:rFonts w:ascii="Times New Roman" w:hAnsi="Times New Roman"/>
          <w:sz w:val="26"/>
          <w:szCs w:val="26"/>
          <w:lang w:eastAsia="ru-RU"/>
        </w:rPr>
        <w:t>Награждение победителей  грамотами Главы Артемовского городского округа и ценными призами  состоялось 27 мая 2014 года на заседании Координационного совета по развитию малого и среднего предпринимательства при главе Артемовского городского округа</w:t>
      </w:r>
      <w:r w:rsidRPr="00A218FB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</w:p>
    <w:p w:rsidR="00C57AB5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Сумма средств местного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3719CB">
        <w:rPr>
          <w:rFonts w:ascii="Times New Roman" w:hAnsi="Times New Roman"/>
          <w:sz w:val="26"/>
          <w:szCs w:val="26"/>
          <w:lang w:eastAsia="ru-RU"/>
        </w:rPr>
        <w:t>43,0 тыс. руб.</w:t>
      </w:r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Проведение мероприятий, направленных на развитие малого предпринимательства на территории МО (пункт  4.6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3719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719CB">
        <w:rPr>
          <w:rFonts w:ascii="Times New Roman" w:hAnsi="Times New Roman"/>
          <w:sz w:val="26"/>
          <w:szCs w:val="26"/>
          <w:lang w:eastAsia="ru-RU"/>
        </w:rPr>
        <w:t>Программы).</w:t>
      </w:r>
      <w:proofErr w:type="gramEnd"/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Проведен семинар: «Современные технологии бизнес коммуникаций»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1D734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приняли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20 субъектов МСП.</w:t>
      </w:r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Сумма средств местного бюджета 24,0 тыс. руб.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4F7C">
        <w:rPr>
          <w:rFonts w:ascii="Times New Roman" w:hAnsi="Times New Roman"/>
          <w:sz w:val="26"/>
          <w:szCs w:val="26"/>
          <w:lang w:eastAsia="ru-RU"/>
        </w:rPr>
        <w:t xml:space="preserve">6. Размещение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информации в телекоммуникационной сети Интернет для информационной поддержки субъектов МСП. 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Проведены мероприятия по поддержке и совершенствованию сайта АФПП  на сумму  35,3 тыс. руб.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  </w:t>
      </w:r>
      <w:r w:rsidRPr="003719CB">
        <w:rPr>
          <w:rFonts w:ascii="Times New Roman" w:hAnsi="Times New Roman"/>
          <w:sz w:val="26"/>
          <w:szCs w:val="26"/>
          <w:lang w:eastAsia="ru-RU"/>
        </w:rPr>
        <w:t>за счет средств местного бюджета –</w:t>
      </w:r>
      <w:r>
        <w:rPr>
          <w:rFonts w:ascii="Times New Roman" w:hAnsi="Times New Roman"/>
          <w:sz w:val="26"/>
          <w:szCs w:val="26"/>
          <w:lang w:eastAsia="ru-RU"/>
        </w:rPr>
        <w:t xml:space="preserve"> 15 тыс. руб.</w:t>
      </w:r>
    </w:p>
    <w:p w:rsidR="00C57AB5" w:rsidRPr="003D4F7C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  </w:t>
      </w:r>
      <w:r w:rsidRPr="003719CB">
        <w:rPr>
          <w:rFonts w:ascii="Times New Roman" w:hAnsi="Times New Roman"/>
          <w:sz w:val="26"/>
          <w:szCs w:val="26"/>
          <w:lang w:eastAsia="ru-RU"/>
        </w:rPr>
        <w:t>за счет средств субсидий областного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20,3 тыс. руб.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E51">
        <w:rPr>
          <w:rFonts w:ascii="Times New Roman" w:hAnsi="Times New Roman"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sz w:val="26"/>
          <w:szCs w:val="26"/>
          <w:lang w:eastAsia="ru-RU"/>
        </w:rPr>
        <w:t xml:space="preserve">  Организация и проведение презентационных встреч и иных мероприятий с потенциальными инвесторами, способствующих развитию и привлечению инвестиций в предпринимательство МО.  Проведено 2 презентационных встречи по туризму с изготовлением презентационных материалов. 19.09.2014 и 24.12.2014.</w:t>
      </w:r>
    </w:p>
    <w:p w:rsidR="00C57AB5" w:rsidRPr="003719CB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 xml:space="preserve">Сумма средств местного бюджета </w:t>
      </w:r>
      <w:r>
        <w:rPr>
          <w:rFonts w:ascii="Times New Roman" w:hAnsi="Times New Roman"/>
          <w:sz w:val="26"/>
          <w:szCs w:val="26"/>
          <w:lang w:eastAsia="ru-RU"/>
        </w:rPr>
        <w:t>28</w:t>
      </w:r>
      <w:r w:rsidRPr="003719CB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C57AB5" w:rsidRPr="00616E51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Мероприятия программы без финансирования</w:t>
      </w:r>
      <w:r w:rsidRPr="003719CB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57AB5" w:rsidRPr="003719CB" w:rsidRDefault="00C57AB5" w:rsidP="00C57AB5">
      <w:pPr>
        <w:tabs>
          <w:tab w:val="left" w:pos="584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57AB5" w:rsidRPr="00616E51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616E51">
        <w:rPr>
          <w:rFonts w:ascii="Times New Roman" w:hAnsi="Times New Roman"/>
          <w:sz w:val="26"/>
          <w:szCs w:val="26"/>
          <w:lang w:eastAsia="ru-RU"/>
        </w:rPr>
        <w:t>.  Организация консультаций для субъектов МСП по вопросам финансовой и нефинансовой поддержки, проведение семинаров, конференций, круглых столов по вопросам обслуживания субъектов МСП в банках.</w:t>
      </w:r>
    </w:p>
    <w:p w:rsidR="00C57AB5" w:rsidRPr="00616E51" w:rsidRDefault="00C57AB5" w:rsidP="00C57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E51">
        <w:rPr>
          <w:rFonts w:ascii="Times New Roman" w:hAnsi="Times New Roman"/>
          <w:sz w:val="26"/>
          <w:szCs w:val="26"/>
        </w:rPr>
        <w:t xml:space="preserve">С целью информирования предпринимателей о существующих инструментах государственной поддержки на текущий 2014 год </w:t>
      </w:r>
      <w:r w:rsidRPr="00616E51">
        <w:rPr>
          <w:rFonts w:ascii="Times New Roman" w:hAnsi="Times New Roman"/>
          <w:sz w:val="26"/>
          <w:szCs w:val="26"/>
          <w:lang w:eastAsia="ru-RU"/>
        </w:rPr>
        <w:t>проведено 27 консультаций. С</w:t>
      </w:r>
      <w:r w:rsidRPr="00616E51">
        <w:rPr>
          <w:rFonts w:ascii="Times New Roman" w:hAnsi="Times New Roman"/>
          <w:sz w:val="26"/>
          <w:szCs w:val="26"/>
        </w:rPr>
        <w:t>отрудники Фонда ответили на вопросы по существующим видам поддержки как для действующих, так и для начинающих предпринимателей</w:t>
      </w:r>
      <w:r w:rsidRPr="00616E51">
        <w:rPr>
          <w:rFonts w:ascii="Times New Roman" w:hAnsi="Times New Roman"/>
          <w:sz w:val="26"/>
          <w:szCs w:val="26"/>
          <w:lang w:eastAsia="ru-RU"/>
        </w:rPr>
        <w:t>.</w:t>
      </w:r>
    </w:p>
    <w:p w:rsidR="00C57AB5" w:rsidRPr="00616E51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E5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16E51">
        <w:rPr>
          <w:rFonts w:ascii="Times New Roman" w:hAnsi="Times New Roman"/>
          <w:sz w:val="26"/>
          <w:szCs w:val="26"/>
          <w:lang w:eastAsia="ru-RU"/>
        </w:rPr>
        <w:t xml:space="preserve">. Сопровождение инвестиционных  проектов субъектов МСП: </w:t>
      </w:r>
    </w:p>
    <w:p w:rsidR="00C57AB5" w:rsidRPr="00616E51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E51">
        <w:rPr>
          <w:rFonts w:ascii="Times New Roman" w:hAnsi="Times New Roman"/>
          <w:sz w:val="26"/>
          <w:szCs w:val="26"/>
          <w:lang w:eastAsia="ru-RU"/>
        </w:rPr>
        <w:t xml:space="preserve">Для развития предпринимательства в муниципальных образованиях Свердловской области  начинающим субъектам малого предпринимательства  предоставляется государственная поддержка - Гранты до 300 тыс. руб.  </w:t>
      </w:r>
    </w:p>
    <w:p w:rsidR="00C57AB5" w:rsidRPr="00E131ED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E51">
        <w:rPr>
          <w:rFonts w:ascii="Times New Roman" w:hAnsi="Times New Roman"/>
          <w:sz w:val="26"/>
          <w:szCs w:val="26"/>
          <w:lang w:eastAsia="ru-RU"/>
        </w:rPr>
        <w:lastRenderedPageBreak/>
        <w:t>Артемовским фондом поддержки предпринимательства проведено сопровождение заявок 11 субъектов МСП на предоставление Грантов начинающим предпринимателям. Гранты в 2014 году получили  13 начинающих предпринимателей</w:t>
      </w:r>
      <w:r>
        <w:rPr>
          <w:rFonts w:ascii="Times New Roman" w:hAnsi="Times New Roman"/>
          <w:color w:val="0000FF"/>
          <w:sz w:val="26"/>
          <w:szCs w:val="26"/>
          <w:lang w:eastAsia="ru-RU"/>
        </w:rPr>
        <w:t xml:space="preserve"> </w:t>
      </w:r>
      <w:r w:rsidRPr="00E131ED">
        <w:rPr>
          <w:rFonts w:ascii="Times New Roman" w:hAnsi="Times New Roman"/>
          <w:sz w:val="26"/>
          <w:szCs w:val="26"/>
          <w:lang w:eastAsia="ru-RU"/>
        </w:rPr>
        <w:t>АГО.</w:t>
      </w:r>
    </w:p>
    <w:p w:rsidR="00C57AB5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3719CB">
        <w:rPr>
          <w:rFonts w:ascii="Times New Roman" w:hAnsi="Times New Roman"/>
          <w:sz w:val="26"/>
          <w:szCs w:val="26"/>
          <w:lang w:eastAsia="ru-RU"/>
        </w:rPr>
        <w:t xml:space="preserve">.  Содействие участию субъектов малого и среднего предпринимательства в выставках, ярмарках, на территории Российской Федерации: </w:t>
      </w:r>
    </w:p>
    <w:p w:rsidR="00C57AB5" w:rsidRPr="00A218FB" w:rsidRDefault="00C57AB5" w:rsidP="00C57AB5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719CB">
        <w:rPr>
          <w:rFonts w:ascii="Times New Roman" w:hAnsi="Times New Roman"/>
          <w:sz w:val="26"/>
          <w:szCs w:val="26"/>
          <w:lang w:eastAsia="ru-RU"/>
        </w:rPr>
        <w:t>реализация мероприятия  идет через Свердловский областной фонд поддержки предпринимательства</w:t>
      </w:r>
      <w:r w:rsidRPr="00A218FB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</w:p>
    <w:p w:rsidR="00C57AB5" w:rsidRDefault="00C57AB5" w:rsidP="00C57AB5">
      <w:pPr>
        <w:spacing w:after="0" w:line="240" w:lineRule="auto"/>
        <w:ind w:firstLine="709"/>
      </w:pPr>
    </w:p>
    <w:p w:rsidR="001D7349" w:rsidRDefault="001D7349" w:rsidP="00C57AB5">
      <w:pPr>
        <w:spacing w:after="0" w:line="240" w:lineRule="auto"/>
        <w:ind w:firstLine="709"/>
      </w:pPr>
    </w:p>
    <w:p w:rsidR="001D7349" w:rsidRPr="00525FD8" w:rsidRDefault="00793B35" w:rsidP="009F5C6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bookmarkStart w:id="0" w:name="_GoBack"/>
      <w:bookmarkEnd w:id="0"/>
    </w:p>
    <w:p w:rsidR="00793B35" w:rsidRPr="00793B35" w:rsidRDefault="00793B35" w:rsidP="001D73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7AB5" w:rsidRDefault="00C57AB5" w:rsidP="00C57AB5">
      <w:pPr>
        <w:spacing w:after="0" w:line="240" w:lineRule="auto"/>
        <w:ind w:firstLine="709"/>
      </w:pPr>
    </w:p>
    <w:p w:rsidR="00C57AB5" w:rsidRDefault="00C57AB5" w:rsidP="00C57AB5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EB1066" w:rsidRDefault="00C57AB5" w:rsidP="00C57AB5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EB1066" w:rsidSect="00525F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B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D7349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25FD8"/>
    <w:rsid w:val="005434E4"/>
    <w:rsid w:val="0054372F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93B35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54A8F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5C60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E4EC8"/>
    <w:rsid w:val="00AF4564"/>
    <w:rsid w:val="00B00DEF"/>
    <w:rsid w:val="00B055A6"/>
    <w:rsid w:val="00B07385"/>
    <w:rsid w:val="00B20024"/>
    <w:rsid w:val="00B20138"/>
    <w:rsid w:val="00B21B4A"/>
    <w:rsid w:val="00B26D89"/>
    <w:rsid w:val="00B325F0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0EBD"/>
    <w:rsid w:val="00BA58CF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234CF"/>
    <w:rsid w:val="00C409FB"/>
    <w:rsid w:val="00C53FFC"/>
    <w:rsid w:val="00C57AB5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8C0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46EE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6321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14</cp:revision>
  <cp:lastPrinted>2015-04-29T11:22:00Z</cp:lastPrinted>
  <dcterms:created xsi:type="dcterms:W3CDTF">2015-03-10T07:39:00Z</dcterms:created>
  <dcterms:modified xsi:type="dcterms:W3CDTF">2015-07-21T04:21:00Z</dcterms:modified>
</cp:coreProperties>
</file>