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7D" w:rsidRDefault="00C67C7D">
      <w:pPr>
        <w:widowControl w:val="0"/>
        <w:autoSpaceDE w:val="0"/>
        <w:autoSpaceDN w:val="0"/>
        <w:adjustRightInd w:val="0"/>
        <w:spacing w:after="0" w:line="240" w:lineRule="auto"/>
        <w:outlineLvl w:val="0"/>
        <w:rPr>
          <w:rFonts w:ascii="Calibri" w:hAnsi="Calibri" w:cs="Calibri"/>
        </w:rPr>
      </w:pPr>
    </w:p>
    <w:p w:rsidR="00C67C7D" w:rsidRPr="00C67C7D" w:rsidRDefault="00C67C7D">
      <w:pPr>
        <w:widowControl w:val="0"/>
        <w:autoSpaceDE w:val="0"/>
        <w:autoSpaceDN w:val="0"/>
        <w:adjustRightInd w:val="0"/>
        <w:spacing w:after="0" w:line="240" w:lineRule="auto"/>
        <w:jc w:val="center"/>
        <w:outlineLvl w:val="0"/>
        <w:rPr>
          <w:rFonts w:ascii="Times New Roman" w:hAnsi="Times New Roman" w:cs="Times New Roman"/>
          <w:b/>
          <w:bCs/>
        </w:rPr>
      </w:pPr>
      <w:r w:rsidRPr="00C67C7D">
        <w:rPr>
          <w:rFonts w:ascii="Times New Roman" w:hAnsi="Times New Roman" w:cs="Times New Roman"/>
          <w:b/>
          <w:bCs/>
        </w:rPr>
        <w:t>ДУМА АРТЕМОВСКОГО ГОРОДСКОГО ОКРУГА</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Семьдесят первое заседание</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РЕШЕНИЕ</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от 28 января 2010 г. N 765</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 xml:space="preserve">ОБ ОПРЕДЕЛЕНИИ ПОРЯДКА ПРОВЕДЕНИЯ </w:t>
      </w:r>
      <w:proofErr w:type="gramStart"/>
      <w:r w:rsidRPr="00C67C7D">
        <w:rPr>
          <w:rFonts w:ascii="Times New Roman" w:hAnsi="Times New Roman" w:cs="Times New Roman"/>
          <w:b/>
          <w:bCs/>
        </w:rPr>
        <w:t>АНТИКОРРУПЦИОННОЙ</w:t>
      </w:r>
      <w:proofErr w:type="gramEnd"/>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ЭКСПЕРТИЗЫ МУНИЦИПАЛЬНЫХ НОРМАТИВНЫХ ПРАВОВЫХ АКТОВ</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АРТЕМОВСКОГО ГОРОДСКОГО ОКРУГА И ПРОЕКТОВ МУНИЦИПАЛЬНЫХ</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НОРМАТИВНЫХ ПРАВОВЫХ АКТОВ АРТЕМОВСКОГО ГОРОДСКОГО ОКРУГА</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proofErr w:type="gramStart"/>
      <w:r w:rsidRPr="00C67C7D">
        <w:rPr>
          <w:rFonts w:ascii="Times New Roman" w:hAnsi="Times New Roman" w:cs="Times New Roman"/>
        </w:rPr>
        <w:t xml:space="preserve">(в ред. </w:t>
      </w:r>
      <w:hyperlink r:id="rId5"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w:t>
      </w:r>
      <w:proofErr w:type="gramEnd"/>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r w:rsidRPr="00C67C7D">
        <w:rPr>
          <w:rFonts w:ascii="Times New Roman" w:hAnsi="Times New Roman" w:cs="Times New Roman"/>
        </w:rPr>
        <w:t>от 24.06.2010 N 856)</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67C7D">
        <w:rPr>
          <w:rFonts w:ascii="Times New Roman" w:hAnsi="Times New Roman" w:cs="Times New Roman"/>
        </w:rPr>
        <w:t xml:space="preserve">В целях создания механизмов по противодействию коррупции, совершенствования правового регулирования, защиты прав и законных интересов граждан и в соответствии с Федеральными законами от 25.12.2008 </w:t>
      </w:r>
      <w:hyperlink r:id="rId6" w:history="1">
        <w:r w:rsidRPr="00C67C7D">
          <w:rPr>
            <w:rFonts w:ascii="Times New Roman" w:hAnsi="Times New Roman" w:cs="Times New Roman"/>
            <w:color w:val="0000FF"/>
          </w:rPr>
          <w:t>N 273-ФЗ</w:t>
        </w:r>
      </w:hyperlink>
      <w:r w:rsidRPr="00C67C7D">
        <w:rPr>
          <w:rFonts w:ascii="Times New Roman" w:hAnsi="Times New Roman" w:cs="Times New Roman"/>
        </w:rPr>
        <w:t xml:space="preserve"> "О противодействии коррупции", от 17.07.2009 </w:t>
      </w:r>
      <w:hyperlink r:id="rId7" w:history="1">
        <w:r w:rsidRPr="00C67C7D">
          <w:rPr>
            <w:rFonts w:ascii="Times New Roman" w:hAnsi="Times New Roman" w:cs="Times New Roman"/>
            <w:color w:val="0000FF"/>
          </w:rPr>
          <w:t>N 172-ФЗ</w:t>
        </w:r>
      </w:hyperlink>
      <w:r w:rsidRPr="00C67C7D">
        <w:rPr>
          <w:rFonts w:ascii="Times New Roman" w:hAnsi="Times New Roman" w:cs="Times New Roman"/>
        </w:rPr>
        <w:t xml:space="preserve"> "Об антикоррупционной экспертизе нормативных правовых актов и проектов нормативных правовых актов", </w:t>
      </w:r>
      <w:hyperlink r:id="rId8" w:history="1">
        <w:r w:rsidRPr="00C67C7D">
          <w:rPr>
            <w:rFonts w:ascii="Times New Roman" w:hAnsi="Times New Roman" w:cs="Times New Roman"/>
            <w:color w:val="0000FF"/>
          </w:rPr>
          <w:t>Законом</w:t>
        </w:r>
      </w:hyperlink>
      <w:r w:rsidRPr="00C67C7D">
        <w:rPr>
          <w:rFonts w:ascii="Times New Roman" w:hAnsi="Times New Roman" w:cs="Times New Roman"/>
        </w:rPr>
        <w:t xml:space="preserve"> Свердловской области от 20.02.2009 N 2-ОЗ "О противодействии коррупции в Свердловской области", руководствуясь </w:t>
      </w:r>
      <w:hyperlink r:id="rId9" w:history="1">
        <w:r w:rsidRPr="00C67C7D">
          <w:rPr>
            <w:rFonts w:ascii="Times New Roman" w:hAnsi="Times New Roman" w:cs="Times New Roman"/>
            <w:color w:val="0000FF"/>
          </w:rPr>
          <w:t>статьей 23</w:t>
        </w:r>
        <w:proofErr w:type="gramEnd"/>
      </w:hyperlink>
      <w:r w:rsidRPr="00C67C7D">
        <w:rPr>
          <w:rFonts w:ascii="Times New Roman" w:hAnsi="Times New Roman" w:cs="Times New Roman"/>
        </w:rPr>
        <w:t xml:space="preserve"> Устава Артемовского городского округа, Дума Артемовского городского округа решила:</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bookmarkStart w:id="0" w:name="Par16"/>
      <w:bookmarkEnd w:id="0"/>
      <w:r w:rsidRPr="00C67C7D">
        <w:rPr>
          <w:rFonts w:ascii="Times New Roman" w:hAnsi="Times New Roman" w:cs="Times New Roman"/>
        </w:rPr>
        <w:t xml:space="preserve">1. Определить </w:t>
      </w:r>
      <w:hyperlink w:anchor="Par39" w:history="1">
        <w:r w:rsidRPr="00C67C7D">
          <w:rPr>
            <w:rFonts w:ascii="Times New Roman" w:hAnsi="Times New Roman" w:cs="Times New Roman"/>
            <w:color w:val="0000FF"/>
          </w:rPr>
          <w:t>Порядок</w:t>
        </w:r>
      </w:hyperlink>
      <w:r w:rsidRPr="00C67C7D">
        <w:rPr>
          <w:rFonts w:ascii="Times New Roman" w:hAnsi="Times New Roman" w:cs="Times New Roman"/>
        </w:rPr>
        <w:t xml:space="preserve"> 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 (Приложение).</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 Органам местного самоуправления Артемовского городского округа организовать проведение антикоррупционной экспертизы муниципальных правовых актов и проектов муниципальных правовых актов Артемовского городского округа в соответствии с </w:t>
      </w:r>
      <w:hyperlink w:anchor="Par39" w:history="1">
        <w:r w:rsidRPr="00C67C7D">
          <w:rPr>
            <w:rFonts w:ascii="Times New Roman" w:hAnsi="Times New Roman" w:cs="Times New Roman"/>
            <w:color w:val="0000FF"/>
          </w:rPr>
          <w:t>Порядком</w:t>
        </w:r>
      </w:hyperlink>
      <w:r w:rsidRPr="00C67C7D">
        <w:rPr>
          <w:rFonts w:ascii="Times New Roman" w:hAnsi="Times New Roman" w:cs="Times New Roman"/>
        </w:rPr>
        <w:t xml:space="preserve">, указанным в </w:t>
      </w:r>
      <w:hyperlink w:anchor="Par16" w:history="1">
        <w:r w:rsidRPr="00C67C7D">
          <w:rPr>
            <w:rFonts w:ascii="Times New Roman" w:hAnsi="Times New Roman" w:cs="Times New Roman"/>
            <w:color w:val="0000FF"/>
          </w:rPr>
          <w:t>пункте 1</w:t>
        </w:r>
      </w:hyperlink>
      <w:r w:rsidRPr="00C67C7D">
        <w:rPr>
          <w:rFonts w:ascii="Times New Roman" w:hAnsi="Times New Roman" w:cs="Times New Roman"/>
        </w:rPr>
        <w:t xml:space="preserve"> настоящего Решения.</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3. Признать утратившим силу </w:t>
      </w:r>
      <w:hyperlink r:id="rId10" w:history="1">
        <w:r w:rsidRPr="00C67C7D">
          <w:rPr>
            <w:rFonts w:ascii="Times New Roman" w:hAnsi="Times New Roman" w:cs="Times New Roman"/>
            <w:color w:val="0000FF"/>
          </w:rPr>
          <w:t>Решение</w:t>
        </w:r>
      </w:hyperlink>
      <w:r w:rsidRPr="00C67C7D">
        <w:rPr>
          <w:rFonts w:ascii="Times New Roman" w:hAnsi="Times New Roman" w:cs="Times New Roman"/>
        </w:rPr>
        <w:t xml:space="preserve"> Думы Артемовского городского округа от 30.04.2009 N 585.</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4. Настоящее Решение вступает в силу после его официального опубликования в газете "Артемовский рабочий".</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5. </w:t>
      </w:r>
      <w:proofErr w:type="gramStart"/>
      <w:r w:rsidRPr="00C67C7D">
        <w:rPr>
          <w:rFonts w:ascii="Times New Roman" w:hAnsi="Times New Roman" w:cs="Times New Roman"/>
        </w:rPr>
        <w:t>Контроль за</w:t>
      </w:r>
      <w:proofErr w:type="gramEnd"/>
      <w:r w:rsidRPr="00C67C7D">
        <w:rPr>
          <w:rFonts w:ascii="Times New Roman" w:hAnsi="Times New Roman" w:cs="Times New Roman"/>
        </w:rPr>
        <w:t xml:space="preserve"> исполнением Решения возложить на постоянную комиссию по вопросам местного самоуправления, нормотворчеству и регламенту (</w:t>
      </w:r>
      <w:proofErr w:type="spellStart"/>
      <w:r w:rsidRPr="00C67C7D">
        <w:rPr>
          <w:rFonts w:ascii="Times New Roman" w:hAnsi="Times New Roman" w:cs="Times New Roman"/>
        </w:rPr>
        <w:t>Шарафиев</w:t>
      </w:r>
      <w:proofErr w:type="spellEnd"/>
      <w:r w:rsidRPr="00C67C7D">
        <w:rPr>
          <w:rFonts w:ascii="Times New Roman" w:hAnsi="Times New Roman" w:cs="Times New Roman"/>
        </w:rPr>
        <w:t xml:space="preserve"> А.М.).</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Глава</w:t>
      </w: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Артемовского городского округа</w:t>
      </w: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Ю.Н.МАНЯКИН</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Председатель Думы</w:t>
      </w: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Артемовского городского округа</w:t>
      </w: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О.Б.КУЗНЕЦОВА</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bookmarkStart w:id="1" w:name="_GoBack"/>
      <w:bookmarkEnd w:id="1"/>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right"/>
        <w:outlineLvl w:val="0"/>
        <w:rPr>
          <w:rFonts w:ascii="Times New Roman" w:hAnsi="Times New Roman" w:cs="Times New Roman"/>
        </w:rPr>
      </w:pPr>
      <w:r w:rsidRPr="00C67C7D">
        <w:rPr>
          <w:rFonts w:ascii="Times New Roman" w:hAnsi="Times New Roman" w:cs="Times New Roman"/>
        </w:rPr>
        <w:lastRenderedPageBreak/>
        <w:t>Приложение</w:t>
      </w: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к Решению Думы</w:t>
      </w: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Артемовского городского округа</w:t>
      </w: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от 28 января 2010 г. N 765</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bookmarkStart w:id="2" w:name="Par39"/>
      <w:bookmarkEnd w:id="2"/>
      <w:r w:rsidRPr="00C67C7D">
        <w:rPr>
          <w:rFonts w:ascii="Times New Roman" w:hAnsi="Times New Roman" w:cs="Times New Roman"/>
          <w:b/>
          <w:bCs/>
        </w:rPr>
        <w:t>ПОРЯДОК</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ПРОВЕДЕНИЯ АНТИКОРРУПЦИОННОЙ ЭКСПЕРТИЗЫ</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МУНИЦИПАЛЬНЫХ НОРМАТИВНЫХ ПРАВОВЫХ АКТОВ</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АРТЕМОВСКОГО ГОРОДСКОГО ОКРУГА И ПРОЕКТОВ</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МУНИЦИПАЛЬНЫХ НОРМАТИВНЫХ ПРАВОВЫХ АКТОВ</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b/>
          <w:bCs/>
        </w:rPr>
      </w:pPr>
      <w:r w:rsidRPr="00C67C7D">
        <w:rPr>
          <w:rFonts w:ascii="Times New Roman" w:hAnsi="Times New Roman" w:cs="Times New Roman"/>
          <w:b/>
          <w:bCs/>
        </w:rPr>
        <w:t>АРТЕМОВСКОГО ГОРОДСКОГО ОКРУГА</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proofErr w:type="gramStart"/>
      <w:r w:rsidRPr="00C67C7D">
        <w:rPr>
          <w:rFonts w:ascii="Times New Roman" w:hAnsi="Times New Roman" w:cs="Times New Roman"/>
        </w:rPr>
        <w:t xml:space="preserve">(в ред. </w:t>
      </w:r>
      <w:hyperlink r:id="rId11"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w:t>
      </w:r>
      <w:proofErr w:type="gramEnd"/>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r w:rsidRPr="00C67C7D">
        <w:rPr>
          <w:rFonts w:ascii="Times New Roman" w:hAnsi="Times New Roman" w:cs="Times New Roman"/>
        </w:rPr>
        <w:t>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outlineLvl w:val="1"/>
        <w:rPr>
          <w:rFonts w:ascii="Times New Roman" w:hAnsi="Times New Roman" w:cs="Times New Roman"/>
        </w:rPr>
      </w:pPr>
      <w:r w:rsidRPr="00C67C7D">
        <w:rPr>
          <w:rFonts w:ascii="Times New Roman" w:hAnsi="Times New Roman" w:cs="Times New Roman"/>
        </w:rPr>
        <w:t>Глава 1. ОБЩИЕ ПОЛОЖЕНИЯ</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1. Проведение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 (далее - муниципальных нормативных правовых актов и проектов муниципальных нормативных правовых актов) осуществляется в целях выявления в них положений, способствующих созданию условий для проявления коррупции, и предотвращения включения в них указанных положений.</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 </w:t>
      </w:r>
      <w:proofErr w:type="gramStart"/>
      <w:r w:rsidRPr="00C67C7D">
        <w:rPr>
          <w:rFonts w:ascii="Times New Roman" w:hAnsi="Times New Roman" w:cs="Times New Roman"/>
        </w:rPr>
        <w:t xml:space="preserve">Настоящий Порядок применяется при проведении органами местного самоуправления Артемовского городского округа антикоррупционной экспертизы муниципальных нормативных правовых актов Артемовского городского округа, входящих в систему муниципальных правовых актов городского округа, а именно </w:t>
      </w:r>
      <w:hyperlink r:id="rId12" w:history="1">
        <w:r w:rsidRPr="00C67C7D">
          <w:rPr>
            <w:rFonts w:ascii="Times New Roman" w:hAnsi="Times New Roman" w:cs="Times New Roman"/>
            <w:color w:val="0000FF"/>
          </w:rPr>
          <w:t>Устава</w:t>
        </w:r>
      </w:hyperlink>
      <w:r w:rsidRPr="00C67C7D">
        <w:rPr>
          <w:rFonts w:ascii="Times New Roman" w:hAnsi="Times New Roman" w:cs="Times New Roman"/>
        </w:rPr>
        <w:t xml:space="preserve"> Артемовского городского округа, нормативных правовых актов, принятых на местном референдуме (сходе граждан), нормативных правовых актов Думы Артемовского городского округа, нормативных правовых актов главы Артемовского городского округа, администрации Артемовского городского</w:t>
      </w:r>
      <w:proofErr w:type="gramEnd"/>
      <w:r w:rsidRPr="00C67C7D">
        <w:rPr>
          <w:rFonts w:ascii="Times New Roman" w:hAnsi="Times New Roman" w:cs="Times New Roman"/>
        </w:rPr>
        <w:t xml:space="preserve"> округа и иных органов местного самоуправления и должностных лиц местного самоуправления Артемовского городского округа, предусмотренных </w:t>
      </w:r>
      <w:hyperlink r:id="rId13" w:history="1">
        <w:r w:rsidRPr="00C67C7D">
          <w:rPr>
            <w:rFonts w:ascii="Times New Roman" w:hAnsi="Times New Roman" w:cs="Times New Roman"/>
            <w:color w:val="0000FF"/>
          </w:rPr>
          <w:t>Уставом</w:t>
        </w:r>
      </w:hyperlink>
      <w:r w:rsidRPr="00C67C7D">
        <w:rPr>
          <w:rFonts w:ascii="Times New Roman" w:hAnsi="Times New Roman" w:cs="Times New Roman"/>
        </w:rPr>
        <w:t xml:space="preserve"> Артемовского городского округа, а также при проведении антикоррупционной экспертизы проектов таких нормативных правовых актов.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3. </w:t>
      </w:r>
      <w:proofErr w:type="gramStart"/>
      <w:r w:rsidRPr="00C67C7D">
        <w:rPr>
          <w:rFonts w:ascii="Times New Roman" w:hAnsi="Times New Roman" w:cs="Times New Roman"/>
        </w:rPr>
        <w:t xml:space="preserve">Выявление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в муниципальных нормативных правовых актов и проектах муниципальных нормативных правовых актов осуществляется согласно методике, определенной Правительством Российской Федерации.</w:t>
      </w:r>
      <w:proofErr w:type="gramEnd"/>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outlineLvl w:val="1"/>
        <w:rPr>
          <w:rFonts w:ascii="Times New Roman" w:hAnsi="Times New Roman" w:cs="Times New Roman"/>
        </w:rPr>
      </w:pPr>
      <w:r w:rsidRPr="00C67C7D">
        <w:rPr>
          <w:rFonts w:ascii="Times New Roman" w:hAnsi="Times New Roman" w:cs="Times New Roman"/>
        </w:rPr>
        <w:t xml:space="preserve">Глава 2. ПОНЯТИЕ И ВИДЫ </w:t>
      </w:r>
      <w:proofErr w:type="gramStart"/>
      <w:r w:rsidRPr="00C67C7D">
        <w:rPr>
          <w:rFonts w:ascii="Times New Roman" w:hAnsi="Times New Roman" w:cs="Times New Roman"/>
        </w:rPr>
        <w:t>АНТИКОРРУПЦИОННОЙ</w:t>
      </w:r>
      <w:proofErr w:type="gramEnd"/>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r w:rsidRPr="00C67C7D">
        <w:rPr>
          <w:rFonts w:ascii="Times New Roman" w:hAnsi="Times New Roman" w:cs="Times New Roman"/>
        </w:rPr>
        <w:t>ЭКСПЕРТИЗЫ, ОБЩИЙ ПОРЯДОК ЕЕ ПРОВЕДЕНИЯ</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4. Антикоррупционная экспертиза - это выявление в муниципальных нормативных правовых актах и проектах муниципальных нормативных правовых актов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5. В Артемовском городском округе осуществляются внутренняя и независимая антикоррупционная экспертиза.</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6. Внутренняя антикоррупционная экспертиза осуществляется органами местного самоуправления Артемовского городского округа, их подразделениями, лицами, замещающими муниципальные должности, и (или) муниципальными служащими при проведении правовой экспертизы муниципальных нормативных правовых актов и проектов муниципальных нормативных правовых актов и мониторинге их применения.</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По результатам внутренней антикоррупционной экспертизы в случае выявления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составляется письменное заключение, которое подлежит обязательному рассмотрению. В случае отсутствия в муниципальных нормативных правовых актах и проектах муниципальных нормативных правовых актов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в листе согласования делается соответствующая отметка об отсутствии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7. Для оценки качества муниципальных нормативных правовых актов и их проектов, а также для получения предложений по их совершенствованию по инициативе органов местного самоуправления Артемовского городского округа, должностных лиц местного самоуправления </w:t>
      </w:r>
      <w:r w:rsidRPr="00C67C7D">
        <w:rPr>
          <w:rFonts w:ascii="Times New Roman" w:hAnsi="Times New Roman" w:cs="Times New Roman"/>
        </w:rPr>
        <w:lastRenderedPageBreak/>
        <w:t>Артемовского городского округа может проводиться независимая антикоррупционная экспертиза на возмездной или безвозмездной основе.</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C67C7D">
        <w:rPr>
          <w:rFonts w:ascii="Times New Roman" w:hAnsi="Times New Roman" w:cs="Times New Roman"/>
        </w:rPr>
        <w:t>дств пр</w:t>
      </w:r>
      <w:proofErr w:type="gramEnd"/>
      <w:r w:rsidRPr="00C67C7D">
        <w:rPr>
          <w:rFonts w:ascii="Times New Roman" w:hAnsi="Times New Roman" w:cs="Times New Roman"/>
        </w:rPr>
        <w:t>оводить независимую антикоррупционную экспертизу муниципальных нормативных правовых актов, проектов таких актов.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67C7D">
        <w:rPr>
          <w:rFonts w:ascii="Times New Roman" w:hAnsi="Times New Roman" w:cs="Times New Roman"/>
        </w:rPr>
        <w:t xml:space="preserve">Независимая антикоррупционная экспертиза муниципальных нормативных правовых актов и их проектов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14" w:history="1">
        <w:r w:rsidRPr="00C67C7D">
          <w:rPr>
            <w:rFonts w:ascii="Times New Roman" w:hAnsi="Times New Roman" w:cs="Times New Roman"/>
            <w:color w:val="0000FF"/>
          </w:rPr>
          <w:t>методикой</w:t>
        </w:r>
      </w:hyperlink>
      <w:r w:rsidRPr="00C67C7D">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w:t>
      </w:r>
      <w:proofErr w:type="gramEnd"/>
      <w:r w:rsidRPr="00C67C7D">
        <w:rPr>
          <w:rFonts w:ascii="Times New Roman" w:hAnsi="Times New Roman" w:cs="Times New Roman"/>
        </w:rPr>
        <w:t xml:space="preserve"> N 96 "Об антикоррупционной экспертизе нормативных правовых актов и проектов нормативных правовых актов".</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t xml:space="preserve">(п. 7 в ред. </w:t>
      </w:r>
      <w:hyperlink r:id="rId15"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8. </w:t>
      </w:r>
      <w:proofErr w:type="gramStart"/>
      <w:r w:rsidRPr="00C67C7D">
        <w:rPr>
          <w:rFonts w:ascii="Times New Roman" w:hAnsi="Times New Roman" w:cs="Times New Roman"/>
        </w:rPr>
        <w:t>В целях обеспечения возможности проведения независимой антикоррупционной экспертизы проектов муниципальных нормативных правовых актов, затрагивающих права, свободы и обязанности человека и гражданина, органы местного самоуправления - разработчики проектов муниципальных нормативных правовых актов в течение рабочего дня, соответствующего дню направления указанных проектов на внутреннюю правовую и антикоррупционную экспертизы, размещают эти проекты на официальном сайте администрации Артемовского городского округа в сети Интернет с указанием</w:t>
      </w:r>
      <w:proofErr w:type="gramEnd"/>
      <w:r w:rsidRPr="00C67C7D">
        <w:rPr>
          <w:rFonts w:ascii="Times New Roman" w:hAnsi="Times New Roman" w:cs="Times New Roman"/>
        </w:rPr>
        <w:t xml:space="preserve"> дат начала и окончания приема заключений по результатам независимой антикоррупционной экспертизы.</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t xml:space="preserve">(п. 8 в ред. </w:t>
      </w:r>
      <w:hyperlink r:id="rId16"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bookmarkStart w:id="3" w:name="Par70"/>
      <w:bookmarkEnd w:id="3"/>
      <w:r w:rsidRPr="00C67C7D">
        <w:rPr>
          <w:rFonts w:ascii="Times New Roman" w:hAnsi="Times New Roman" w:cs="Times New Roman"/>
        </w:rPr>
        <w:t>9. Результаты независимой антикоррупционной экспертизы муниципальных нормативных правовых актов, проектов таких актов отражаются в заключении по форме, утверждаемой Министерством юстиции Российской Федерации.</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C67C7D">
        <w:rPr>
          <w:rFonts w:ascii="Times New Roman" w:hAnsi="Times New Roman" w:cs="Times New Roman"/>
        </w:rPr>
        <w:t>коррупциогенные</w:t>
      </w:r>
      <w:proofErr w:type="spellEnd"/>
      <w:r w:rsidRPr="00C67C7D">
        <w:rPr>
          <w:rFonts w:ascii="Times New Roman" w:hAnsi="Times New Roman" w:cs="Times New Roman"/>
        </w:rPr>
        <w:t xml:space="preserve"> факторы и предложены способы их устранения.</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t>(</w:t>
      </w:r>
      <w:proofErr w:type="gramStart"/>
      <w:r w:rsidRPr="00C67C7D">
        <w:rPr>
          <w:rFonts w:ascii="Times New Roman" w:hAnsi="Times New Roman" w:cs="Times New Roman"/>
        </w:rPr>
        <w:t>п</w:t>
      </w:r>
      <w:proofErr w:type="gramEnd"/>
      <w:r w:rsidRPr="00C67C7D">
        <w:rPr>
          <w:rFonts w:ascii="Times New Roman" w:hAnsi="Times New Roman" w:cs="Times New Roman"/>
        </w:rPr>
        <w:t xml:space="preserve">. 9 в ред. </w:t>
      </w:r>
      <w:hyperlink r:id="rId17"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10. В случаях, предусмотренных федеральным и областным законодательством, антикоррупционная экспертиза осуществляется органами юстиции, иными государственными органами Российской Федерации и государственными органами Свердловской области.</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outlineLvl w:val="1"/>
        <w:rPr>
          <w:rFonts w:ascii="Times New Roman" w:hAnsi="Times New Roman" w:cs="Times New Roman"/>
        </w:rPr>
      </w:pPr>
      <w:r w:rsidRPr="00C67C7D">
        <w:rPr>
          <w:rFonts w:ascii="Times New Roman" w:hAnsi="Times New Roman" w:cs="Times New Roman"/>
        </w:rPr>
        <w:t xml:space="preserve">Глава 3. ПОРЯДОК ПРОВЕДЕНИЯ </w:t>
      </w:r>
      <w:proofErr w:type="gramStart"/>
      <w:r w:rsidRPr="00C67C7D">
        <w:rPr>
          <w:rFonts w:ascii="Times New Roman" w:hAnsi="Times New Roman" w:cs="Times New Roman"/>
        </w:rPr>
        <w:t>АНТИКОРРУПЦИОННОЙ</w:t>
      </w:r>
      <w:proofErr w:type="gramEnd"/>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r w:rsidRPr="00C67C7D">
        <w:rPr>
          <w:rFonts w:ascii="Times New Roman" w:hAnsi="Times New Roman" w:cs="Times New Roman"/>
        </w:rPr>
        <w:t>ЭКСПЕРТИЗЫ ПРОЕКТОВ МУНИЦИПАЛЬНЫХ НОРМАТИВНЫХ ПРАВОВЫХ АКТОВ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11. 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 </w:t>
      </w:r>
      <w:proofErr w:type="spellStart"/>
      <w:r w:rsidRPr="00C67C7D">
        <w:rPr>
          <w:rFonts w:ascii="Times New Roman" w:hAnsi="Times New Roman" w:cs="Times New Roman"/>
        </w:rPr>
        <w:t>Коррупциогенные</w:t>
      </w:r>
      <w:proofErr w:type="spellEnd"/>
      <w:r w:rsidRPr="00C67C7D">
        <w:rPr>
          <w:rFonts w:ascii="Times New Roman" w:hAnsi="Times New Roman" w:cs="Times New Roman"/>
        </w:rPr>
        <w:t xml:space="preserve"> факторы, выявленные в ходе проведения анализа норм проекта муниципального нормативного правового акта, должны быть устранены до его внесения в орган или должностному лицу, к полномочиям которого отнесено принятие (издание) соответствующего муниципального нормативного правового акта.</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12. Результаты анализа проекта муниципального нормативного правового акта, проведенного в ходе его разработки, отражаются в листе согласования к проекту муниципального нормативного правового акта в виде утверждения разработчика об отсутствии в проекте норм, содержащих </w:t>
      </w:r>
      <w:proofErr w:type="spellStart"/>
      <w:r w:rsidRPr="00C67C7D">
        <w:rPr>
          <w:rFonts w:ascii="Times New Roman" w:hAnsi="Times New Roman" w:cs="Times New Roman"/>
        </w:rPr>
        <w:t>коррупциогенные</w:t>
      </w:r>
      <w:proofErr w:type="spellEnd"/>
      <w:r w:rsidRPr="00C67C7D">
        <w:rPr>
          <w:rFonts w:ascii="Times New Roman" w:hAnsi="Times New Roman" w:cs="Times New Roman"/>
        </w:rPr>
        <w:t xml:space="preserve"> факторы.</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В случае</w:t>
      </w:r>
      <w:proofErr w:type="gramStart"/>
      <w:r w:rsidRPr="00C67C7D">
        <w:rPr>
          <w:rFonts w:ascii="Times New Roman" w:hAnsi="Times New Roman" w:cs="Times New Roman"/>
        </w:rPr>
        <w:t>,</w:t>
      </w:r>
      <w:proofErr w:type="gramEnd"/>
      <w:r w:rsidRPr="00C67C7D">
        <w:rPr>
          <w:rFonts w:ascii="Times New Roman" w:hAnsi="Times New Roman" w:cs="Times New Roman"/>
        </w:rPr>
        <w:t xml:space="preserve"> если проект муниципального нормативного правового акта в ходе его разработки направлялся для проведения независимой антикоррупционной экспертизы, к проекту прилагаются соответствующие экспертные заключения.</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lastRenderedPageBreak/>
        <w:t>(</w:t>
      </w:r>
      <w:proofErr w:type="gramStart"/>
      <w:r w:rsidRPr="00C67C7D">
        <w:rPr>
          <w:rFonts w:ascii="Times New Roman" w:hAnsi="Times New Roman" w:cs="Times New Roman"/>
        </w:rPr>
        <w:t>п</w:t>
      </w:r>
      <w:proofErr w:type="gramEnd"/>
      <w:r w:rsidRPr="00C67C7D">
        <w:rPr>
          <w:rFonts w:ascii="Times New Roman" w:hAnsi="Times New Roman" w:cs="Times New Roman"/>
        </w:rPr>
        <w:t xml:space="preserve">. 12 в ред. </w:t>
      </w:r>
      <w:hyperlink r:id="rId18"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13. После внесения проекта муниципального нормативного правового акта в орган местного самоуправления или должностному лицу местного самоуправления, к полномочиям которого отнесено принятие (издание) соответствующего муниципального нормативного правового акта, в течение 10 рабочих дней проводятся внутренняя правовая и антикоррупционная экспертизы проекта муниципального нормативного правового акта.</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14. Результатом проведения внутренней антикоррупционной экспертизы проекта муниципального нормативного правового акта являются выявленные в его нормах </w:t>
      </w:r>
      <w:proofErr w:type="spellStart"/>
      <w:r w:rsidRPr="00C67C7D">
        <w:rPr>
          <w:rFonts w:ascii="Times New Roman" w:hAnsi="Times New Roman" w:cs="Times New Roman"/>
        </w:rPr>
        <w:t>коррупциогенные</w:t>
      </w:r>
      <w:proofErr w:type="spellEnd"/>
      <w:r w:rsidRPr="00C67C7D">
        <w:rPr>
          <w:rFonts w:ascii="Times New Roman" w:hAnsi="Times New Roman" w:cs="Times New Roman"/>
        </w:rPr>
        <w:t xml:space="preserve"> факторы или вывод об их отсутствии.</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Результаты проведенной антикоррупционной экспертизы проекта муниципального нормативного правового акта в случае отсутствия в проекте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оформляются в виде соответствующей отметки в листе согласования. В случае обнаружения в проекте муниципального нормативного правового акта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составляется соответствующее заключение с соблюдением правил, предусмотренных в </w:t>
      </w:r>
      <w:hyperlink w:anchor="Par103" w:history="1">
        <w:r w:rsidRPr="00C67C7D">
          <w:rPr>
            <w:rFonts w:ascii="Times New Roman" w:hAnsi="Times New Roman" w:cs="Times New Roman"/>
            <w:color w:val="0000FF"/>
          </w:rPr>
          <w:t>главе 5</w:t>
        </w:r>
      </w:hyperlink>
      <w:r w:rsidRPr="00C67C7D">
        <w:rPr>
          <w:rFonts w:ascii="Times New Roman" w:hAnsi="Times New Roman" w:cs="Times New Roman"/>
        </w:rPr>
        <w:t xml:space="preserve"> настоящего Порядка.</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15. В случае</w:t>
      </w:r>
      <w:proofErr w:type="gramStart"/>
      <w:r w:rsidRPr="00C67C7D">
        <w:rPr>
          <w:rFonts w:ascii="Times New Roman" w:hAnsi="Times New Roman" w:cs="Times New Roman"/>
        </w:rPr>
        <w:t>,</w:t>
      </w:r>
      <w:proofErr w:type="gramEnd"/>
      <w:r w:rsidRPr="00C67C7D">
        <w:rPr>
          <w:rFonts w:ascii="Times New Roman" w:hAnsi="Times New Roman" w:cs="Times New Roman"/>
        </w:rPr>
        <w:t xml:space="preserve"> если проект муниципального нормативного правового акта направлялся для проведения независимой антикоррупционной экспертизы, к проекту прилагается соответствующее экспертное заключение.</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В случае</w:t>
      </w:r>
      <w:proofErr w:type="gramStart"/>
      <w:r w:rsidRPr="00C67C7D">
        <w:rPr>
          <w:rFonts w:ascii="Times New Roman" w:hAnsi="Times New Roman" w:cs="Times New Roman"/>
        </w:rPr>
        <w:t>,</w:t>
      </w:r>
      <w:proofErr w:type="gramEnd"/>
      <w:r w:rsidRPr="00C67C7D">
        <w:rPr>
          <w:rFonts w:ascii="Times New Roman" w:hAnsi="Times New Roman" w:cs="Times New Roman"/>
        </w:rPr>
        <w:t xml:space="preserve"> если в сроки, установленные для проведения независимой антикоррупционной экспертизы, не поступило экспертного заключения, считается, что в результате проведения независимой антикоррупционной экспертизы в проекте муниципального нормативного правового акта не выявлено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t xml:space="preserve">(п. 15 в ред. </w:t>
      </w:r>
      <w:hyperlink r:id="rId19"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outlineLvl w:val="1"/>
        <w:rPr>
          <w:rFonts w:ascii="Times New Roman" w:hAnsi="Times New Roman" w:cs="Times New Roman"/>
        </w:rPr>
      </w:pPr>
      <w:r w:rsidRPr="00C67C7D">
        <w:rPr>
          <w:rFonts w:ascii="Times New Roman" w:hAnsi="Times New Roman" w:cs="Times New Roman"/>
        </w:rPr>
        <w:t xml:space="preserve">Глава 4. ПОРЯДОК ПРОВЕДЕНИЯ </w:t>
      </w:r>
      <w:proofErr w:type="gramStart"/>
      <w:r w:rsidRPr="00C67C7D">
        <w:rPr>
          <w:rFonts w:ascii="Times New Roman" w:hAnsi="Times New Roman" w:cs="Times New Roman"/>
        </w:rPr>
        <w:t>АНТИКОРРУПЦИОННОЙ</w:t>
      </w:r>
      <w:proofErr w:type="gramEnd"/>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r w:rsidRPr="00C67C7D">
        <w:rPr>
          <w:rFonts w:ascii="Times New Roman" w:hAnsi="Times New Roman" w:cs="Times New Roman"/>
        </w:rPr>
        <w:t>ЭКСПЕРТИЗЫ МУНИЦИПАЛЬНЫХ НОРМАТИВНЫХ ПРАВОВЫХ АКТОВ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bookmarkStart w:id="4" w:name="Par96"/>
      <w:bookmarkEnd w:id="4"/>
      <w:r w:rsidRPr="00C67C7D">
        <w:rPr>
          <w:rFonts w:ascii="Times New Roman" w:hAnsi="Times New Roman" w:cs="Times New Roman"/>
        </w:rPr>
        <w:t xml:space="preserve">16. </w:t>
      </w:r>
      <w:proofErr w:type="gramStart"/>
      <w:r w:rsidRPr="00C67C7D">
        <w:rPr>
          <w:rFonts w:ascii="Times New Roman" w:hAnsi="Times New Roman" w:cs="Times New Roman"/>
        </w:rPr>
        <w:t>Внутренняя антикоррупционная экспертиза действующих муниципальных нормативных правовых актов организуется в органах местного самоуправления Артемовского городского округа должностными лицами местного самоуправления Артемовского городского округа, к полномочиям которых отнесено принятие муниципальных нормативных правовых актов, и проводится в соответствии с графиком (планом), утверждаемым в органе местного самоуправления Артемовского городского округа или должностным лицом местного самоуправления Артемовского городского округа.</w:t>
      </w:r>
      <w:proofErr w:type="gramEnd"/>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17. В график (план), указанный в </w:t>
      </w:r>
      <w:hyperlink w:anchor="Par96" w:history="1">
        <w:r w:rsidRPr="00C67C7D">
          <w:rPr>
            <w:rFonts w:ascii="Times New Roman" w:hAnsi="Times New Roman" w:cs="Times New Roman"/>
            <w:color w:val="0000FF"/>
          </w:rPr>
          <w:t>пункте 16</w:t>
        </w:r>
      </w:hyperlink>
      <w:r w:rsidRPr="00C67C7D">
        <w:rPr>
          <w:rFonts w:ascii="Times New Roman" w:hAnsi="Times New Roman" w:cs="Times New Roman"/>
        </w:rPr>
        <w:t xml:space="preserve"> настоящего Порядка, в обязательном порядке включаются муниципальные нормативные правовые акты, при принятии которых не проводилась антикоррупционная экспертиза их проектов, а также муниципальные нормативные правовые акты, по применению которых поступали обращения граждан и организаций.</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18. При утверждении графика (плана) проведения антикоррупционной экспертизы муниципальных нормативных правовых актов указываются сведения о муниципальных нормативных правовых актах и внесенных в них изменениях, сроки проведения антикоррупционной экспертизы и подготовки соответствующего заключения, а также лица, ответственные за проведение антикоррупционной экспертизы включенных в график муниципальных нормативных правовых актов.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Сроки проведения антикоррупционной экспертизы муниципальных нормативных правовых актов не могут составлять менее 10 рабочих дней.</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19. Результатом проведения внутренней антикоррупционной экспертизы муниципального нормативного правового акта являются выявленные в его нормах </w:t>
      </w:r>
      <w:proofErr w:type="spellStart"/>
      <w:r w:rsidRPr="00C67C7D">
        <w:rPr>
          <w:rFonts w:ascii="Times New Roman" w:hAnsi="Times New Roman" w:cs="Times New Roman"/>
        </w:rPr>
        <w:t>коррупциогенные</w:t>
      </w:r>
      <w:proofErr w:type="spellEnd"/>
      <w:r w:rsidRPr="00C67C7D">
        <w:rPr>
          <w:rFonts w:ascii="Times New Roman" w:hAnsi="Times New Roman" w:cs="Times New Roman"/>
        </w:rPr>
        <w:t xml:space="preserve"> факторы или вывод об их отсутствии.</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Результаты проведенной антикоррупционной экспертизы муниципального нормативного правового акта оформляются в виде заключения, подготавливаемого по итогам ее проведения, с соблюдением правил, предусмотренных в </w:t>
      </w:r>
      <w:hyperlink w:anchor="Par103" w:history="1">
        <w:r w:rsidRPr="00C67C7D">
          <w:rPr>
            <w:rFonts w:ascii="Times New Roman" w:hAnsi="Times New Roman" w:cs="Times New Roman"/>
            <w:color w:val="0000FF"/>
          </w:rPr>
          <w:t>главе 5</w:t>
        </w:r>
      </w:hyperlink>
      <w:r w:rsidRPr="00C67C7D">
        <w:rPr>
          <w:rFonts w:ascii="Times New Roman" w:hAnsi="Times New Roman" w:cs="Times New Roman"/>
        </w:rPr>
        <w:t xml:space="preserve"> настоящего Порядка.</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outlineLvl w:val="1"/>
        <w:rPr>
          <w:rFonts w:ascii="Times New Roman" w:hAnsi="Times New Roman" w:cs="Times New Roman"/>
        </w:rPr>
      </w:pPr>
      <w:bookmarkStart w:id="5" w:name="Par103"/>
      <w:bookmarkEnd w:id="5"/>
      <w:r w:rsidRPr="00C67C7D">
        <w:rPr>
          <w:rFonts w:ascii="Times New Roman" w:hAnsi="Times New Roman" w:cs="Times New Roman"/>
        </w:rPr>
        <w:t xml:space="preserve">Глава 5. ПРАВИЛА ПРОВЕДЕНИЯ </w:t>
      </w:r>
      <w:proofErr w:type="gramStart"/>
      <w:r w:rsidRPr="00C67C7D">
        <w:rPr>
          <w:rFonts w:ascii="Times New Roman" w:hAnsi="Times New Roman" w:cs="Times New Roman"/>
        </w:rPr>
        <w:t>АНТИКОРРУПЦИОННОЙ</w:t>
      </w:r>
      <w:proofErr w:type="gramEnd"/>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r w:rsidRPr="00C67C7D">
        <w:rPr>
          <w:rFonts w:ascii="Times New Roman" w:hAnsi="Times New Roman" w:cs="Times New Roman"/>
        </w:rPr>
        <w:t>ЭКСПЕРТИЗЫ, ОФОРМЛЕНИЯ ЗАКЛЮЧЕНИЯ ПО РЕЗУЛЬТАТАМ ЕЕ</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r w:rsidRPr="00C67C7D">
        <w:rPr>
          <w:rFonts w:ascii="Times New Roman" w:hAnsi="Times New Roman" w:cs="Times New Roman"/>
        </w:rPr>
        <w:t>ПРОВЕДЕНИЯ И УЧЕТ РЕЗУЛЬТАТОВ АНТИКОРРУПЦИОННОЙ ЭКСПЕРТИЗЫ</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lastRenderedPageBreak/>
        <w:t xml:space="preserve">20. По результатам внутренней антикоррупционной экспертизы в случае выявления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оформляется самостоятельное письменное заключение </w:t>
      </w:r>
      <w:hyperlink w:anchor="Par145" w:history="1">
        <w:r w:rsidRPr="00C67C7D">
          <w:rPr>
            <w:rFonts w:ascii="Times New Roman" w:hAnsi="Times New Roman" w:cs="Times New Roman"/>
            <w:color w:val="0000FF"/>
          </w:rPr>
          <w:t>(Приложение 1)</w:t>
        </w:r>
      </w:hyperlink>
      <w:r w:rsidRPr="00C67C7D">
        <w:rPr>
          <w:rFonts w:ascii="Times New Roman" w:hAnsi="Times New Roman" w:cs="Times New Roman"/>
        </w:rPr>
        <w:t xml:space="preserve">. В случае отсутствия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делается соответствующая отметка в листе согласования об отсутствии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Самостоятельное письменное заключение по результатам внутренней антикоррупционной экспертизы также оформляется в случае проведения повторной антикоррупционной экспертизы.</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21. При проведении антикоррупционной экспертизы осуществляется направленный на выявление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анализ норм права, содержащихся в муниципальном нормативном правовом акте или проекте муниципального нормативного правового акта, включающий оценку предмета правового регулирования анализируемого акта, его целей и задач.</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22. В ходе проведения антикоррупционной экспертизы анализу подвергается каждая правовая норма муниципального нормативного правового акта, каждое положение проекта муниципального нормативного правового акта, которые исследуются для выявления каждого из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t xml:space="preserve">(п. 22 в ред. </w:t>
      </w:r>
      <w:hyperlink r:id="rId20"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23. В случае выявления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в заключении указывается структурный элемент правового акта (раздел, глава, статья, часть, пункт, подпункт, абзац) и </w:t>
      </w:r>
      <w:proofErr w:type="spellStart"/>
      <w:r w:rsidRPr="00C67C7D">
        <w:rPr>
          <w:rFonts w:ascii="Times New Roman" w:hAnsi="Times New Roman" w:cs="Times New Roman"/>
        </w:rPr>
        <w:t>коррупциогенные</w:t>
      </w:r>
      <w:proofErr w:type="spellEnd"/>
      <w:r w:rsidRPr="00C67C7D">
        <w:rPr>
          <w:rFonts w:ascii="Times New Roman" w:hAnsi="Times New Roman" w:cs="Times New Roman"/>
        </w:rPr>
        <w:t xml:space="preserve"> факторы, которые в нем содержатся.</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24. Утратил силу. - </w:t>
      </w:r>
      <w:hyperlink r:id="rId21" w:history="1">
        <w:r w:rsidRPr="00C67C7D">
          <w:rPr>
            <w:rFonts w:ascii="Times New Roman" w:hAnsi="Times New Roman" w:cs="Times New Roman"/>
            <w:color w:val="0000FF"/>
          </w:rPr>
          <w:t>Решение</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25. Заключение, содержащее результаты внутренней антикоррупционной экспертизы проекта муниципального нормативного правового акта, в случае выявления в нем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направляется разработчикам соответствующего проекта для устранения выявленных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Положения проекта муниципального нормативного правового акта, имеющие </w:t>
      </w:r>
      <w:proofErr w:type="spellStart"/>
      <w:r w:rsidRPr="00C67C7D">
        <w:rPr>
          <w:rFonts w:ascii="Times New Roman" w:hAnsi="Times New Roman" w:cs="Times New Roman"/>
        </w:rPr>
        <w:t>коррупциогенные</w:t>
      </w:r>
      <w:proofErr w:type="spellEnd"/>
      <w:r w:rsidRPr="00C67C7D">
        <w:rPr>
          <w:rFonts w:ascii="Times New Roman" w:hAnsi="Times New Roman" w:cs="Times New Roman"/>
        </w:rPr>
        <w:t xml:space="preserve"> факторы, устраняются путем внесения в них изменений или дополнений на стадии доработки проекта такого муниципального нормативного правового акта его разработчиками.</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t xml:space="preserve">(в ред. </w:t>
      </w:r>
      <w:hyperlink r:id="rId22"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В случае несогласия разработчика проекта муниципального нормативного правового акта с результатами внутренней антикоррупционной экспертизы разработчик оформляет пояснительную записку с обоснованием своего несогласия.</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26. </w:t>
      </w:r>
      <w:proofErr w:type="gramStart"/>
      <w:r w:rsidRPr="00C67C7D">
        <w:rPr>
          <w:rFonts w:ascii="Times New Roman" w:hAnsi="Times New Roman" w:cs="Times New Roman"/>
        </w:rPr>
        <w:t xml:space="preserve">Заключение, содержащее результаты внутренней антикоррупционной экспертизы вступившего в силу муниципального нормативного правового акта, в случае выявления в нем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направляется в орган местного самоуправления Артемовского городского округа или должностному лицу местного самоуправления Артемовского городского округа, принявшему (издавшему) этот муниципальный нормативный правовой акт, с предложениями о внесении в него изменений с целью устранения выявленных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w:t>
      </w:r>
      <w:proofErr w:type="gramEnd"/>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Положения муниципального нормативного правового акта, имеющие </w:t>
      </w:r>
      <w:proofErr w:type="spellStart"/>
      <w:r w:rsidRPr="00C67C7D">
        <w:rPr>
          <w:rFonts w:ascii="Times New Roman" w:hAnsi="Times New Roman" w:cs="Times New Roman"/>
        </w:rPr>
        <w:t>коррупциогенные</w:t>
      </w:r>
      <w:proofErr w:type="spellEnd"/>
      <w:r w:rsidRPr="00C67C7D">
        <w:rPr>
          <w:rFonts w:ascii="Times New Roman" w:hAnsi="Times New Roman" w:cs="Times New Roman"/>
        </w:rPr>
        <w:t xml:space="preserve"> факторы, выявленные при проведении внутренней антикоррупционной экспертизы, устраняются путем внесения в него изменений или дополнений в порядке, установленном для издания соответствующего муниципального нормативного правового акта.</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t xml:space="preserve">(в ред. </w:t>
      </w:r>
      <w:hyperlink r:id="rId23"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Разработку проекта муниципального нормативного правового акта о внесении изменений или дополнений в муниципальный нормативный правовой акт, прошедший антикоррупционную экспертизу, осуществляют его разработчики.</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В случае несогласия разработчика муниципального нормативного правового акта с результатами внутренней антикоррупционной экспертизы разработчик оформляет пояснительную записку с обоснованием своего несогласия.</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27. Муниципальный нормативный правовой акт, проект муниципального нормативного правового акта, прошедшие внутреннюю антикоррупционную экспертизу, вносятся на рассмотрение </w:t>
      </w:r>
      <w:proofErr w:type="gramStart"/>
      <w:r w:rsidRPr="00C67C7D">
        <w:rPr>
          <w:rFonts w:ascii="Times New Roman" w:hAnsi="Times New Roman" w:cs="Times New Roman"/>
        </w:rPr>
        <w:t>уполномоченного</w:t>
      </w:r>
      <w:proofErr w:type="gramEnd"/>
      <w:r w:rsidRPr="00C67C7D">
        <w:rPr>
          <w:rFonts w:ascii="Times New Roman" w:hAnsi="Times New Roman" w:cs="Times New Roman"/>
        </w:rPr>
        <w:t xml:space="preserve"> на его принятие (издание) органа местного самоуправления Артемовского городского округа, должностного лица местного самоуправления Артемовского городского округа с приложением заключения, составленного по итогам антикоррупционной экспертизы, и пояснительной записки разработчика муниципального нормативного правового акта Артемовского городского округа, проекта муниципального нормативного правового акта Артемовского городского округа с обоснованием своего несогласия (при его наличии).</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lastRenderedPageBreak/>
        <w:t xml:space="preserve">28. </w:t>
      </w:r>
      <w:proofErr w:type="gramStart"/>
      <w:r w:rsidRPr="00C67C7D">
        <w:rPr>
          <w:rFonts w:ascii="Times New Roman" w:hAnsi="Times New Roman" w:cs="Times New Roman"/>
        </w:rPr>
        <w:t xml:space="preserve">В случае несогласия с содержащимися в заключении по результатам независимой антикоррупционной экспертизы выводами о наличии в муниципальном нормативном правовом акте или проекте муниципального нормативного правового акта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орган местного самоуправления Артемовского городского округа или должностное лицо местного самоуправления Артемовского городского округа, к полномочиям которого в соответствии с </w:t>
      </w:r>
      <w:hyperlink r:id="rId24" w:history="1">
        <w:r w:rsidRPr="00C67C7D">
          <w:rPr>
            <w:rFonts w:ascii="Times New Roman" w:hAnsi="Times New Roman" w:cs="Times New Roman"/>
            <w:color w:val="0000FF"/>
          </w:rPr>
          <w:t>Уставом</w:t>
        </w:r>
      </w:hyperlink>
      <w:r w:rsidRPr="00C67C7D">
        <w:rPr>
          <w:rFonts w:ascii="Times New Roman" w:hAnsi="Times New Roman" w:cs="Times New Roman"/>
        </w:rPr>
        <w:t xml:space="preserve"> Артемовского городского округа отнесено принятие (издание) этого муниципального нормативного правового акта</w:t>
      </w:r>
      <w:proofErr w:type="gramEnd"/>
      <w:r w:rsidRPr="00C67C7D">
        <w:rPr>
          <w:rFonts w:ascii="Times New Roman" w:hAnsi="Times New Roman" w:cs="Times New Roman"/>
        </w:rPr>
        <w:t xml:space="preserve">, направляет лицу или организации, подготовившей соответствующее экспертное заключение, мотивированное обоснование выраженного несогласия в сроки, установленные </w:t>
      </w:r>
      <w:hyperlink w:anchor="Par70" w:history="1">
        <w:r w:rsidRPr="00C67C7D">
          <w:rPr>
            <w:rFonts w:ascii="Times New Roman" w:hAnsi="Times New Roman" w:cs="Times New Roman"/>
            <w:color w:val="0000FF"/>
          </w:rPr>
          <w:t>пунктом 9</w:t>
        </w:r>
      </w:hyperlink>
      <w:r w:rsidRPr="00C67C7D">
        <w:rPr>
          <w:rFonts w:ascii="Times New Roman" w:hAnsi="Times New Roman" w:cs="Times New Roman"/>
        </w:rPr>
        <w:t xml:space="preserve"> настоящего Порядка.</w:t>
      </w:r>
    </w:p>
    <w:p w:rsidR="00C67C7D" w:rsidRPr="00C67C7D" w:rsidRDefault="00C67C7D">
      <w:pPr>
        <w:widowControl w:val="0"/>
        <w:autoSpaceDE w:val="0"/>
        <w:autoSpaceDN w:val="0"/>
        <w:adjustRightInd w:val="0"/>
        <w:spacing w:after="0" w:line="240" w:lineRule="auto"/>
        <w:jc w:val="both"/>
        <w:rPr>
          <w:rFonts w:ascii="Times New Roman" w:hAnsi="Times New Roman" w:cs="Times New Roman"/>
        </w:rPr>
      </w:pPr>
      <w:r w:rsidRPr="00C67C7D">
        <w:rPr>
          <w:rFonts w:ascii="Times New Roman" w:hAnsi="Times New Roman" w:cs="Times New Roman"/>
        </w:rPr>
        <w:t xml:space="preserve">(в ред. </w:t>
      </w:r>
      <w:hyperlink r:id="rId25"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 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29. </w:t>
      </w:r>
      <w:proofErr w:type="gramStart"/>
      <w:r w:rsidRPr="00C67C7D">
        <w:rPr>
          <w:rFonts w:ascii="Times New Roman" w:hAnsi="Times New Roman" w:cs="Times New Roman"/>
        </w:rPr>
        <w:t>Заключения органов юстиции, государственных органов Российской Федерации, государственных органов Свердловской области, выданные по итогам антикоррупционной экспертизы муниципальных нормативных правовых актов и проектов муниципальных нормативных правовых актов, подлежат обязательному рассмотрению органами местного самоуправления Артемовского городского округа, должностными лицами местного самоуправления Артемовского городского округа, принявшими (издавшими) этот муниципальный нормативный правовой акт или уполномоченными на их принятие (издание).</w:t>
      </w:r>
      <w:proofErr w:type="gramEnd"/>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r w:rsidRPr="00C67C7D">
        <w:rPr>
          <w:rFonts w:ascii="Times New Roman" w:hAnsi="Times New Roman" w:cs="Times New Roman"/>
        </w:rPr>
        <w:t xml:space="preserve">Разногласия, возникшие при оценке указанных в заключении </w:t>
      </w:r>
      <w:proofErr w:type="spellStart"/>
      <w:r w:rsidRPr="00C67C7D">
        <w:rPr>
          <w:rFonts w:ascii="Times New Roman" w:hAnsi="Times New Roman" w:cs="Times New Roman"/>
        </w:rPr>
        <w:t>коррупциогенных</w:t>
      </w:r>
      <w:proofErr w:type="spellEnd"/>
      <w:r w:rsidRPr="00C67C7D">
        <w:rPr>
          <w:rFonts w:ascii="Times New Roman" w:hAnsi="Times New Roman" w:cs="Times New Roman"/>
        </w:rPr>
        <w:t xml:space="preserve"> факторов, разрешаются в установленном действующим законодательством порядке.</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right"/>
        <w:outlineLvl w:val="1"/>
        <w:rPr>
          <w:rFonts w:ascii="Times New Roman" w:hAnsi="Times New Roman" w:cs="Times New Roman"/>
        </w:rPr>
      </w:pPr>
      <w:r w:rsidRPr="00C67C7D">
        <w:rPr>
          <w:rFonts w:ascii="Times New Roman" w:hAnsi="Times New Roman" w:cs="Times New Roman"/>
        </w:rPr>
        <w:t>Приложение 1</w:t>
      </w:r>
    </w:p>
    <w:p w:rsidR="00C67C7D" w:rsidRPr="00C67C7D" w:rsidRDefault="00C67C7D">
      <w:pPr>
        <w:widowControl w:val="0"/>
        <w:autoSpaceDE w:val="0"/>
        <w:autoSpaceDN w:val="0"/>
        <w:adjustRightInd w:val="0"/>
        <w:spacing w:after="0" w:line="240" w:lineRule="auto"/>
        <w:jc w:val="right"/>
        <w:rPr>
          <w:rFonts w:ascii="Times New Roman" w:hAnsi="Times New Roman" w:cs="Times New Roman"/>
        </w:rPr>
      </w:pPr>
      <w:r w:rsidRPr="00C67C7D">
        <w:rPr>
          <w:rFonts w:ascii="Times New Roman" w:hAnsi="Times New Roman" w:cs="Times New Roman"/>
        </w:rPr>
        <w:t>к Порядку</w:t>
      </w:r>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proofErr w:type="gramStart"/>
      <w:r w:rsidRPr="00C67C7D">
        <w:rPr>
          <w:rFonts w:ascii="Times New Roman" w:hAnsi="Times New Roman" w:cs="Times New Roman"/>
        </w:rPr>
        <w:t xml:space="preserve">(в ред. </w:t>
      </w:r>
      <w:hyperlink r:id="rId26" w:history="1">
        <w:r w:rsidRPr="00C67C7D">
          <w:rPr>
            <w:rFonts w:ascii="Times New Roman" w:hAnsi="Times New Roman" w:cs="Times New Roman"/>
            <w:color w:val="0000FF"/>
          </w:rPr>
          <w:t>Решения</w:t>
        </w:r>
      </w:hyperlink>
      <w:r w:rsidRPr="00C67C7D">
        <w:rPr>
          <w:rFonts w:ascii="Times New Roman" w:hAnsi="Times New Roman" w:cs="Times New Roman"/>
        </w:rPr>
        <w:t xml:space="preserve"> Думы Артемовского городского округа</w:t>
      </w:r>
      <w:proofErr w:type="gramEnd"/>
    </w:p>
    <w:p w:rsidR="00C67C7D" w:rsidRPr="00C67C7D" w:rsidRDefault="00C67C7D">
      <w:pPr>
        <w:widowControl w:val="0"/>
        <w:autoSpaceDE w:val="0"/>
        <w:autoSpaceDN w:val="0"/>
        <w:adjustRightInd w:val="0"/>
        <w:spacing w:after="0" w:line="240" w:lineRule="auto"/>
        <w:jc w:val="center"/>
        <w:rPr>
          <w:rFonts w:ascii="Times New Roman" w:hAnsi="Times New Roman" w:cs="Times New Roman"/>
        </w:rPr>
      </w:pPr>
      <w:r w:rsidRPr="00C67C7D">
        <w:rPr>
          <w:rFonts w:ascii="Times New Roman" w:hAnsi="Times New Roman" w:cs="Times New Roman"/>
        </w:rPr>
        <w:t>от 24.06.2010 N 856)</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p w:rsidR="00C67C7D" w:rsidRPr="00C67C7D" w:rsidRDefault="00C67C7D">
      <w:pPr>
        <w:pStyle w:val="ConsPlusNonformat"/>
        <w:rPr>
          <w:rFonts w:ascii="Times New Roman" w:hAnsi="Times New Roman" w:cs="Times New Roman"/>
        </w:rPr>
      </w:pPr>
      <w:bookmarkStart w:id="6" w:name="Par145"/>
      <w:bookmarkEnd w:id="6"/>
      <w:r w:rsidRPr="00C67C7D">
        <w:rPr>
          <w:rFonts w:ascii="Times New Roman" w:hAnsi="Times New Roman" w:cs="Times New Roman"/>
        </w:rPr>
        <w:t xml:space="preserve">                                ЗАКЛЮЧЕНИЕ</w:t>
      </w:r>
    </w:p>
    <w:p w:rsidR="00C67C7D" w:rsidRPr="00C67C7D" w:rsidRDefault="00C67C7D">
      <w:pPr>
        <w:pStyle w:val="ConsPlusNonformat"/>
        <w:rPr>
          <w:rFonts w:ascii="Times New Roman" w:hAnsi="Times New Roman" w:cs="Times New Roman"/>
        </w:rPr>
      </w:pPr>
      <w:r w:rsidRPr="00C67C7D">
        <w:rPr>
          <w:rFonts w:ascii="Times New Roman" w:hAnsi="Times New Roman" w:cs="Times New Roman"/>
        </w:rPr>
        <w:t xml:space="preserve">                 О ПРОВЕДЕНИИ АНТИКОРРУПЦИОННОЙ ЭКСПЕРТИЗЫ</w:t>
      </w:r>
    </w:p>
    <w:p w:rsidR="00C67C7D" w:rsidRPr="00C67C7D" w:rsidRDefault="00C67C7D">
      <w:pPr>
        <w:pStyle w:val="ConsPlusNonformat"/>
        <w:rPr>
          <w:rFonts w:ascii="Times New Roman" w:hAnsi="Times New Roman" w:cs="Times New Roman"/>
        </w:rPr>
      </w:pPr>
      <w:r w:rsidRPr="00C67C7D">
        <w:rPr>
          <w:rFonts w:ascii="Times New Roman" w:hAnsi="Times New Roman" w:cs="Times New Roman"/>
        </w:rPr>
        <w:t xml:space="preserve">             ________________________________________________</w:t>
      </w:r>
    </w:p>
    <w:p w:rsidR="00C67C7D" w:rsidRPr="00C67C7D" w:rsidRDefault="00C67C7D">
      <w:pPr>
        <w:pStyle w:val="ConsPlusNonformat"/>
        <w:rPr>
          <w:rFonts w:ascii="Times New Roman" w:hAnsi="Times New Roman" w:cs="Times New Roman"/>
        </w:rPr>
      </w:pPr>
      <w:r w:rsidRPr="00C67C7D">
        <w:rPr>
          <w:rFonts w:ascii="Times New Roman" w:hAnsi="Times New Roman" w:cs="Times New Roman"/>
        </w:rPr>
        <w:t xml:space="preserve">                     вид, дата принятия и наименование</w:t>
      </w:r>
    </w:p>
    <w:p w:rsidR="00C67C7D" w:rsidRPr="00C67C7D" w:rsidRDefault="00C67C7D">
      <w:pPr>
        <w:pStyle w:val="ConsPlusNonformat"/>
        <w:rPr>
          <w:rFonts w:ascii="Times New Roman" w:hAnsi="Times New Roman" w:cs="Times New Roman"/>
        </w:rPr>
      </w:pPr>
      <w:r w:rsidRPr="00C67C7D">
        <w:rPr>
          <w:rFonts w:ascii="Times New Roman" w:hAnsi="Times New Roman" w:cs="Times New Roman"/>
        </w:rPr>
        <w:t xml:space="preserve">                муниципального нормативного правового акта</w:t>
      </w:r>
    </w:p>
    <w:p w:rsidR="00C67C7D" w:rsidRPr="00C67C7D" w:rsidRDefault="00C67C7D">
      <w:pPr>
        <w:pStyle w:val="ConsPlusNonformat"/>
        <w:rPr>
          <w:rFonts w:ascii="Times New Roman" w:hAnsi="Times New Roman" w:cs="Times New Roman"/>
        </w:rPr>
      </w:pPr>
      <w:r w:rsidRPr="00C67C7D">
        <w:rPr>
          <w:rFonts w:ascii="Times New Roman" w:hAnsi="Times New Roman" w:cs="Times New Roman"/>
        </w:rPr>
        <w:t xml:space="preserve">             ________________________________________________</w:t>
      </w:r>
    </w:p>
    <w:p w:rsidR="00C67C7D" w:rsidRPr="00C67C7D" w:rsidRDefault="00C67C7D">
      <w:pPr>
        <w:pStyle w:val="ConsPlusNonformat"/>
        <w:rPr>
          <w:rFonts w:ascii="Times New Roman" w:hAnsi="Times New Roman" w:cs="Times New Roman"/>
        </w:rPr>
      </w:pPr>
      <w:r w:rsidRPr="00C67C7D">
        <w:rPr>
          <w:rFonts w:ascii="Times New Roman" w:hAnsi="Times New Roman" w:cs="Times New Roman"/>
        </w:rPr>
        <w:t xml:space="preserve">           (проекта муниципального нормативного правового акта),</w:t>
      </w:r>
    </w:p>
    <w:p w:rsidR="00C67C7D" w:rsidRPr="00C67C7D" w:rsidRDefault="00C67C7D">
      <w:pPr>
        <w:pStyle w:val="ConsPlusNonformat"/>
        <w:rPr>
          <w:rFonts w:ascii="Times New Roman" w:hAnsi="Times New Roman" w:cs="Times New Roman"/>
        </w:rPr>
      </w:pPr>
      <w:r w:rsidRPr="00C67C7D">
        <w:rPr>
          <w:rFonts w:ascii="Times New Roman" w:hAnsi="Times New Roman" w:cs="Times New Roman"/>
        </w:rPr>
        <w:t xml:space="preserve">             ________________________________________________</w:t>
      </w:r>
    </w:p>
    <w:p w:rsidR="00C67C7D" w:rsidRPr="00C67C7D" w:rsidRDefault="00C67C7D">
      <w:pPr>
        <w:pStyle w:val="ConsPlusNonformat"/>
        <w:rPr>
          <w:rFonts w:ascii="Times New Roman" w:hAnsi="Times New Roman" w:cs="Times New Roman"/>
        </w:rPr>
      </w:pPr>
      <w:r w:rsidRPr="00C67C7D">
        <w:rPr>
          <w:rFonts w:ascii="Times New Roman" w:hAnsi="Times New Roman" w:cs="Times New Roman"/>
        </w:rPr>
        <w:t xml:space="preserve">                </w:t>
      </w:r>
      <w:proofErr w:type="gramStart"/>
      <w:r w:rsidRPr="00C67C7D">
        <w:rPr>
          <w:rFonts w:ascii="Times New Roman" w:hAnsi="Times New Roman" w:cs="Times New Roman"/>
        </w:rPr>
        <w:t>подвергнутого</w:t>
      </w:r>
      <w:proofErr w:type="gramEnd"/>
      <w:r w:rsidRPr="00C67C7D">
        <w:rPr>
          <w:rFonts w:ascii="Times New Roman" w:hAnsi="Times New Roman" w:cs="Times New Roman"/>
        </w:rPr>
        <w:t xml:space="preserve"> антикоррупционной экспертизе</w:t>
      </w:r>
    </w:p>
    <w:p w:rsidR="00C67C7D" w:rsidRPr="00C67C7D" w:rsidRDefault="00C67C7D">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6426"/>
        <w:gridCol w:w="2023"/>
      </w:tblGrid>
      <w:tr w:rsidR="00C67C7D" w:rsidRPr="00C67C7D">
        <w:tblPrEx>
          <w:tblCellMar>
            <w:top w:w="0" w:type="dxa"/>
            <w:bottom w:w="0" w:type="dxa"/>
          </w:tblCellMar>
        </w:tblPrEx>
        <w:trPr>
          <w:trHeight w:val="2600"/>
          <w:tblCellSpacing w:w="5" w:type="nil"/>
        </w:trPr>
        <w:tc>
          <w:tcPr>
            <w:tcW w:w="714" w:type="dxa"/>
            <w:tcBorders>
              <w:top w:val="single" w:sz="4" w:space="0" w:color="auto"/>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N  </w:t>
            </w:r>
            <w:r w:rsidRPr="00C67C7D">
              <w:rPr>
                <w:rFonts w:ascii="Times New Roman" w:hAnsi="Times New Roman" w:cs="Times New Roman"/>
                <w:sz w:val="20"/>
                <w:szCs w:val="20"/>
              </w:rPr>
              <w:br/>
            </w:r>
            <w:proofErr w:type="gramStart"/>
            <w:r w:rsidRPr="00C67C7D">
              <w:rPr>
                <w:rFonts w:ascii="Times New Roman" w:hAnsi="Times New Roman" w:cs="Times New Roman"/>
                <w:sz w:val="20"/>
                <w:szCs w:val="20"/>
              </w:rPr>
              <w:t>п</w:t>
            </w:r>
            <w:proofErr w:type="gramEnd"/>
            <w:r w:rsidRPr="00C67C7D">
              <w:rPr>
                <w:rFonts w:ascii="Times New Roman" w:hAnsi="Times New Roman" w:cs="Times New Roman"/>
                <w:sz w:val="20"/>
                <w:szCs w:val="20"/>
              </w:rPr>
              <w:t xml:space="preserve">/п </w:t>
            </w:r>
          </w:p>
        </w:tc>
        <w:tc>
          <w:tcPr>
            <w:tcW w:w="6426" w:type="dxa"/>
            <w:tcBorders>
              <w:top w:val="single" w:sz="4" w:space="0" w:color="auto"/>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Наименование </w:t>
            </w:r>
            <w:proofErr w:type="spellStart"/>
            <w:r w:rsidRPr="00C67C7D">
              <w:rPr>
                <w:rFonts w:ascii="Times New Roman" w:hAnsi="Times New Roman" w:cs="Times New Roman"/>
                <w:sz w:val="20"/>
                <w:szCs w:val="20"/>
              </w:rPr>
              <w:t>коррупциогенного</w:t>
            </w:r>
            <w:proofErr w:type="spellEnd"/>
            <w:r w:rsidRPr="00C67C7D">
              <w:rPr>
                <w:rFonts w:ascii="Times New Roman" w:hAnsi="Times New Roman" w:cs="Times New Roman"/>
                <w:sz w:val="20"/>
                <w:szCs w:val="20"/>
              </w:rPr>
              <w:t xml:space="preserve"> фактора        </w:t>
            </w:r>
          </w:p>
        </w:tc>
        <w:tc>
          <w:tcPr>
            <w:tcW w:w="2023" w:type="dxa"/>
            <w:tcBorders>
              <w:top w:val="single" w:sz="4" w:space="0" w:color="auto"/>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Структурный  </w:t>
            </w:r>
            <w:r w:rsidRPr="00C67C7D">
              <w:rPr>
                <w:rFonts w:ascii="Times New Roman" w:hAnsi="Times New Roman" w:cs="Times New Roman"/>
                <w:sz w:val="20"/>
                <w:szCs w:val="20"/>
              </w:rPr>
              <w:br/>
              <w:t xml:space="preserve">    элемент    </w:t>
            </w:r>
            <w:r w:rsidRPr="00C67C7D">
              <w:rPr>
                <w:rFonts w:ascii="Times New Roman" w:hAnsi="Times New Roman" w:cs="Times New Roman"/>
                <w:sz w:val="20"/>
                <w:szCs w:val="20"/>
              </w:rPr>
              <w:br/>
              <w:t xml:space="preserve">муниципального </w:t>
            </w:r>
            <w:r w:rsidRPr="00C67C7D">
              <w:rPr>
                <w:rFonts w:ascii="Times New Roman" w:hAnsi="Times New Roman" w:cs="Times New Roman"/>
                <w:sz w:val="20"/>
                <w:szCs w:val="20"/>
              </w:rPr>
              <w:br/>
              <w:t xml:space="preserve"> нормативного  </w:t>
            </w:r>
            <w:r w:rsidRPr="00C67C7D">
              <w:rPr>
                <w:rFonts w:ascii="Times New Roman" w:hAnsi="Times New Roman" w:cs="Times New Roman"/>
                <w:sz w:val="20"/>
                <w:szCs w:val="20"/>
              </w:rPr>
              <w:br/>
              <w:t xml:space="preserve">правового акта </w:t>
            </w:r>
            <w:r w:rsidRPr="00C67C7D">
              <w:rPr>
                <w:rFonts w:ascii="Times New Roman" w:hAnsi="Times New Roman" w:cs="Times New Roman"/>
                <w:sz w:val="20"/>
                <w:szCs w:val="20"/>
              </w:rPr>
              <w:br/>
              <w:t xml:space="preserve">   (проекта    </w:t>
            </w:r>
            <w:r w:rsidRPr="00C67C7D">
              <w:rPr>
                <w:rFonts w:ascii="Times New Roman" w:hAnsi="Times New Roman" w:cs="Times New Roman"/>
                <w:sz w:val="20"/>
                <w:szCs w:val="20"/>
              </w:rPr>
              <w:br/>
              <w:t xml:space="preserve">муниципального </w:t>
            </w:r>
            <w:r w:rsidRPr="00C67C7D">
              <w:rPr>
                <w:rFonts w:ascii="Times New Roman" w:hAnsi="Times New Roman" w:cs="Times New Roman"/>
                <w:sz w:val="20"/>
                <w:szCs w:val="20"/>
              </w:rPr>
              <w:br/>
              <w:t xml:space="preserve"> нормативного  </w:t>
            </w:r>
            <w:r w:rsidRPr="00C67C7D">
              <w:rPr>
                <w:rFonts w:ascii="Times New Roman" w:hAnsi="Times New Roman" w:cs="Times New Roman"/>
                <w:sz w:val="20"/>
                <w:szCs w:val="20"/>
              </w:rPr>
              <w:br/>
              <w:t xml:space="preserve">   правового   </w:t>
            </w:r>
            <w:r w:rsidRPr="00C67C7D">
              <w:rPr>
                <w:rFonts w:ascii="Times New Roman" w:hAnsi="Times New Roman" w:cs="Times New Roman"/>
                <w:sz w:val="20"/>
                <w:szCs w:val="20"/>
              </w:rPr>
              <w:br/>
              <w:t xml:space="preserve">    акта),     </w:t>
            </w:r>
            <w:r w:rsidRPr="00C67C7D">
              <w:rPr>
                <w:rFonts w:ascii="Times New Roman" w:hAnsi="Times New Roman" w:cs="Times New Roman"/>
                <w:sz w:val="20"/>
                <w:szCs w:val="20"/>
              </w:rPr>
              <w:br/>
              <w:t xml:space="preserve">  содержащий   </w:t>
            </w:r>
            <w:r w:rsidRPr="00C67C7D">
              <w:rPr>
                <w:rFonts w:ascii="Times New Roman" w:hAnsi="Times New Roman" w:cs="Times New Roman"/>
                <w:sz w:val="20"/>
                <w:szCs w:val="20"/>
              </w:rPr>
              <w:br/>
            </w:r>
            <w:proofErr w:type="spellStart"/>
            <w:r w:rsidRPr="00C67C7D">
              <w:rPr>
                <w:rFonts w:ascii="Times New Roman" w:hAnsi="Times New Roman" w:cs="Times New Roman"/>
                <w:sz w:val="20"/>
                <w:szCs w:val="20"/>
              </w:rPr>
              <w:t>коррупциогенный</w:t>
            </w:r>
            <w:proofErr w:type="spellEnd"/>
            <w:r w:rsidRPr="00C67C7D">
              <w:rPr>
                <w:rFonts w:ascii="Times New Roman" w:hAnsi="Times New Roman" w:cs="Times New Roman"/>
                <w:sz w:val="20"/>
                <w:szCs w:val="20"/>
              </w:rPr>
              <w:br/>
              <w:t xml:space="preserve">    фактор     </w:t>
            </w:r>
          </w:p>
        </w:tc>
      </w:tr>
      <w:tr w:rsidR="00C67C7D" w:rsidRPr="00C67C7D">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11.</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Широта дискреционных полномочий - отсутствие или    </w:t>
            </w:r>
            <w:r w:rsidRPr="00C67C7D">
              <w:rPr>
                <w:rFonts w:ascii="Times New Roman" w:hAnsi="Times New Roman" w:cs="Times New Roman"/>
                <w:sz w:val="20"/>
                <w:szCs w:val="20"/>
              </w:rPr>
              <w:br/>
              <w:t xml:space="preserve">неопределенность сроков, условий или оснований      </w:t>
            </w:r>
            <w:r w:rsidRPr="00C67C7D">
              <w:rPr>
                <w:rFonts w:ascii="Times New Roman" w:hAnsi="Times New Roman" w:cs="Times New Roman"/>
                <w:sz w:val="20"/>
                <w:szCs w:val="20"/>
              </w:rPr>
              <w:br/>
              <w:t xml:space="preserve">принятия решения, наличие дублирующих полномочий    </w:t>
            </w:r>
            <w:r w:rsidRPr="00C67C7D">
              <w:rPr>
                <w:rFonts w:ascii="Times New Roman" w:hAnsi="Times New Roman" w:cs="Times New Roman"/>
                <w:sz w:val="20"/>
                <w:szCs w:val="20"/>
              </w:rPr>
              <w:br/>
              <w:t xml:space="preserve">органов государственной власти или органов местного </w:t>
            </w:r>
            <w:r w:rsidRPr="00C67C7D">
              <w:rPr>
                <w:rFonts w:ascii="Times New Roman" w:hAnsi="Times New Roman" w:cs="Times New Roman"/>
                <w:sz w:val="20"/>
                <w:szCs w:val="20"/>
              </w:rPr>
              <w:br/>
              <w:t xml:space="preserve">самоуправления (их должностных лиц)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lastRenderedPageBreak/>
              <w:t xml:space="preserve"> 22.</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Определение компетенции по формуле "вправе" -       </w:t>
            </w:r>
            <w:r w:rsidRPr="00C67C7D">
              <w:rPr>
                <w:rFonts w:ascii="Times New Roman" w:hAnsi="Times New Roman" w:cs="Times New Roman"/>
                <w:sz w:val="20"/>
                <w:szCs w:val="20"/>
              </w:rPr>
              <w:br/>
              <w:t xml:space="preserve">диспозитивное установление возможности совершения   </w:t>
            </w:r>
            <w:r w:rsidRPr="00C67C7D">
              <w:rPr>
                <w:rFonts w:ascii="Times New Roman" w:hAnsi="Times New Roman" w:cs="Times New Roman"/>
                <w:sz w:val="20"/>
                <w:szCs w:val="20"/>
              </w:rPr>
              <w:br/>
              <w:t xml:space="preserve">органами государственной власти или органами        </w:t>
            </w:r>
            <w:r w:rsidRPr="00C67C7D">
              <w:rPr>
                <w:rFonts w:ascii="Times New Roman" w:hAnsi="Times New Roman" w:cs="Times New Roman"/>
                <w:sz w:val="20"/>
                <w:szCs w:val="20"/>
              </w:rPr>
              <w:br/>
              <w:t xml:space="preserve">местного самоуправления (их должностными лицами)    </w:t>
            </w:r>
            <w:r w:rsidRPr="00C67C7D">
              <w:rPr>
                <w:rFonts w:ascii="Times New Roman" w:hAnsi="Times New Roman" w:cs="Times New Roman"/>
                <w:sz w:val="20"/>
                <w:szCs w:val="20"/>
              </w:rPr>
              <w:br/>
              <w:t xml:space="preserve">действий в отношении граждан и организаций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33.</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Выборочное изменение объема прав - возможность      </w:t>
            </w:r>
            <w:r w:rsidRPr="00C67C7D">
              <w:rPr>
                <w:rFonts w:ascii="Times New Roman" w:hAnsi="Times New Roman" w:cs="Times New Roman"/>
                <w:sz w:val="20"/>
                <w:szCs w:val="20"/>
              </w:rPr>
              <w:br/>
              <w:t xml:space="preserve">необоснованного установления исключений из общего   </w:t>
            </w:r>
            <w:r w:rsidRPr="00C67C7D">
              <w:rPr>
                <w:rFonts w:ascii="Times New Roman" w:hAnsi="Times New Roman" w:cs="Times New Roman"/>
                <w:sz w:val="20"/>
                <w:szCs w:val="20"/>
              </w:rPr>
              <w:br/>
              <w:t xml:space="preserve">порядка для граждан и организаций по усмотрению     </w:t>
            </w:r>
            <w:r w:rsidRPr="00C67C7D">
              <w:rPr>
                <w:rFonts w:ascii="Times New Roman" w:hAnsi="Times New Roman" w:cs="Times New Roman"/>
                <w:sz w:val="20"/>
                <w:szCs w:val="20"/>
              </w:rPr>
              <w:br/>
              <w:t xml:space="preserve">органов государственной власти или органов местного </w:t>
            </w:r>
            <w:r w:rsidRPr="00C67C7D">
              <w:rPr>
                <w:rFonts w:ascii="Times New Roman" w:hAnsi="Times New Roman" w:cs="Times New Roman"/>
                <w:sz w:val="20"/>
                <w:szCs w:val="20"/>
              </w:rPr>
              <w:br/>
              <w:t xml:space="preserve">самоуправления (их должностных лиц)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12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44.</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Чрезмерная свобода подзаконного нормотворчества -   </w:t>
            </w:r>
            <w:r w:rsidRPr="00C67C7D">
              <w:rPr>
                <w:rFonts w:ascii="Times New Roman" w:hAnsi="Times New Roman" w:cs="Times New Roman"/>
                <w:sz w:val="20"/>
                <w:szCs w:val="20"/>
              </w:rPr>
              <w:br/>
              <w:t xml:space="preserve">наличие бланкетных и отсылочных норм, приводящее    </w:t>
            </w:r>
            <w:r w:rsidRPr="00C67C7D">
              <w:rPr>
                <w:rFonts w:ascii="Times New Roman" w:hAnsi="Times New Roman" w:cs="Times New Roman"/>
                <w:sz w:val="20"/>
                <w:szCs w:val="20"/>
              </w:rPr>
              <w:br/>
              <w:t xml:space="preserve">к принятию подзаконных актов, вторгающихся          </w:t>
            </w:r>
            <w:r w:rsidRPr="00C67C7D">
              <w:rPr>
                <w:rFonts w:ascii="Times New Roman" w:hAnsi="Times New Roman" w:cs="Times New Roman"/>
                <w:sz w:val="20"/>
                <w:szCs w:val="20"/>
              </w:rPr>
              <w:br/>
              <w:t xml:space="preserve">в компетенцию органа государственной власти или     </w:t>
            </w:r>
            <w:r w:rsidRPr="00C67C7D">
              <w:rPr>
                <w:rFonts w:ascii="Times New Roman" w:hAnsi="Times New Roman" w:cs="Times New Roman"/>
                <w:sz w:val="20"/>
                <w:szCs w:val="20"/>
              </w:rPr>
              <w:br/>
              <w:t xml:space="preserve">органа местного самоуправления, принявшего          </w:t>
            </w:r>
            <w:r w:rsidRPr="00C67C7D">
              <w:rPr>
                <w:rFonts w:ascii="Times New Roman" w:hAnsi="Times New Roman" w:cs="Times New Roman"/>
                <w:sz w:val="20"/>
                <w:szCs w:val="20"/>
              </w:rPr>
              <w:br/>
              <w:t xml:space="preserve">первоначальный нормативный правовой акт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55.</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Принятие нормативного правового акта за пределами   </w:t>
            </w:r>
            <w:r w:rsidRPr="00C67C7D">
              <w:rPr>
                <w:rFonts w:ascii="Times New Roman" w:hAnsi="Times New Roman" w:cs="Times New Roman"/>
                <w:sz w:val="20"/>
                <w:szCs w:val="20"/>
              </w:rPr>
              <w:br/>
              <w:t xml:space="preserve">компетенции - нарушение компетенции органов         </w:t>
            </w:r>
            <w:r w:rsidRPr="00C67C7D">
              <w:rPr>
                <w:rFonts w:ascii="Times New Roman" w:hAnsi="Times New Roman" w:cs="Times New Roman"/>
                <w:sz w:val="20"/>
                <w:szCs w:val="20"/>
              </w:rPr>
              <w:br/>
              <w:t xml:space="preserve">государственной власти или органов местного         </w:t>
            </w:r>
            <w:r w:rsidRPr="00C67C7D">
              <w:rPr>
                <w:rFonts w:ascii="Times New Roman" w:hAnsi="Times New Roman" w:cs="Times New Roman"/>
                <w:sz w:val="20"/>
                <w:szCs w:val="20"/>
              </w:rPr>
              <w:br/>
              <w:t xml:space="preserve">самоуправления (их должностных лиц) при принятии    </w:t>
            </w:r>
            <w:r w:rsidRPr="00C67C7D">
              <w:rPr>
                <w:rFonts w:ascii="Times New Roman" w:hAnsi="Times New Roman" w:cs="Times New Roman"/>
                <w:sz w:val="20"/>
                <w:szCs w:val="20"/>
              </w:rPr>
              <w:br/>
              <w:t xml:space="preserve">нормативных правовых актов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66.</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Заполнение законодательных пробелов при помощи      </w:t>
            </w:r>
            <w:r w:rsidRPr="00C67C7D">
              <w:rPr>
                <w:rFonts w:ascii="Times New Roman" w:hAnsi="Times New Roman" w:cs="Times New Roman"/>
                <w:sz w:val="20"/>
                <w:szCs w:val="20"/>
              </w:rPr>
              <w:br/>
              <w:t xml:space="preserve">подзаконных актов в отсутствие законодательной      </w:t>
            </w:r>
            <w:r w:rsidRPr="00C67C7D">
              <w:rPr>
                <w:rFonts w:ascii="Times New Roman" w:hAnsi="Times New Roman" w:cs="Times New Roman"/>
                <w:sz w:val="20"/>
                <w:szCs w:val="20"/>
              </w:rPr>
              <w:br/>
              <w:t xml:space="preserve">делегации соответствующих полномочий - установление </w:t>
            </w:r>
            <w:r w:rsidRPr="00C67C7D">
              <w:rPr>
                <w:rFonts w:ascii="Times New Roman" w:hAnsi="Times New Roman" w:cs="Times New Roman"/>
                <w:sz w:val="20"/>
                <w:szCs w:val="20"/>
              </w:rPr>
              <w:br/>
              <w:t>общеобязательных правил поведения в подзаконном акте</w:t>
            </w:r>
            <w:r w:rsidRPr="00C67C7D">
              <w:rPr>
                <w:rFonts w:ascii="Times New Roman" w:hAnsi="Times New Roman" w:cs="Times New Roman"/>
                <w:sz w:val="20"/>
                <w:szCs w:val="20"/>
              </w:rPr>
              <w:br/>
              <w:t xml:space="preserve">в условиях отсутствия закона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77.</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Отсутствие или неполнота административных процедур -</w:t>
            </w:r>
            <w:r w:rsidRPr="00C67C7D">
              <w:rPr>
                <w:rFonts w:ascii="Times New Roman" w:hAnsi="Times New Roman" w:cs="Times New Roman"/>
                <w:sz w:val="20"/>
                <w:szCs w:val="20"/>
              </w:rPr>
              <w:br/>
              <w:t xml:space="preserve">отсутствие порядка совершения органами              </w:t>
            </w:r>
            <w:r w:rsidRPr="00C67C7D">
              <w:rPr>
                <w:rFonts w:ascii="Times New Roman" w:hAnsi="Times New Roman" w:cs="Times New Roman"/>
                <w:sz w:val="20"/>
                <w:szCs w:val="20"/>
              </w:rPr>
              <w:br/>
              <w:t xml:space="preserve">государственной власти или органами местного        </w:t>
            </w:r>
            <w:r w:rsidRPr="00C67C7D">
              <w:rPr>
                <w:rFonts w:ascii="Times New Roman" w:hAnsi="Times New Roman" w:cs="Times New Roman"/>
                <w:sz w:val="20"/>
                <w:szCs w:val="20"/>
              </w:rPr>
              <w:br/>
              <w:t>самоуправления (их должностными лицами) определенных</w:t>
            </w:r>
            <w:r w:rsidRPr="00C67C7D">
              <w:rPr>
                <w:rFonts w:ascii="Times New Roman" w:hAnsi="Times New Roman" w:cs="Times New Roman"/>
                <w:sz w:val="20"/>
                <w:szCs w:val="20"/>
              </w:rPr>
              <w:br/>
              <w:t xml:space="preserve">действий либо одного из элементов такого порядка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88.</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Отказ от конкурсных (аукционных) процедур -         </w:t>
            </w:r>
            <w:r w:rsidRPr="00C67C7D">
              <w:rPr>
                <w:rFonts w:ascii="Times New Roman" w:hAnsi="Times New Roman" w:cs="Times New Roman"/>
                <w:sz w:val="20"/>
                <w:szCs w:val="20"/>
              </w:rPr>
              <w:br/>
              <w:t>закрепление административного порядка предоставления</w:t>
            </w:r>
            <w:r w:rsidRPr="00C67C7D">
              <w:rPr>
                <w:rFonts w:ascii="Times New Roman" w:hAnsi="Times New Roman" w:cs="Times New Roman"/>
                <w:sz w:val="20"/>
                <w:szCs w:val="20"/>
              </w:rPr>
              <w:br/>
              <w:t xml:space="preserve">права (блага)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10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 99.</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Наличие завышенных требований к лицу, предъявляемых </w:t>
            </w:r>
            <w:r w:rsidRPr="00C67C7D">
              <w:rPr>
                <w:rFonts w:ascii="Times New Roman" w:hAnsi="Times New Roman" w:cs="Times New Roman"/>
                <w:sz w:val="20"/>
                <w:szCs w:val="20"/>
              </w:rPr>
              <w:br/>
              <w:t xml:space="preserve">для реализации принадлежащего ему права, -          </w:t>
            </w:r>
            <w:r w:rsidRPr="00C67C7D">
              <w:rPr>
                <w:rFonts w:ascii="Times New Roman" w:hAnsi="Times New Roman" w:cs="Times New Roman"/>
                <w:sz w:val="20"/>
                <w:szCs w:val="20"/>
              </w:rPr>
              <w:br/>
              <w:t xml:space="preserve">установление неопределенных, трудновыполнимых и     </w:t>
            </w:r>
            <w:r w:rsidRPr="00C67C7D">
              <w:rPr>
                <w:rFonts w:ascii="Times New Roman" w:hAnsi="Times New Roman" w:cs="Times New Roman"/>
                <w:sz w:val="20"/>
                <w:szCs w:val="20"/>
              </w:rPr>
              <w:br/>
              <w:t xml:space="preserve">обременительных требований к гражданам и            </w:t>
            </w:r>
            <w:r w:rsidRPr="00C67C7D">
              <w:rPr>
                <w:rFonts w:ascii="Times New Roman" w:hAnsi="Times New Roman" w:cs="Times New Roman"/>
                <w:sz w:val="20"/>
                <w:szCs w:val="20"/>
              </w:rPr>
              <w:br/>
              <w:t xml:space="preserve">организациям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8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110.</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Злоупотребление правом заявителя органами           </w:t>
            </w:r>
            <w:r w:rsidRPr="00C67C7D">
              <w:rPr>
                <w:rFonts w:ascii="Times New Roman" w:hAnsi="Times New Roman" w:cs="Times New Roman"/>
                <w:sz w:val="20"/>
                <w:szCs w:val="20"/>
              </w:rPr>
              <w:br/>
              <w:t xml:space="preserve">государственной власти или органами местного        </w:t>
            </w:r>
            <w:r w:rsidRPr="00C67C7D">
              <w:rPr>
                <w:rFonts w:ascii="Times New Roman" w:hAnsi="Times New Roman" w:cs="Times New Roman"/>
                <w:sz w:val="20"/>
                <w:szCs w:val="20"/>
              </w:rPr>
              <w:br/>
              <w:t>самоуправления (их должностными лицами) - отсутствие</w:t>
            </w:r>
            <w:r w:rsidRPr="00C67C7D">
              <w:rPr>
                <w:rFonts w:ascii="Times New Roman" w:hAnsi="Times New Roman" w:cs="Times New Roman"/>
                <w:sz w:val="20"/>
                <w:szCs w:val="20"/>
              </w:rPr>
              <w:br/>
              <w:t xml:space="preserve">четкой регламентации прав граждан и организаций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r w:rsidR="00C67C7D" w:rsidRPr="00C67C7D">
        <w:tblPrEx>
          <w:tblCellMar>
            <w:top w:w="0" w:type="dxa"/>
            <w:bottom w:w="0" w:type="dxa"/>
          </w:tblCellMar>
        </w:tblPrEx>
        <w:trPr>
          <w:trHeight w:val="600"/>
          <w:tblCellSpacing w:w="5" w:type="nil"/>
        </w:trPr>
        <w:tc>
          <w:tcPr>
            <w:tcW w:w="714"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111.</w:t>
            </w:r>
          </w:p>
        </w:tc>
        <w:tc>
          <w:tcPr>
            <w:tcW w:w="6426"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r w:rsidRPr="00C67C7D">
              <w:rPr>
                <w:rFonts w:ascii="Times New Roman" w:hAnsi="Times New Roman" w:cs="Times New Roman"/>
                <w:sz w:val="20"/>
                <w:szCs w:val="20"/>
              </w:rPr>
              <w:t xml:space="preserve">Юридико-лингвистическая неопределенность -          </w:t>
            </w:r>
            <w:r w:rsidRPr="00C67C7D">
              <w:rPr>
                <w:rFonts w:ascii="Times New Roman" w:hAnsi="Times New Roman" w:cs="Times New Roman"/>
                <w:sz w:val="20"/>
                <w:szCs w:val="20"/>
              </w:rPr>
              <w:br/>
              <w:t>употребление неустоявшихся, двусмысленных терминов и</w:t>
            </w:r>
            <w:r w:rsidRPr="00C67C7D">
              <w:rPr>
                <w:rFonts w:ascii="Times New Roman" w:hAnsi="Times New Roman" w:cs="Times New Roman"/>
                <w:sz w:val="20"/>
                <w:szCs w:val="20"/>
              </w:rPr>
              <w:br/>
              <w:t xml:space="preserve">категорий оценочного характера                      </w:t>
            </w:r>
          </w:p>
        </w:tc>
        <w:tc>
          <w:tcPr>
            <w:tcW w:w="2023" w:type="dxa"/>
            <w:tcBorders>
              <w:left w:val="single" w:sz="4" w:space="0" w:color="auto"/>
              <w:bottom w:val="single" w:sz="4" w:space="0" w:color="auto"/>
              <w:right w:val="single" w:sz="4" w:space="0" w:color="auto"/>
            </w:tcBorders>
          </w:tcPr>
          <w:p w:rsidR="00C67C7D" w:rsidRPr="00C67C7D" w:rsidRDefault="00C67C7D">
            <w:pPr>
              <w:pStyle w:val="ConsPlusCell"/>
              <w:rPr>
                <w:rFonts w:ascii="Times New Roman" w:hAnsi="Times New Roman" w:cs="Times New Roman"/>
                <w:sz w:val="20"/>
                <w:szCs w:val="20"/>
              </w:rPr>
            </w:pPr>
          </w:p>
        </w:tc>
      </w:tr>
    </w:tbl>
    <w:p w:rsidR="00C67C7D" w:rsidRPr="00C67C7D" w:rsidRDefault="00C67C7D">
      <w:pPr>
        <w:widowControl w:val="0"/>
        <w:autoSpaceDE w:val="0"/>
        <w:autoSpaceDN w:val="0"/>
        <w:adjustRightInd w:val="0"/>
        <w:spacing w:after="0" w:line="240" w:lineRule="auto"/>
        <w:rPr>
          <w:rFonts w:ascii="Times New Roman" w:hAnsi="Times New Roman" w:cs="Times New Roman"/>
        </w:rPr>
      </w:pPr>
    </w:p>
    <w:p w:rsidR="00C67C7D" w:rsidRPr="00C67C7D" w:rsidRDefault="00C67C7D">
      <w:pPr>
        <w:widowControl w:val="0"/>
        <w:autoSpaceDE w:val="0"/>
        <w:autoSpaceDN w:val="0"/>
        <w:adjustRightInd w:val="0"/>
        <w:spacing w:after="0" w:line="240" w:lineRule="auto"/>
        <w:rPr>
          <w:rFonts w:ascii="Times New Roman" w:hAnsi="Times New Roman" w:cs="Times New Roman"/>
        </w:rPr>
      </w:pPr>
    </w:p>
    <w:p w:rsidR="00C67C7D" w:rsidRPr="00C67C7D" w:rsidRDefault="00C67C7D">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CD292F" w:rsidRPr="00C67C7D" w:rsidRDefault="00CD292F">
      <w:pPr>
        <w:rPr>
          <w:rFonts w:ascii="Times New Roman" w:hAnsi="Times New Roman" w:cs="Times New Roman"/>
        </w:rPr>
      </w:pPr>
    </w:p>
    <w:sectPr w:rsidR="00CD292F" w:rsidRPr="00C67C7D" w:rsidSect="00BF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7D"/>
    <w:rsid w:val="00000374"/>
    <w:rsid w:val="000016BC"/>
    <w:rsid w:val="00001E99"/>
    <w:rsid w:val="00005B77"/>
    <w:rsid w:val="00006685"/>
    <w:rsid w:val="0001218D"/>
    <w:rsid w:val="00014458"/>
    <w:rsid w:val="00014AC2"/>
    <w:rsid w:val="000164E1"/>
    <w:rsid w:val="000175D5"/>
    <w:rsid w:val="00017A40"/>
    <w:rsid w:val="000228FF"/>
    <w:rsid w:val="000245BC"/>
    <w:rsid w:val="00027D1E"/>
    <w:rsid w:val="00034B80"/>
    <w:rsid w:val="000366DF"/>
    <w:rsid w:val="0004179F"/>
    <w:rsid w:val="0004321B"/>
    <w:rsid w:val="00043E86"/>
    <w:rsid w:val="00050071"/>
    <w:rsid w:val="0005596D"/>
    <w:rsid w:val="00062258"/>
    <w:rsid w:val="000626EB"/>
    <w:rsid w:val="00063791"/>
    <w:rsid w:val="0006482D"/>
    <w:rsid w:val="00064C53"/>
    <w:rsid w:val="000650AC"/>
    <w:rsid w:val="00065604"/>
    <w:rsid w:val="00065A0E"/>
    <w:rsid w:val="0006691F"/>
    <w:rsid w:val="00075F0C"/>
    <w:rsid w:val="00080134"/>
    <w:rsid w:val="00081D1D"/>
    <w:rsid w:val="0008255B"/>
    <w:rsid w:val="00087B39"/>
    <w:rsid w:val="00087CA2"/>
    <w:rsid w:val="00090F72"/>
    <w:rsid w:val="000913FB"/>
    <w:rsid w:val="00091448"/>
    <w:rsid w:val="00092F09"/>
    <w:rsid w:val="000942B5"/>
    <w:rsid w:val="000951A8"/>
    <w:rsid w:val="000965C5"/>
    <w:rsid w:val="000A0E24"/>
    <w:rsid w:val="000A1430"/>
    <w:rsid w:val="000A37D7"/>
    <w:rsid w:val="000A61F2"/>
    <w:rsid w:val="000B335F"/>
    <w:rsid w:val="000B35D0"/>
    <w:rsid w:val="000B646B"/>
    <w:rsid w:val="000B6F6D"/>
    <w:rsid w:val="000B7823"/>
    <w:rsid w:val="000B7DD9"/>
    <w:rsid w:val="000C39CC"/>
    <w:rsid w:val="000C66C0"/>
    <w:rsid w:val="000D2410"/>
    <w:rsid w:val="000D2F9A"/>
    <w:rsid w:val="000D3129"/>
    <w:rsid w:val="000D4974"/>
    <w:rsid w:val="000D72D2"/>
    <w:rsid w:val="000E281A"/>
    <w:rsid w:val="000E2B8A"/>
    <w:rsid w:val="000E38C6"/>
    <w:rsid w:val="000E47C4"/>
    <w:rsid w:val="000F138B"/>
    <w:rsid w:val="000F30E9"/>
    <w:rsid w:val="000F3600"/>
    <w:rsid w:val="000F3F22"/>
    <w:rsid w:val="000F5BA2"/>
    <w:rsid w:val="000F72D2"/>
    <w:rsid w:val="000F7E6A"/>
    <w:rsid w:val="0010050B"/>
    <w:rsid w:val="0010392A"/>
    <w:rsid w:val="00105E55"/>
    <w:rsid w:val="0010785A"/>
    <w:rsid w:val="001105A3"/>
    <w:rsid w:val="0011093B"/>
    <w:rsid w:val="00110C53"/>
    <w:rsid w:val="001111BE"/>
    <w:rsid w:val="00111DAD"/>
    <w:rsid w:val="0011269C"/>
    <w:rsid w:val="00114F00"/>
    <w:rsid w:val="00115262"/>
    <w:rsid w:val="00117CC0"/>
    <w:rsid w:val="00121F96"/>
    <w:rsid w:val="00122389"/>
    <w:rsid w:val="001233CE"/>
    <w:rsid w:val="001238A2"/>
    <w:rsid w:val="001252CF"/>
    <w:rsid w:val="00125912"/>
    <w:rsid w:val="001277E8"/>
    <w:rsid w:val="00131DE6"/>
    <w:rsid w:val="00132929"/>
    <w:rsid w:val="0013401A"/>
    <w:rsid w:val="001340F1"/>
    <w:rsid w:val="00134D2D"/>
    <w:rsid w:val="001365A1"/>
    <w:rsid w:val="00136BB5"/>
    <w:rsid w:val="00140746"/>
    <w:rsid w:val="00140D80"/>
    <w:rsid w:val="00141D6A"/>
    <w:rsid w:val="00146FDD"/>
    <w:rsid w:val="001510B4"/>
    <w:rsid w:val="001541E5"/>
    <w:rsid w:val="0015781D"/>
    <w:rsid w:val="0016069C"/>
    <w:rsid w:val="001622DD"/>
    <w:rsid w:val="00163746"/>
    <w:rsid w:val="001720A0"/>
    <w:rsid w:val="00173C9A"/>
    <w:rsid w:val="00174B33"/>
    <w:rsid w:val="001750B2"/>
    <w:rsid w:val="0017519F"/>
    <w:rsid w:val="00176D2F"/>
    <w:rsid w:val="00180767"/>
    <w:rsid w:val="00183FC1"/>
    <w:rsid w:val="00187BD9"/>
    <w:rsid w:val="0019272A"/>
    <w:rsid w:val="00194A56"/>
    <w:rsid w:val="00196DDF"/>
    <w:rsid w:val="00196E19"/>
    <w:rsid w:val="001A09A5"/>
    <w:rsid w:val="001A3804"/>
    <w:rsid w:val="001A4F09"/>
    <w:rsid w:val="001A77B0"/>
    <w:rsid w:val="001B0628"/>
    <w:rsid w:val="001B5F22"/>
    <w:rsid w:val="001C2D4A"/>
    <w:rsid w:val="001C337A"/>
    <w:rsid w:val="001C563C"/>
    <w:rsid w:val="001C62A7"/>
    <w:rsid w:val="001E484A"/>
    <w:rsid w:val="001F1367"/>
    <w:rsid w:val="001F3845"/>
    <w:rsid w:val="001F3BAF"/>
    <w:rsid w:val="00201540"/>
    <w:rsid w:val="00201F70"/>
    <w:rsid w:val="002031CA"/>
    <w:rsid w:val="00203283"/>
    <w:rsid w:val="00203939"/>
    <w:rsid w:val="00207781"/>
    <w:rsid w:val="00211A8B"/>
    <w:rsid w:val="0021280D"/>
    <w:rsid w:val="00213038"/>
    <w:rsid w:val="00213539"/>
    <w:rsid w:val="00214CAB"/>
    <w:rsid w:val="002151FA"/>
    <w:rsid w:val="00216BD0"/>
    <w:rsid w:val="0021708F"/>
    <w:rsid w:val="00217100"/>
    <w:rsid w:val="002231F7"/>
    <w:rsid w:val="00225D24"/>
    <w:rsid w:val="00227762"/>
    <w:rsid w:val="00230980"/>
    <w:rsid w:val="00230B30"/>
    <w:rsid w:val="00231B2F"/>
    <w:rsid w:val="00232BDE"/>
    <w:rsid w:val="0023399C"/>
    <w:rsid w:val="00233AFA"/>
    <w:rsid w:val="0023410E"/>
    <w:rsid w:val="00234235"/>
    <w:rsid w:val="002358F5"/>
    <w:rsid w:val="0023734D"/>
    <w:rsid w:val="002375CA"/>
    <w:rsid w:val="0024052A"/>
    <w:rsid w:val="00242823"/>
    <w:rsid w:val="00242BDF"/>
    <w:rsid w:val="00243E02"/>
    <w:rsid w:val="00244496"/>
    <w:rsid w:val="0024616C"/>
    <w:rsid w:val="00250730"/>
    <w:rsid w:val="00251E3A"/>
    <w:rsid w:val="00256CC3"/>
    <w:rsid w:val="002645ED"/>
    <w:rsid w:val="002658E4"/>
    <w:rsid w:val="00266BEC"/>
    <w:rsid w:val="00266D2C"/>
    <w:rsid w:val="00275B41"/>
    <w:rsid w:val="00281989"/>
    <w:rsid w:val="00284404"/>
    <w:rsid w:val="002866C8"/>
    <w:rsid w:val="00287BFC"/>
    <w:rsid w:val="0029111D"/>
    <w:rsid w:val="00291EAD"/>
    <w:rsid w:val="002929BF"/>
    <w:rsid w:val="00292EE4"/>
    <w:rsid w:val="002A396A"/>
    <w:rsid w:val="002A5A6B"/>
    <w:rsid w:val="002A748B"/>
    <w:rsid w:val="002B36DA"/>
    <w:rsid w:val="002B4B62"/>
    <w:rsid w:val="002B5202"/>
    <w:rsid w:val="002B6031"/>
    <w:rsid w:val="002B6A3A"/>
    <w:rsid w:val="002B6C79"/>
    <w:rsid w:val="002B7385"/>
    <w:rsid w:val="002C4BC4"/>
    <w:rsid w:val="002C53E8"/>
    <w:rsid w:val="002C640B"/>
    <w:rsid w:val="002D4A3D"/>
    <w:rsid w:val="002D4DDC"/>
    <w:rsid w:val="002D54C5"/>
    <w:rsid w:val="002D7085"/>
    <w:rsid w:val="002D71A0"/>
    <w:rsid w:val="002D7E11"/>
    <w:rsid w:val="002E4BE0"/>
    <w:rsid w:val="002E4E11"/>
    <w:rsid w:val="002E56B0"/>
    <w:rsid w:val="002E7693"/>
    <w:rsid w:val="002E7ABC"/>
    <w:rsid w:val="002F0F23"/>
    <w:rsid w:val="002F1213"/>
    <w:rsid w:val="002F13CC"/>
    <w:rsid w:val="002F1AEF"/>
    <w:rsid w:val="002F1BCF"/>
    <w:rsid w:val="002F254A"/>
    <w:rsid w:val="002F6D62"/>
    <w:rsid w:val="002F715E"/>
    <w:rsid w:val="002F7676"/>
    <w:rsid w:val="002F7E52"/>
    <w:rsid w:val="0030041C"/>
    <w:rsid w:val="003014ED"/>
    <w:rsid w:val="003017DC"/>
    <w:rsid w:val="00304E72"/>
    <w:rsid w:val="0030528B"/>
    <w:rsid w:val="00311817"/>
    <w:rsid w:val="00320895"/>
    <w:rsid w:val="003214A2"/>
    <w:rsid w:val="0032195F"/>
    <w:rsid w:val="0032268B"/>
    <w:rsid w:val="00322F9B"/>
    <w:rsid w:val="00324BA9"/>
    <w:rsid w:val="00326B71"/>
    <w:rsid w:val="00332913"/>
    <w:rsid w:val="0033318C"/>
    <w:rsid w:val="00333C9C"/>
    <w:rsid w:val="003354BF"/>
    <w:rsid w:val="00335AE3"/>
    <w:rsid w:val="00336593"/>
    <w:rsid w:val="003413E3"/>
    <w:rsid w:val="00341825"/>
    <w:rsid w:val="00341CF0"/>
    <w:rsid w:val="00342C60"/>
    <w:rsid w:val="003438B3"/>
    <w:rsid w:val="00345650"/>
    <w:rsid w:val="003475A8"/>
    <w:rsid w:val="0035127C"/>
    <w:rsid w:val="00352190"/>
    <w:rsid w:val="00354954"/>
    <w:rsid w:val="00356FBC"/>
    <w:rsid w:val="0036136B"/>
    <w:rsid w:val="003669DA"/>
    <w:rsid w:val="00370172"/>
    <w:rsid w:val="003703A8"/>
    <w:rsid w:val="00372BBC"/>
    <w:rsid w:val="0037499E"/>
    <w:rsid w:val="003751D9"/>
    <w:rsid w:val="00376B5E"/>
    <w:rsid w:val="0037751A"/>
    <w:rsid w:val="00390094"/>
    <w:rsid w:val="00391E1F"/>
    <w:rsid w:val="00393D39"/>
    <w:rsid w:val="00393FDE"/>
    <w:rsid w:val="00394D04"/>
    <w:rsid w:val="00396C46"/>
    <w:rsid w:val="00396E8A"/>
    <w:rsid w:val="003A053D"/>
    <w:rsid w:val="003A1EFA"/>
    <w:rsid w:val="003A2422"/>
    <w:rsid w:val="003A29C5"/>
    <w:rsid w:val="003A5A08"/>
    <w:rsid w:val="003A65B5"/>
    <w:rsid w:val="003B1A7F"/>
    <w:rsid w:val="003B1B88"/>
    <w:rsid w:val="003B384E"/>
    <w:rsid w:val="003B3A0D"/>
    <w:rsid w:val="003B42ED"/>
    <w:rsid w:val="003B6BDD"/>
    <w:rsid w:val="003C097B"/>
    <w:rsid w:val="003C26FF"/>
    <w:rsid w:val="003C42F5"/>
    <w:rsid w:val="003C62DC"/>
    <w:rsid w:val="003C6583"/>
    <w:rsid w:val="003D023F"/>
    <w:rsid w:val="003D07FA"/>
    <w:rsid w:val="003D1BE2"/>
    <w:rsid w:val="003E0A57"/>
    <w:rsid w:val="003E15B5"/>
    <w:rsid w:val="003E37C6"/>
    <w:rsid w:val="003E3C8B"/>
    <w:rsid w:val="003E59C5"/>
    <w:rsid w:val="003E6414"/>
    <w:rsid w:val="003F191F"/>
    <w:rsid w:val="003F3630"/>
    <w:rsid w:val="003F6443"/>
    <w:rsid w:val="003F677A"/>
    <w:rsid w:val="003F7F00"/>
    <w:rsid w:val="00400A38"/>
    <w:rsid w:val="00400BB1"/>
    <w:rsid w:val="004035E2"/>
    <w:rsid w:val="00403823"/>
    <w:rsid w:val="00405ABE"/>
    <w:rsid w:val="00406977"/>
    <w:rsid w:val="00406D27"/>
    <w:rsid w:val="00407377"/>
    <w:rsid w:val="00416D4F"/>
    <w:rsid w:val="00423D2E"/>
    <w:rsid w:val="00425568"/>
    <w:rsid w:val="00425AB7"/>
    <w:rsid w:val="0042712B"/>
    <w:rsid w:val="00430BAB"/>
    <w:rsid w:val="00430DB1"/>
    <w:rsid w:val="004319A0"/>
    <w:rsid w:val="00431B5C"/>
    <w:rsid w:val="0043324B"/>
    <w:rsid w:val="00435D71"/>
    <w:rsid w:val="0043602E"/>
    <w:rsid w:val="004360F7"/>
    <w:rsid w:val="00436BE0"/>
    <w:rsid w:val="00442F01"/>
    <w:rsid w:val="00446978"/>
    <w:rsid w:val="00450782"/>
    <w:rsid w:val="00450F9A"/>
    <w:rsid w:val="00452C78"/>
    <w:rsid w:val="0045434C"/>
    <w:rsid w:val="00456695"/>
    <w:rsid w:val="004634F2"/>
    <w:rsid w:val="004637EE"/>
    <w:rsid w:val="004649BF"/>
    <w:rsid w:val="00467812"/>
    <w:rsid w:val="00467D98"/>
    <w:rsid w:val="00472CC0"/>
    <w:rsid w:val="004730EF"/>
    <w:rsid w:val="0047487F"/>
    <w:rsid w:val="00475F1E"/>
    <w:rsid w:val="00476472"/>
    <w:rsid w:val="00482085"/>
    <w:rsid w:val="00484123"/>
    <w:rsid w:val="00490D00"/>
    <w:rsid w:val="0049369C"/>
    <w:rsid w:val="00493989"/>
    <w:rsid w:val="00494677"/>
    <w:rsid w:val="00495835"/>
    <w:rsid w:val="00495F17"/>
    <w:rsid w:val="004961C2"/>
    <w:rsid w:val="004A1163"/>
    <w:rsid w:val="004A1BC6"/>
    <w:rsid w:val="004B4994"/>
    <w:rsid w:val="004B520C"/>
    <w:rsid w:val="004B5355"/>
    <w:rsid w:val="004B6F18"/>
    <w:rsid w:val="004B76EC"/>
    <w:rsid w:val="004C2D42"/>
    <w:rsid w:val="004C3169"/>
    <w:rsid w:val="004C40D0"/>
    <w:rsid w:val="004C4130"/>
    <w:rsid w:val="004C49DB"/>
    <w:rsid w:val="004C6D38"/>
    <w:rsid w:val="004C6F68"/>
    <w:rsid w:val="004D4DF7"/>
    <w:rsid w:val="004D503B"/>
    <w:rsid w:val="004E4325"/>
    <w:rsid w:val="004E6809"/>
    <w:rsid w:val="004E7DB8"/>
    <w:rsid w:val="004F0875"/>
    <w:rsid w:val="004F0C30"/>
    <w:rsid w:val="004F0CD7"/>
    <w:rsid w:val="004F46CC"/>
    <w:rsid w:val="004F4EA4"/>
    <w:rsid w:val="00500A23"/>
    <w:rsid w:val="00500D96"/>
    <w:rsid w:val="005060EB"/>
    <w:rsid w:val="00510726"/>
    <w:rsid w:val="005118B4"/>
    <w:rsid w:val="0051211F"/>
    <w:rsid w:val="0051283F"/>
    <w:rsid w:val="00512FD8"/>
    <w:rsid w:val="00514573"/>
    <w:rsid w:val="005152EF"/>
    <w:rsid w:val="005203C1"/>
    <w:rsid w:val="005204C7"/>
    <w:rsid w:val="00520548"/>
    <w:rsid w:val="00521E46"/>
    <w:rsid w:val="00525AB4"/>
    <w:rsid w:val="00526527"/>
    <w:rsid w:val="00526D72"/>
    <w:rsid w:val="005373BC"/>
    <w:rsid w:val="00541C96"/>
    <w:rsid w:val="00543D0C"/>
    <w:rsid w:val="005443B8"/>
    <w:rsid w:val="00545115"/>
    <w:rsid w:val="00547A92"/>
    <w:rsid w:val="005501AD"/>
    <w:rsid w:val="00550457"/>
    <w:rsid w:val="00550842"/>
    <w:rsid w:val="00550E02"/>
    <w:rsid w:val="00553DC8"/>
    <w:rsid w:val="00553F4B"/>
    <w:rsid w:val="00555F4A"/>
    <w:rsid w:val="00557B54"/>
    <w:rsid w:val="00560B66"/>
    <w:rsid w:val="00565D95"/>
    <w:rsid w:val="005721EF"/>
    <w:rsid w:val="00573783"/>
    <w:rsid w:val="00573C64"/>
    <w:rsid w:val="00574A5F"/>
    <w:rsid w:val="0058125C"/>
    <w:rsid w:val="00585E35"/>
    <w:rsid w:val="00587DC5"/>
    <w:rsid w:val="00590654"/>
    <w:rsid w:val="0059121A"/>
    <w:rsid w:val="00595C7B"/>
    <w:rsid w:val="00597A5A"/>
    <w:rsid w:val="005A019B"/>
    <w:rsid w:val="005A1410"/>
    <w:rsid w:val="005A318A"/>
    <w:rsid w:val="005A3481"/>
    <w:rsid w:val="005A4B2E"/>
    <w:rsid w:val="005A5955"/>
    <w:rsid w:val="005A62FE"/>
    <w:rsid w:val="005B35C8"/>
    <w:rsid w:val="005C41EE"/>
    <w:rsid w:val="005D0245"/>
    <w:rsid w:val="005D0482"/>
    <w:rsid w:val="005D2915"/>
    <w:rsid w:val="005D7238"/>
    <w:rsid w:val="005E11F2"/>
    <w:rsid w:val="005E1792"/>
    <w:rsid w:val="005E2400"/>
    <w:rsid w:val="005E2ED0"/>
    <w:rsid w:val="005E43D7"/>
    <w:rsid w:val="005E5B1D"/>
    <w:rsid w:val="005E7B58"/>
    <w:rsid w:val="005F10D6"/>
    <w:rsid w:val="005F18B5"/>
    <w:rsid w:val="005F4254"/>
    <w:rsid w:val="005F5E41"/>
    <w:rsid w:val="005F76A2"/>
    <w:rsid w:val="006005F0"/>
    <w:rsid w:val="00600612"/>
    <w:rsid w:val="0060110E"/>
    <w:rsid w:val="00610DBE"/>
    <w:rsid w:val="006118E7"/>
    <w:rsid w:val="006141B5"/>
    <w:rsid w:val="00616842"/>
    <w:rsid w:val="00633A1E"/>
    <w:rsid w:val="006350E3"/>
    <w:rsid w:val="00641F24"/>
    <w:rsid w:val="006446D1"/>
    <w:rsid w:val="0064519C"/>
    <w:rsid w:val="00645D91"/>
    <w:rsid w:val="00646B73"/>
    <w:rsid w:val="00646D53"/>
    <w:rsid w:val="0065020B"/>
    <w:rsid w:val="00652774"/>
    <w:rsid w:val="006552E1"/>
    <w:rsid w:val="00657A0B"/>
    <w:rsid w:val="00662FC8"/>
    <w:rsid w:val="0066612F"/>
    <w:rsid w:val="0067127B"/>
    <w:rsid w:val="00675B9C"/>
    <w:rsid w:val="00676F4F"/>
    <w:rsid w:val="006829E4"/>
    <w:rsid w:val="006853C9"/>
    <w:rsid w:val="00687C5A"/>
    <w:rsid w:val="00690C97"/>
    <w:rsid w:val="00691F57"/>
    <w:rsid w:val="006922E1"/>
    <w:rsid w:val="00694B69"/>
    <w:rsid w:val="00696456"/>
    <w:rsid w:val="00697BD1"/>
    <w:rsid w:val="006A6C5F"/>
    <w:rsid w:val="006A6E88"/>
    <w:rsid w:val="006A7409"/>
    <w:rsid w:val="006B16E5"/>
    <w:rsid w:val="006B1A91"/>
    <w:rsid w:val="006B5DA7"/>
    <w:rsid w:val="006B6F42"/>
    <w:rsid w:val="006B7DAF"/>
    <w:rsid w:val="006C0724"/>
    <w:rsid w:val="006C076B"/>
    <w:rsid w:val="006D16C8"/>
    <w:rsid w:val="006D49EA"/>
    <w:rsid w:val="006D4D3A"/>
    <w:rsid w:val="006D538E"/>
    <w:rsid w:val="006D5A77"/>
    <w:rsid w:val="006D5CC9"/>
    <w:rsid w:val="006D642A"/>
    <w:rsid w:val="006E0649"/>
    <w:rsid w:val="006E06FD"/>
    <w:rsid w:val="006E2520"/>
    <w:rsid w:val="006E3E97"/>
    <w:rsid w:val="006E4BEB"/>
    <w:rsid w:val="006E50C2"/>
    <w:rsid w:val="006E7117"/>
    <w:rsid w:val="006E7436"/>
    <w:rsid w:val="006E7C6B"/>
    <w:rsid w:val="006F0356"/>
    <w:rsid w:val="006F078F"/>
    <w:rsid w:val="006F5581"/>
    <w:rsid w:val="006F6BC6"/>
    <w:rsid w:val="0071283B"/>
    <w:rsid w:val="007207E9"/>
    <w:rsid w:val="00721D72"/>
    <w:rsid w:val="007274C3"/>
    <w:rsid w:val="00735D58"/>
    <w:rsid w:val="0073795E"/>
    <w:rsid w:val="00740682"/>
    <w:rsid w:val="00750206"/>
    <w:rsid w:val="00751371"/>
    <w:rsid w:val="007527D4"/>
    <w:rsid w:val="0075290E"/>
    <w:rsid w:val="00757453"/>
    <w:rsid w:val="00761A8D"/>
    <w:rsid w:val="007634B4"/>
    <w:rsid w:val="00772643"/>
    <w:rsid w:val="0077434F"/>
    <w:rsid w:val="007748FB"/>
    <w:rsid w:val="00774B77"/>
    <w:rsid w:val="00775A56"/>
    <w:rsid w:val="00782B38"/>
    <w:rsid w:val="00784EA9"/>
    <w:rsid w:val="00790CB7"/>
    <w:rsid w:val="007925B2"/>
    <w:rsid w:val="00794394"/>
    <w:rsid w:val="007951AB"/>
    <w:rsid w:val="007A0CA7"/>
    <w:rsid w:val="007A22A8"/>
    <w:rsid w:val="007A27F9"/>
    <w:rsid w:val="007A309E"/>
    <w:rsid w:val="007A77D8"/>
    <w:rsid w:val="007B0192"/>
    <w:rsid w:val="007B7247"/>
    <w:rsid w:val="007C0190"/>
    <w:rsid w:val="007C38DD"/>
    <w:rsid w:val="007C5624"/>
    <w:rsid w:val="007C5C53"/>
    <w:rsid w:val="007D0827"/>
    <w:rsid w:val="007D4475"/>
    <w:rsid w:val="007D6480"/>
    <w:rsid w:val="007D7CB3"/>
    <w:rsid w:val="007D7F15"/>
    <w:rsid w:val="007E63DD"/>
    <w:rsid w:val="007E65B8"/>
    <w:rsid w:val="007E7A62"/>
    <w:rsid w:val="007F0DDA"/>
    <w:rsid w:val="007F3998"/>
    <w:rsid w:val="007F495C"/>
    <w:rsid w:val="007F4A14"/>
    <w:rsid w:val="007F685A"/>
    <w:rsid w:val="007F7A40"/>
    <w:rsid w:val="007F7B5A"/>
    <w:rsid w:val="007F7F91"/>
    <w:rsid w:val="00800B60"/>
    <w:rsid w:val="008026D1"/>
    <w:rsid w:val="00802D08"/>
    <w:rsid w:val="00806BA1"/>
    <w:rsid w:val="008113E4"/>
    <w:rsid w:val="00811AE8"/>
    <w:rsid w:val="008136B1"/>
    <w:rsid w:val="00815B4A"/>
    <w:rsid w:val="008228B4"/>
    <w:rsid w:val="00825431"/>
    <w:rsid w:val="00825BDB"/>
    <w:rsid w:val="0082741A"/>
    <w:rsid w:val="00830EF2"/>
    <w:rsid w:val="008341CB"/>
    <w:rsid w:val="00834D5D"/>
    <w:rsid w:val="00835F82"/>
    <w:rsid w:val="00837837"/>
    <w:rsid w:val="00840225"/>
    <w:rsid w:val="00840BFA"/>
    <w:rsid w:val="00841FC7"/>
    <w:rsid w:val="00844489"/>
    <w:rsid w:val="00845C27"/>
    <w:rsid w:val="00846A01"/>
    <w:rsid w:val="008501D7"/>
    <w:rsid w:val="00851784"/>
    <w:rsid w:val="00851E9C"/>
    <w:rsid w:val="0085360B"/>
    <w:rsid w:val="00857FC6"/>
    <w:rsid w:val="00862896"/>
    <w:rsid w:val="008641F6"/>
    <w:rsid w:val="00865453"/>
    <w:rsid w:val="00865C25"/>
    <w:rsid w:val="00867B27"/>
    <w:rsid w:val="00872A80"/>
    <w:rsid w:val="00876081"/>
    <w:rsid w:val="008818E9"/>
    <w:rsid w:val="008854CB"/>
    <w:rsid w:val="0088631F"/>
    <w:rsid w:val="00891E77"/>
    <w:rsid w:val="00892FF6"/>
    <w:rsid w:val="0089353C"/>
    <w:rsid w:val="00896939"/>
    <w:rsid w:val="00897F85"/>
    <w:rsid w:val="008A0A78"/>
    <w:rsid w:val="008A1E42"/>
    <w:rsid w:val="008A3BE6"/>
    <w:rsid w:val="008A3E4D"/>
    <w:rsid w:val="008A4672"/>
    <w:rsid w:val="008A64EA"/>
    <w:rsid w:val="008B212E"/>
    <w:rsid w:val="008B24ED"/>
    <w:rsid w:val="008B298B"/>
    <w:rsid w:val="008B378E"/>
    <w:rsid w:val="008B413B"/>
    <w:rsid w:val="008B4F0F"/>
    <w:rsid w:val="008B4FD1"/>
    <w:rsid w:val="008B6E27"/>
    <w:rsid w:val="008B7827"/>
    <w:rsid w:val="008C29DB"/>
    <w:rsid w:val="008C42D3"/>
    <w:rsid w:val="008C63D3"/>
    <w:rsid w:val="008C65E0"/>
    <w:rsid w:val="008D14E2"/>
    <w:rsid w:val="008D4CEA"/>
    <w:rsid w:val="008D65AF"/>
    <w:rsid w:val="008D67D3"/>
    <w:rsid w:val="008E5631"/>
    <w:rsid w:val="008E5750"/>
    <w:rsid w:val="008F42B2"/>
    <w:rsid w:val="00902BCE"/>
    <w:rsid w:val="0090449F"/>
    <w:rsid w:val="00906967"/>
    <w:rsid w:val="0091055C"/>
    <w:rsid w:val="00911B0E"/>
    <w:rsid w:val="00911F8F"/>
    <w:rsid w:val="00915443"/>
    <w:rsid w:val="00915896"/>
    <w:rsid w:val="009204FA"/>
    <w:rsid w:val="009209DB"/>
    <w:rsid w:val="00927A4D"/>
    <w:rsid w:val="0093238D"/>
    <w:rsid w:val="00933B78"/>
    <w:rsid w:val="00935A69"/>
    <w:rsid w:val="00940F05"/>
    <w:rsid w:val="009429B6"/>
    <w:rsid w:val="00942B78"/>
    <w:rsid w:val="00943FC1"/>
    <w:rsid w:val="009454FB"/>
    <w:rsid w:val="009463FB"/>
    <w:rsid w:val="009476A9"/>
    <w:rsid w:val="00950AB6"/>
    <w:rsid w:val="00953229"/>
    <w:rsid w:val="00954F99"/>
    <w:rsid w:val="009679E9"/>
    <w:rsid w:val="0097070E"/>
    <w:rsid w:val="009723F6"/>
    <w:rsid w:val="00972CB1"/>
    <w:rsid w:val="00974223"/>
    <w:rsid w:val="00977342"/>
    <w:rsid w:val="00980D42"/>
    <w:rsid w:val="00983491"/>
    <w:rsid w:val="00983711"/>
    <w:rsid w:val="00987030"/>
    <w:rsid w:val="00993637"/>
    <w:rsid w:val="00993E75"/>
    <w:rsid w:val="00994130"/>
    <w:rsid w:val="009A280D"/>
    <w:rsid w:val="009A2FFC"/>
    <w:rsid w:val="009A3B77"/>
    <w:rsid w:val="009A46E5"/>
    <w:rsid w:val="009A5EEE"/>
    <w:rsid w:val="009A74E1"/>
    <w:rsid w:val="009B02E9"/>
    <w:rsid w:val="009B39E1"/>
    <w:rsid w:val="009B4B42"/>
    <w:rsid w:val="009C2EBF"/>
    <w:rsid w:val="009C34B0"/>
    <w:rsid w:val="009C5A76"/>
    <w:rsid w:val="009D0971"/>
    <w:rsid w:val="009D0E3A"/>
    <w:rsid w:val="009D12BE"/>
    <w:rsid w:val="009D2F1E"/>
    <w:rsid w:val="009E203D"/>
    <w:rsid w:val="009E22BA"/>
    <w:rsid w:val="009F026E"/>
    <w:rsid w:val="009F233A"/>
    <w:rsid w:val="009F4AA2"/>
    <w:rsid w:val="009F595D"/>
    <w:rsid w:val="009F75F9"/>
    <w:rsid w:val="00A0129F"/>
    <w:rsid w:val="00A01ADF"/>
    <w:rsid w:val="00A038C5"/>
    <w:rsid w:val="00A0555B"/>
    <w:rsid w:val="00A065A5"/>
    <w:rsid w:val="00A11616"/>
    <w:rsid w:val="00A133C3"/>
    <w:rsid w:val="00A163C2"/>
    <w:rsid w:val="00A1720A"/>
    <w:rsid w:val="00A23995"/>
    <w:rsid w:val="00A24A78"/>
    <w:rsid w:val="00A25F5C"/>
    <w:rsid w:val="00A27006"/>
    <w:rsid w:val="00A27361"/>
    <w:rsid w:val="00A357A2"/>
    <w:rsid w:val="00A369B8"/>
    <w:rsid w:val="00A36B57"/>
    <w:rsid w:val="00A42279"/>
    <w:rsid w:val="00A46079"/>
    <w:rsid w:val="00A53922"/>
    <w:rsid w:val="00A5590B"/>
    <w:rsid w:val="00A55A8C"/>
    <w:rsid w:val="00A60B3D"/>
    <w:rsid w:val="00A619EE"/>
    <w:rsid w:val="00A640B0"/>
    <w:rsid w:val="00A66E5A"/>
    <w:rsid w:val="00A72177"/>
    <w:rsid w:val="00A736EE"/>
    <w:rsid w:val="00A80B5A"/>
    <w:rsid w:val="00A82835"/>
    <w:rsid w:val="00A84EEB"/>
    <w:rsid w:val="00A96088"/>
    <w:rsid w:val="00A964DB"/>
    <w:rsid w:val="00AA0D4A"/>
    <w:rsid w:val="00AA1042"/>
    <w:rsid w:val="00AB1850"/>
    <w:rsid w:val="00AB2545"/>
    <w:rsid w:val="00AB3D75"/>
    <w:rsid w:val="00AB418C"/>
    <w:rsid w:val="00AB4EA5"/>
    <w:rsid w:val="00AB5182"/>
    <w:rsid w:val="00AB5E40"/>
    <w:rsid w:val="00AB70C9"/>
    <w:rsid w:val="00AC238A"/>
    <w:rsid w:val="00AC3C75"/>
    <w:rsid w:val="00AC4F25"/>
    <w:rsid w:val="00AC5A21"/>
    <w:rsid w:val="00AC6530"/>
    <w:rsid w:val="00AC6A0F"/>
    <w:rsid w:val="00AD0AAF"/>
    <w:rsid w:val="00AD0F59"/>
    <w:rsid w:val="00AD1726"/>
    <w:rsid w:val="00AD2505"/>
    <w:rsid w:val="00AD5039"/>
    <w:rsid w:val="00AD5606"/>
    <w:rsid w:val="00AD5E02"/>
    <w:rsid w:val="00AE0B36"/>
    <w:rsid w:val="00AE3DBA"/>
    <w:rsid w:val="00AE4A8E"/>
    <w:rsid w:val="00AE70F5"/>
    <w:rsid w:val="00AF0263"/>
    <w:rsid w:val="00AF1B37"/>
    <w:rsid w:val="00AF28BF"/>
    <w:rsid w:val="00AF5C3E"/>
    <w:rsid w:val="00AF6267"/>
    <w:rsid w:val="00B0404D"/>
    <w:rsid w:val="00B06DFC"/>
    <w:rsid w:val="00B078B9"/>
    <w:rsid w:val="00B103BA"/>
    <w:rsid w:val="00B12550"/>
    <w:rsid w:val="00B13EE9"/>
    <w:rsid w:val="00B160A1"/>
    <w:rsid w:val="00B24248"/>
    <w:rsid w:val="00B27694"/>
    <w:rsid w:val="00B31161"/>
    <w:rsid w:val="00B33085"/>
    <w:rsid w:val="00B362F2"/>
    <w:rsid w:val="00B40B14"/>
    <w:rsid w:val="00B43D3A"/>
    <w:rsid w:val="00B46AFB"/>
    <w:rsid w:val="00B47825"/>
    <w:rsid w:val="00B54C3A"/>
    <w:rsid w:val="00B55562"/>
    <w:rsid w:val="00B558FF"/>
    <w:rsid w:val="00B5674E"/>
    <w:rsid w:val="00B63FBF"/>
    <w:rsid w:val="00B66C36"/>
    <w:rsid w:val="00B72478"/>
    <w:rsid w:val="00B731B2"/>
    <w:rsid w:val="00B74772"/>
    <w:rsid w:val="00B75E13"/>
    <w:rsid w:val="00B770AB"/>
    <w:rsid w:val="00B779E1"/>
    <w:rsid w:val="00B806CA"/>
    <w:rsid w:val="00B80AB6"/>
    <w:rsid w:val="00B82228"/>
    <w:rsid w:val="00B82338"/>
    <w:rsid w:val="00B84850"/>
    <w:rsid w:val="00B860FE"/>
    <w:rsid w:val="00B863D6"/>
    <w:rsid w:val="00B90BFA"/>
    <w:rsid w:val="00B90FE1"/>
    <w:rsid w:val="00B92964"/>
    <w:rsid w:val="00B93C8C"/>
    <w:rsid w:val="00B94520"/>
    <w:rsid w:val="00B948C0"/>
    <w:rsid w:val="00B95824"/>
    <w:rsid w:val="00BA23C3"/>
    <w:rsid w:val="00BA3173"/>
    <w:rsid w:val="00BA39CA"/>
    <w:rsid w:val="00BA60D8"/>
    <w:rsid w:val="00BA6643"/>
    <w:rsid w:val="00BB1224"/>
    <w:rsid w:val="00BB6588"/>
    <w:rsid w:val="00BC55B1"/>
    <w:rsid w:val="00BC5B84"/>
    <w:rsid w:val="00BC75A2"/>
    <w:rsid w:val="00BD0FCA"/>
    <w:rsid w:val="00BD1E96"/>
    <w:rsid w:val="00BD3612"/>
    <w:rsid w:val="00BD362D"/>
    <w:rsid w:val="00BD42A2"/>
    <w:rsid w:val="00BD47BB"/>
    <w:rsid w:val="00BD7542"/>
    <w:rsid w:val="00BD7B0B"/>
    <w:rsid w:val="00BE08C1"/>
    <w:rsid w:val="00BE30A1"/>
    <w:rsid w:val="00BF020D"/>
    <w:rsid w:val="00BF06D1"/>
    <w:rsid w:val="00BF0D37"/>
    <w:rsid w:val="00BF1318"/>
    <w:rsid w:val="00BF17AA"/>
    <w:rsid w:val="00BF2ECD"/>
    <w:rsid w:val="00BF3B4D"/>
    <w:rsid w:val="00BF43C4"/>
    <w:rsid w:val="00BF56B7"/>
    <w:rsid w:val="00BF6140"/>
    <w:rsid w:val="00C007AA"/>
    <w:rsid w:val="00C039AE"/>
    <w:rsid w:val="00C042F8"/>
    <w:rsid w:val="00C077EC"/>
    <w:rsid w:val="00C10206"/>
    <w:rsid w:val="00C16E35"/>
    <w:rsid w:val="00C17A7C"/>
    <w:rsid w:val="00C2058A"/>
    <w:rsid w:val="00C20F29"/>
    <w:rsid w:val="00C21B59"/>
    <w:rsid w:val="00C22993"/>
    <w:rsid w:val="00C24F26"/>
    <w:rsid w:val="00C2687A"/>
    <w:rsid w:val="00C27674"/>
    <w:rsid w:val="00C30544"/>
    <w:rsid w:val="00C315D3"/>
    <w:rsid w:val="00C31629"/>
    <w:rsid w:val="00C3269B"/>
    <w:rsid w:val="00C36CA2"/>
    <w:rsid w:val="00C40736"/>
    <w:rsid w:val="00C4278C"/>
    <w:rsid w:val="00C46688"/>
    <w:rsid w:val="00C46C67"/>
    <w:rsid w:val="00C51789"/>
    <w:rsid w:val="00C52C6C"/>
    <w:rsid w:val="00C55A28"/>
    <w:rsid w:val="00C55FE6"/>
    <w:rsid w:val="00C573D1"/>
    <w:rsid w:val="00C629F4"/>
    <w:rsid w:val="00C62B3B"/>
    <w:rsid w:val="00C67C7D"/>
    <w:rsid w:val="00C70274"/>
    <w:rsid w:val="00C70408"/>
    <w:rsid w:val="00C70940"/>
    <w:rsid w:val="00C732E5"/>
    <w:rsid w:val="00C7765A"/>
    <w:rsid w:val="00C848B9"/>
    <w:rsid w:val="00C8597C"/>
    <w:rsid w:val="00C87794"/>
    <w:rsid w:val="00C90B55"/>
    <w:rsid w:val="00C91ED2"/>
    <w:rsid w:val="00C94035"/>
    <w:rsid w:val="00C94222"/>
    <w:rsid w:val="00C94397"/>
    <w:rsid w:val="00C95F00"/>
    <w:rsid w:val="00C96259"/>
    <w:rsid w:val="00C9751B"/>
    <w:rsid w:val="00CA0C07"/>
    <w:rsid w:val="00CA42FA"/>
    <w:rsid w:val="00CA69C2"/>
    <w:rsid w:val="00CA73FD"/>
    <w:rsid w:val="00CB00C4"/>
    <w:rsid w:val="00CC0AD2"/>
    <w:rsid w:val="00CC1F6F"/>
    <w:rsid w:val="00CC1FCB"/>
    <w:rsid w:val="00CD1100"/>
    <w:rsid w:val="00CD18AC"/>
    <w:rsid w:val="00CD292F"/>
    <w:rsid w:val="00CD2971"/>
    <w:rsid w:val="00CD307B"/>
    <w:rsid w:val="00CD62E7"/>
    <w:rsid w:val="00CD754C"/>
    <w:rsid w:val="00CE28A2"/>
    <w:rsid w:val="00CE3AC6"/>
    <w:rsid w:val="00CE4D7D"/>
    <w:rsid w:val="00CE5448"/>
    <w:rsid w:val="00CE6E0A"/>
    <w:rsid w:val="00CF6F9A"/>
    <w:rsid w:val="00D006E0"/>
    <w:rsid w:val="00D00F14"/>
    <w:rsid w:val="00D03D43"/>
    <w:rsid w:val="00D03F83"/>
    <w:rsid w:val="00D060D3"/>
    <w:rsid w:val="00D07A5A"/>
    <w:rsid w:val="00D17406"/>
    <w:rsid w:val="00D230E7"/>
    <w:rsid w:val="00D23ED2"/>
    <w:rsid w:val="00D24FF5"/>
    <w:rsid w:val="00D2526B"/>
    <w:rsid w:val="00D25968"/>
    <w:rsid w:val="00D30B01"/>
    <w:rsid w:val="00D3688E"/>
    <w:rsid w:val="00D36E9B"/>
    <w:rsid w:val="00D42202"/>
    <w:rsid w:val="00D423C3"/>
    <w:rsid w:val="00D43AE5"/>
    <w:rsid w:val="00D44F17"/>
    <w:rsid w:val="00D450A5"/>
    <w:rsid w:val="00D468D4"/>
    <w:rsid w:val="00D4795D"/>
    <w:rsid w:val="00D47ABE"/>
    <w:rsid w:val="00D52D8A"/>
    <w:rsid w:val="00D5584F"/>
    <w:rsid w:val="00D55BDB"/>
    <w:rsid w:val="00D561CA"/>
    <w:rsid w:val="00D56586"/>
    <w:rsid w:val="00D57F6B"/>
    <w:rsid w:val="00D635A7"/>
    <w:rsid w:val="00D7149F"/>
    <w:rsid w:val="00D7465D"/>
    <w:rsid w:val="00D82A68"/>
    <w:rsid w:val="00D86178"/>
    <w:rsid w:val="00D90FE7"/>
    <w:rsid w:val="00D95AC2"/>
    <w:rsid w:val="00D96E44"/>
    <w:rsid w:val="00DA0142"/>
    <w:rsid w:val="00DA61EC"/>
    <w:rsid w:val="00DB3B40"/>
    <w:rsid w:val="00DB64C4"/>
    <w:rsid w:val="00DB6B26"/>
    <w:rsid w:val="00DC0075"/>
    <w:rsid w:val="00DC08BC"/>
    <w:rsid w:val="00DC1700"/>
    <w:rsid w:val="00DC1857"/>
    <w:rsid w:val="00DC4DBA"/>
    <w:rsid w:val="00DD3652"/>
    <w:rsid w:val="00DD3E8C"/>
    <w:rsid w:val="00DD52D0"/>
    <w:rsid w:val="00DD5BCA"/>
    <w:rsid w:val="00DD6EE3"/>
    <w:rsid w:val="00DE01DC"/>
    <w:rsid w:val="00DE5A12"/>
    <w:rsid w:val="00DF10A3"/>
    <w:rsid w:val="00DF1558"/>
    <w:rsid w:val="00DF44CF"/>
    <w:rsid w:val="00DF4864"/>
    <w:rsid w:val="00E01562"/>
    <w:rsid w:val="00E0430E"/>
    <w:rsid w:val="00E05112"/>
    <w:rsid w:val="00E051F6"/>
    <w:rsid w:val="00E05A14"/>
    <w:rsid w:val="00E05EB1"/>
    <w:rsid w:val="00E063AD"/>
    <w:rsid w:val="00E07124"/>
    <w:rsid w:val="00E11F84"/>
    <w:rsid w:val="00E127DB"/>
    <w:rsid w:val="00E12872"/>
    <w:rsid w:val="00E12B3D"/>
    <w:rsid w:val="00E2144C"/>
    <w:rsid w:val="00E2537F"/>
    <w:rsid w:val="00E25B61"/>
    <w:rsid w:val="00E30EEC"/>
    <w:rsid w:val="00E376CA"/>
    <w:rsid w:val="00E3798C"/>
    <w:rsid w:val="00E37AFB"/>
    <w:rsid w:val="00E41E58"/>
    <w:rsid w:val="00E41FE5"/>
    <w:rsid w:val="00E43EC3"/>
    <w:rsid w:val="00E447E0"/>
    <w:rsid w:val="00E462FE"/>
    <w:rsid w:val="00E47D7F"/>
    <w:rsid w:val="00E5097B"/>
    <w:rsid w:val="00E551FD"/>
    <w:rsid w:val="00E574E1"/>
    <w:rsid w:val="00E627FF"/>
    <w:rsid w:val="00E629B8"/>
    <w:rsid w:val="00E630C2"/>
    <w:rsid w:val="00E6352B"/>
    <w:rsid w:val="00E648A1"/>
    <w:rsid w:val="00E6521F"/>
    <w:rsid w:val="00E66258"/>
    <w:rsid w:val="00E74563"/>
    <w:rsid w:val="00E74D93"/>
    <w:rsid w:val="00E826C5"/>
    <w:rsid w:val="00E82DB6"/>
    <w:rsid w:val="00E83084"/>
    <w:rsid w:val="00E8400F"/>
    <w:rsid w:val="00E84017"/>
    <w:rsid w:val="00E841D0"/>
    <w:rsid w:val="00E8513B"/>
    <w:rsid w:val="00E93670"/>
    <w:rsid w:val="00E956C9"/>
    <w:rsid w:val="00EA13E3"/>
    <w:rsid w:val="00EA33E2"/>
    <w:rsid w:val="00EA5ACB"/>
    <w:rsid w:val="00EA5BB7"/>
    <w:rsid w:val="00EA5C56"/>
    <w:rsid w:val="00EA6312"/>
    <w:rsid w:val="00EA7F88"/>
    <w:rsid w:val="00EB43EB"/>
    <w:rsid w:val="00EB5761"/>
    <w:rsid w:val="00EB63D0"/>
    <w:rsid w:val="00EC6B08"/>
    <w:rsid w:val="00EC7D9C"/>
    <w:rsid w:val="00ED7225"/>
    <w:rsid w:val="00EE0732"/>
    <w:rsid w:val="00EE562B"/>
    <w:rsid w:val="00EE57E5"/>
    <w:rsid w:val="00EE7839"/>
    <w:rsid w:val="00EE7C12"/>
    <w:rsid w:val="00EF0F96"/>
    <w:rsid w:val="00EF37B2"/>
    <w:rsid w:val="00EF54BE"/>
    <w:rsid w:val="00F00124"/>
    <w:rsid w:val="00F00FA8"/>
    <w:rsid w:val="00F01682"/>
    <w:rsid w:val="00F06AF2"/>
    <w:rsid w:val="00F12034"/>
    <w:rsid w:val="00F1217B"/>
    <w:rsid w:val="00F14F55"/>
    <w:rsid w:val="00F16E28"/>
    <w:rsid w:val="00F17885"/>
    <w:rsid w:val="00F2053E"/>
    <w:rsid w:val="00F21E17"/>
    <w:rsid w:val="00F2242F"/>
    <w:rsid w:val="00F2287F"/>
    <w:rsid w:val="00F23E50"/>
    <w:rsid w:val="00F243D2"/>
    <w:rsid w:val="00F2441C"/>
    <w:rsid w:val="00F24908"/>
    <w:rsid w:val="00F27843"/>
    <w:rsid w:val="00F36C40"/>
    <w:rsid w:val="00F376F5"/>
    <w:rsid w:val="00F43554"/>
    <w:rsid w:val="00F44DA0"/>
    <w:rsid w:val="00F52F07"/>
    <w:rsid w:val="00F53F1E"/>
    <w:rsid w:val="00F55136"/>
    <w:rsid w:val="00F6628B"/>
    <w:rsid w:val="00F700DF"/>
    <w:rsid w:val="00F724E5"/>
    <w:rsid w:val="00F73C18"/>
    <w:rsid w:val="00F7469E"/>
    <w:rsid w:val="00F747A4"/>
    <w:rsid w:val="00F77A3C"/>
    <w:rsid w:val="00F80CAC"/>
    <w:rsid w:val="00F8120F"/>
    <w:rsid w:val="00F82289"/>
    <w:rsid w:val="00F82BC5"/>
    <w:rsid w:val="00F861C0"/>
    <w:rsid w:val="00F873AA"/>
    <w:rsid w:val="00FA1200"/>
    <w:rsid w:val="00FA13D0"/>
    <w:rsid w:val="00FA2149"/>
    <w:rsid w:val="00FA4DD1"/>
    <w:rsid w:val="00FA6399"/>
    <w:rsid w:val="00FB0ACF"/>
    <w:rsid w:val="00FB3DBF"/>
    <w:rsid w:val="00FB57BA"/>
    <w:rsid w:val="00FC1763"/>
    <w:rsid w:val="00FC3F90"/>
    <w:rsid w:val="00FC5F12"/>
    <w:rsid w:val="00FC5F95"/>
    <w:rsid w:val="00FD4F63"/>
    <w:rsid w:val="00FE0866"/>
    <w:rsid w:val="00FE22AD"/>
    <w:rsid w:val="00FE4BB7"/>
    <w:rsid w:val="00FE4EDF"/>
    <w:rsid w:val="00FE530F"/>
    <w:rsid w:val="00FE5EBF"/>
    <w:rsid w:val="00FE7AA7"/>
    <w:rsid w:val="00FF0C41"/>
    <w:rsid w:val="00FF5670"/>
    <w:rsid w:val="00FF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7C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67C7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7C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67C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21ADB47551C024A99EDD95FAB61F173D84690F5C81F3449089684E5500093A30185AC38DBC7C82B7821a4IFG" TargetMode="External"/><Relationship Id="rId13" Type="http://schemas.openxmlformats.org/officeDocument/2006/relationships/hyperlink" Target="consultantplus://offline/ref=BBF21ADB47551C024A99EDD95FAB61F173D84690FDC11B344504CB8EED090C91A40EDABB3F92CBC92B792048aAI1G" TargetMode="External"/><Relationship Id="rId18" Type="http://schemas.openxmlformats.org/officeDocument/2006/relationships/hyperlink" Target="consultantplus://offline/ref=BBF21ADB47551C024A99EDD95FAB61F173D84690FAC9103545089684E5500093A30185AC38DBC7C82B7921a4IDG" TargetMode="External"/><Relationship Id="rId26" Type="http://schemas.openxmlformats.org/officeDocument/2006/relationships/hyperlink" Target="consultantplus://offline/ref=BBF21ADB47551C024A99EDD95FAB61F173D84690FAC9103545089684E5500093A30185AC38DBC7C82B7922a4IBG" TargetMode="External"/><Relationship Id="rId3" Type="http://schemas.openxmlformats.org/officeDocument/2006/relationships/settings" Target="settings.xml"/><Relationship Id="rId21" Type="http://schemas.openxmlformats.org/officeDocument/2006/relationships/hyperlink" Target="consultantplus://offline/ref=BBF21ADB47551C024A99EDD95FAB61F173D84690FAC9103545089684E5500093A30185AC38DBC7C82B7921a4I0G" TargetMode="External"/><Relationship Id="rId7" Type="http://schemas.openxmlformats.org/officeDocument/2006/relationships/hyperlink" Target="consultantplus://offline/ref=BBF21ADB47551C024A99F3D449C73FFB73D11A9DFCC813671157CDD9B2590AC4E44EDCEE7CD6C6CAa2I9G" TargetMode="External"/><Relationship Id="rId12" Type="http://schemas.openxmlformats.org/officeDocument/2006/relationships/hyperlink" Target="consultantplus://offline/ref=BBF21ADB47551C024A99EDD95FAB61F173D84690FDC11B344504CB8EED090C91A40EDABB3F92CBC92B792048aAI1G" TargetMode="External"/><Relationship Id="rId17" Type="http://schemas.openxmlformats.org/officeDocument/2006/relationships/hyperlink" Target="consultantplus://offline/ref=BBF21ADB47551C024A99EDD95FAB61F173D84690FAC9103545089684E5500093A30185AC38DBC7C82B7921a4I8G" TargetMode="External"/><Relationship Id="rId25" Type="http://schemas.openxmlformats.org/officeDocument/2006/relationships/hyperlink" Target="consultantplus://offline/ref=BBF21ADB47551C024A99EDD95FAB61F173D84690FAC9103545089684E5500093A30185AC38DBC7C82B7922a4I8G" TargetMode="External"/><Relationship Id="rId2" Type="http://schemas.microsoft.com/office/2007/relationships/stylesWithEffects" Target="stylesWithEffects.xml"/><Relationship Id="rId16" Type="http://schemas.openxmlformats.org/officeDocument/2006/relationships/hyperlink" Target="consultantplus://offline/ref=BBF21ADB47551C024A99EDD95FAB61F173D84690FAC9103545089684E5500093A30185AC38DBC7C82B7921a4I9G" TargetMode="External"/><Relationship Id="rId20" Type="http://schemas.openxmlformats.org/officeDocument/2006/relationships/hyperlink" Target="consultantplus://offline/ref=BBF21ADB47551C024A99EDD95FAB61F173D84690FAC9103545089684E5500093A30185AC38DBC7C82B7921a4I1G" TargetMode="External"/><Relationship Id="rId1" Type="http://schemas.openxmlformats.org/officeDocument/2006/relationships/styles" Target="styles.xml"/><Relationship Id="rId6" Type="http://schemas.openxmlformats.org/officeDocument/2006/relationships/hyperlink" Target="consultantplus://offline/ref=BBF21ADB47551C024A99F3D449C73FFB73D71E9FFCC613671157CDD9B2590AC4E44EDCEE7CD6C6CDa2IBG" TargetMode="External"/><Relationship Id="rId11" Type="http://schemas.openxmlformats.org/officeDocument/2006/relationships/hyperlink" Target="consultantplus://offline/ref=BBF21ADB47551C024A99EDD95FAB61F173D84690FAC9103545089684E5500093A30185AC38DBC7C82B7920a4ICG" TargetMode="External"/><Relationship Id="rId24" Type="http://schemas.openxmlformats.org/officeDocument/2006/relationships/hyperlink" Target="consultantplus://offline/ref=BBF21ADB47551C024A99EDD95FAB61F173D84690FDC11B344504CB8EED090C91A40EDABB3F92CBC92B792048aAI1G" TargetMode="External"/><Relationship Id="rId5" Type="http://schemas.openxmlformats.org/officeDocument/2006/relationships/hyperlink" Target="consultantplus://offline/ref=BBF21ADB47551C024A99EDD95FAB61F173D84690FAC9103545089684E5500093A30185AC38DBC7C82B7920a4ICG" TargetMode="External"/><Relationship Id="rId15" Type="http://schemas.openxmlformats.org/officeDocument/2006/relationships/hyperlink" Target="consultantplus://offline/ref=BBF21ADB47551C024A99EDD95FAB61F173D84690FAC9103545089684E5500093A30185AC38DBC7C82B7920a4IFG" TargetMode="External"/><Relationship Id="rId23" Type="http://schemas.openxmlformats.org/officeDocument/2006/relationships/hyperlink" Target="consultantplus://offline/ref=BBF21ADB47551C024A99EDD95FAB61F173D84690FAC9103545089684E5500093A30185AC38DBC7C82B7922a4I9G" TargetMode="External"/><Relationship Id="rId28" Type="http://schemas.openxmlformats.org/officeDocument/2006/relationships/theme" Target="theme/theme1.xml"/><Relationship Id="rId10" Type="http://schemas.openxmlformats.org/officeDocument/2006/relationships/hyperlink" Target="consultantplus://offline/ref=BBF21ADB47551C024A99EDD95FAB61F173D84690F9C31A364C089684E5500093aAI3G" TargetMode="External"/><Relationship Id="rId19" Type="http://schemas.openxmlformats.org/officeDocument/2006/relationships/hyperlink" Target="consultantplus://offline/ref=BBF21ADB47551C024A99EDD95FAB61F173D84690FAC9103545089684E5500093A30185AC38DBC7C82B7921a4IFG" TargetMode="External"/><Relationship Id="rId4" Type="http://schemas.openxmlformats.org/officeDocument/2006/relationships/webSettings" Target="webSettings.xml"/><Relationship Id="rId9" Type="http://schemas.openxmlformats.org/officeDocument/2006/relationships/hyperlink" Target="consultantplus://offline/ref=BBF21ADB47551C024A99EDD95FAB61F173D84690FDC11B344504CB8EED090C91A40EDABB3F92CBC92B792349aAI2G" TargetMode="External"/><Relationship Id="rId14" Type="http://schemas.openxmlformats.org/officeDocument/2006/relationships/hyperlink" Target="consultantplus://offline/ref=BBF21ADB47551C024A99F3D449C73FFB73D01199FFC113671157CDD9B2590AC4E44EDCEE7CD6C6CAa2ICG" TargetMode="External"/><Relationship Id="rId22" Type="http://schemas.openxmlformats.org/officeDocument/2006/relationships/hyperlink" Target="consultantplus://offline/ref=BBF21ADB47551C024A99EDD95FAB61F173D84690FAC9103545089684E5500093A30185AC38DBC7C82B7922a4I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3866</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 Мальченко</dc:creator>
  <cp:keywords/>
  <dc:description/>
  <cp:lastModifiedBy>Дарья П. Мальченко</cp:lastModifiedBy>
  <cp:revision>1</cp:revision>
  <dcterms:created xsi:type="dcterms:W3CDTF">2013-07-12T06:08:00Z</dcterms:created>
  <dcterms:modified xsi:type="dcterms:W3CDTF">2013-07-12T06:09:00Z</dcterms:modified>
</cp:coreProperties>
</file>