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AD4FC3" w:rsidTr="00BB0337">
        <w:tc>
          <w:tcPr>
            <w:tcW w:w="7763" w:type="dxa"/>
          </w:tcPr>
          <w:p w:rsidR="00AD4FC3" w:rsidRDefault="00AD4FC3" w:rsidP="00BB0337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D4FC3" w:rsidRDefault="00AD4FC3" w:rsidP="00BB0337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42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4FC3" w:rsidRDefault="00AD4FC3" w:rsidP="00BB0337">
            <w:pPr>
              <w:pStyle w:val="a3"/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AD4FC3" w:rsidRDefault="00AD4FC3" w:rsidP="00BB0337">
            <w:pPr>
              <w:pStyle w:val="a3"/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43EC" w:rsidRDefault="00B343EC" w:rsidP="00B343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43EC" w:rsidRDefault="00B343EC" w:rsidP="00B343E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7A86">
        <w:rPr>
          <w:rFonts w:eastAsiaTheme="minorHAnsi"/>
          <w:sz w:val="28"/>
          <w:szCs w:val="28"/>
          <w:lang w:eastAsia="en-US"/>
        </w:rPr>
        <w:t xml:space="preserve">Показатели стратегического направления </w:t>
      </w:r>
    </w:p>
    <w:p w:rsidR="00B343EC" w:rsidRDefault="00B343EC" w:rsidP="00B343EC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67A86">
        <w:rPr>
          <w:rFonts w:eastAsiaTheme="minorHAnsi"/>
          <w:sz w:val="28"/>
          <w:szCs w:val="28"/>
          <w:lang w:eastAsia="en-US"/>
        </w:rPr>
        <w:t>«Развитие человеческого потенциала»</w:t>
      </w:r>
    </w:p>
    <w:p w:rsidR="00B343EC" w:rsidRPr="00467A86" w:rsidRDefault="00B343EC" w:rsidP="00B343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3849"/>
        <w:gridCol w:w="1120"/>
        <w:gridCol w:w="1396"/>
        <w:gridCol w:w="1711"/>
        <w:gridCol w:w="1181"/>
        <w:gridCol w:w="1309"/>
        <w:gridCol w:w="1737"/>
        <w:gridCol w:w="1551"/>
      </w:tblGrid>
      <w:tr w:rsidR="00B343EC" w:rsidRPr="00467A86" w:rsidTr="00370037">
        <w:trPr>
          <w:tblHeader/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 xml:space="preserve">№ </w:t>
            </w:r>
            <w:proofErr w:type="gramStart"/>
            <w:r w:rsidRPr="00467A86">
              <w:rPr>
                <w:rFonts w:eastAsia="Calibri"/>
              </w:rPr>
              <w:t>п</w:t>
            </w:r>
            <w:proofErr w:type="gramEnd"/>
            <w:r w:rsidRPr="00467A86">
              <w:rPr>
                <w:rFonts w:eastAsia="Calibri"/>
              </w:rPr>
              <w:t>/п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Наименование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Ед. изм.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Год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Фактическое значение</w:t>
            </w:r>
          </w:p>
        </w:tc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Прогноз</w:t>
            </w:r>
          </w:p>
        </w:tc>
      </w:tr>
      <w:tr w:rsidR="00B343EC" w:rsidRPr="00467A86" w:rsidTr="00370037">
        <w:trPr>
          <w:tblHeader/>
          <w:jc w:val="center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Год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Базовый (целевой) сценарий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Инерционный сценарий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EC" w:rsidRPr="00467A86" w:rsidRDefault="00B343EC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Примечание</w:t>
            </w:r>
          </w:p>
        </w:tc>
      </w:tr>
      <w:tr w:rsidR="00BB0337" w:rsidRPr="00467A86" w:rsidTr="00370037">
        <w:trPr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2B6B79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BB0337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7" w:rsidRPr="00BB0337" w:rsidRDefault="00BB0337" w:rsidP="00BB033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37" w:rsidRPr="00BB0337" w:rsidRDefault="00BB0337" w:rsidP="00BB03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37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7" w:rsidRPr="00467A86" w:rsidRDefault="00BB0337" w:rsidP="00BB03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лет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7" w:rsidRPr="00467A86" w:rsidRDefault="00BB0337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0147AB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BB0337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DC04B1" w:rsidP="00DC04B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BB0337" w:rsidP="00BB0337">
            <w:pPr>
              <w:contextualSpacing/>
              <w:rPr>
                <w:rFonts w:eastAsia="Calibri"/>
              </w:rPr>
            </w:pPr>
          </w:p>
        </w:tc>
      </w:tr>
      <w:tr w:rsidR="00BB0337" w:rsidRPr="00467A86" w:rsidTr="00370037">
        <w:trPr>
          <w:trHeight w:val="310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BB0337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37" w:rsidRPr="00467A86" w:rsidRDefault="00BB0337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337" w:rsidRPr="00467A86" w:rsidRDefault="00BB0337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7" w:rsidRPr="00467A86" w:rsidRDefault="00BB0337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0147AB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BB0337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DC04B1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BB0337" w:rsidP="00BB0337">
            <w:pPr>
              <w:contextualSpacing/>
              <w:rPr>
                <w:rFonts w:eastAsia="Calibri"/>
              </w:rPr>
            </w:pPr>
          </w:p>
        </w:tc>
      </w:tr>
      <w:tr w:rsidR="00BB033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BB0337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337" w:rsidRPr="00467A86" w:rsidRDefault="00BB0337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337" w:rsidRPr="00467A86" w:rsidRDefault="00BB0337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37" w:rsidRPr="00467A86" w:rsidRDefault="00BB0337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0147AB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BB0337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DC04B1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7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7" w:rsidRPr="00467A86" w:rsidRDefault="00BB0337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977E9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977E9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977E9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DC04B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BB0337" w:rsidRDefault="00374C74" w:rsidP="00BB033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BB0337" w:rsidRDefault="00374C74" w:rsidP="00BB03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33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лет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56223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56223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trHeight w:val="310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56200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58992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56250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58186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57551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57062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56759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56592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Default="00374C74" w:rsidP="00BB033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C84C4C" w:rsidRPr="00BB0337" w:rsidRDefault="00C84C4C" w:rsidP="00BB033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Default="00374C74" w:rsidP="00BB03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трудоспособного </w:t>
            </w:r>
            <w:r w:rsidRPr="002B6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на начало года </w:t>
            </w:r>
          </w:p>
          <w:p w:rsidR="00374C74" w:rsidRPr="00BB0337" w:rsidRDefault="00374C74" w:rsidP="00BB0337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Default="00C84C4C" w:rsidP="00BB03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</w:t>
            </w:r>
            <w:r w:rsidR="00374C74">
              <w:rPr>
                <w:rFonts w:eastAsia="Calibri"/>
              </w:rPr>
              <w:t>ет</w:t>
            </w:r>
          </w:p>
          <w:p w:rsidR="00C84C4C" w:rsidRDefault="00C84C4C" w:rsidP="00BB0337">
            <w:pPr>
              <w:contextualSpacing/>
              <w:rPr>
                <w:rFonts w:eastAsia="Calibri"/>
              </w:rPr>
            </w:pPr>
          </w:p>
          <w:p w:rsidR="00C84C4C" w:rsidRPr="00467A86" w:rsidRDefault="00C84C4C" w:rsidP="00BB0337">
            <w:pPr>
              <w:contextualSpacing/>
              <w:rPr>
                <w:rFonts w:eastAsia="Calibri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lastRenderedPageBreak/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28300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374C7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trHeight w:val="310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28250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28150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EA3B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30126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28400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28300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EA3B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29970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28900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28700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EA3BA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29490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DC04B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29166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28577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  <w:r w:rsidRPr="002B6B79">
              <w:rPr>
                <w:rFonts w:eastAsia="Calibri"/>
              </w:rPr>
              <w:t>Среднегодовая численность работников организаций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тысяча человек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21207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21207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trHeight w:val="310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26170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374C7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trHeight w:val="79"/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25950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21150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2EC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21500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374C7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23500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374C7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627E44" w:rsidRDefault="00374C74" w:rsidP="008F3495">
            <w:pPr>
              <w:jc w:val="both"/>
              <w:rPr>
                <w:rFonts w:eastAsiaTheme="minorHAnsi"/>
                <w:lang w:eastAsia="en-US"/>
              </w:rPr>
            </w:pPr>
            <w:r w:rsidRPr="00627E4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627E44" w:rsidRDefault="00374C74" w:rsidP="008F3495">
            <w:pPr>
              <w:rPr>
                <w:rFonts w:eastAsiaTheme="minorHAnsi"/>
                <w:lang w:eastAsia="en-US"/>
              </w:rPr>
            </w:pPr>
            <w:r w:rsidRPr="00627E44">
              <w:rPr>
                <w:rFonts w:eastAsiaTheme="minorHAnsi"/>
                <w:lang w:eastAsia="en-US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627E44" w:rsidRDefault="00374C74" w:rsidP="008F349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374C7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 w:rsidRPr="00467A86">
              <w:rPr>
                <w:rFonts w:eastAsia="Calibri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rPr>
                <w:rFonts w:eastAsia="Calibri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8F3495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8F3495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8F3495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010111" w:rsidRDefault="00374C74" w:rsidP="008F3495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010111" w:rsidRDefault="00374C74" w:rsidP="008F3495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010111" w:rsidRDefault="00374C74" w:rsidP="008F3495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8F3495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8F3495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8F3495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91,4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90,8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010111">
              <w:rPr>
                <w:rFonts w:eastAsia="Times New Roman"/>
              </w:rPr>
              <w:t>91,3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374C74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2B6B79">
            <w:pPr>
              <w:contextualSpacing/>
              <w:jc w:val="both"/>
              <w:rPr>
                <w:rFonts w:eastAsia="Times New Roman"/>
              </w:rPr>
            </w:pPr>
            <w:r w:rsidRPr="002B6B79">
              <w:rPr>
                <w:rFonts w:eastAsia="Times New Roman"/>
              </w:rPr>
              <w:t>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</w:t>
            </w:r>
            <w:r>
              <w:rPr>
                <w:rFonts w:eastAsia="Times New Roman"/>
              </w:rPr>
              <w:t xml:space="preserve"> общей численности выпускников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  <w:r w:rsidRPr="002B6B79"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D2686B" w:rsidP="00D268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EC59BB" w:rsidRDefault="00374C74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C74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74" w:rsidRPr="00467A86" w:rsidRDefault="00374C74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D268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436CE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D268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436CE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D268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436CE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D268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436CE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D2686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EC59BB" w:rsidRDefault="00D2686B" w:rsidP="00B436CE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D2686B">
              <w:rPr>
                <w:rFonts w:eastAsia="Times New Roman"/>
              </w:rPr>
              <w:t>72,3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D2686B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6B" w:rsidRPr="00467A86" w:rsidRDefault="00D2686B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6B" w:rsidRPr="00467A86" w:rsidRDefault="00D2686B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E9" w:rsidRPr="001E3E09" w:rsidRDefault="004037E9" w:rsidP="00BB0337">
            <w:pPr>
              <w:contextualSpacing/>
              <w:jc w:val="both"/>
              <w:rPr>
                <w:rFonts w:eastAsia="Times New Roman"/>
              </w:rPr>
            </w:pPr>
            <w:r w:rsidRPr="002B6B79">
              <w:rPr>
                <w:rFonts w:eastAsia="Times New Roman"/>
              </w:rPr>
              <w:t>Удовлетворение спроса на услуги дополнительного образования для детей и молодежи в возрасте 5–18 лет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E9" w:rsidRPr="001E3E09" w:rsidRDefault="004037E9" w:rsidP="00BB0337">
            <w:pPr>
              <w:contextualSpacing/>
              <w:jc w:val="both"/>
              <w:rPr>
                <w:rFonts w:eastAsia="Times New Roman"/>
              </w:rPr>
            </w:pPr>
            <w:r w:rsidRPr="002B6B79"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F697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F697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F697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F697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F697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F697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4037E9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F96F46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90570A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EC59BB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E9" w:rsidRPr="00467A86" w:rsidRDefault="004037E9" w:rsidP="00BB033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E9" w:rsidRPr="00467A86" w:rsidRDefault="004037E9" w:rsidP="00BB033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287" w:rsidRPr="00467A86" w:rsidRDefault="00060287" w:rsidP="0006028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Доля населения</w:t>
            </w:r>
            <w:r w:rsidR="00C84C4C">
              <w:t xml:space="preserve"> </w:t>
            </w:r>
            <w:r w:rsidR="00C84C4C" w:rsidRPr="00C84C4C">
              <w:rPr>
                <w:rFonts w:eastAsia="Times New Roman"/>
              </w:rPr>
              <w:t>Артемовского городского округа</w:t>
            </w:r>
            <w:r w:rsidRPr="00467A86">
              <w:rPr>
                <w:rFonts w:eastAsia="Times New Roman"/>
              </w:rPr>
              <w:t>, постоянно занимающаяся физической культурой и спортом в Артемовском городском округе</w:t>
            </w:r>
            <w:r>
              <w:rPr>
                <w:rFonts w:eastAsia="Times New Roman"/>
              </w:rPr>
              <w:t xml:space="preserve"> в общей численности населения Артемовского городского округа в возрасте 3-79 лет</w:t>
            </w:r>
          </w:p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12,0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C84C4C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C84C4C" w:rsidP="00C84C4C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C84C4C" w:rsidP="00C84C4C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14,6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35,0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C84C4C" w:rsidP="00C84C4C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16,0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40,0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C84C4C" w:rsidP="00C84C4C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16,2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45,0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35,0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17,0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50,0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18,0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55,0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45,0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060287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A602F2" w:rsidRDefault="00060287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87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87" w:rsidRPr="00467A86" w:rsidRDefault="00060287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7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2F2" w:rsidRPr="001E3E09" w:rsidRDefault="00A602F2" w:rsidP="0069212B">
            <w:pPr>
              <w:contextualSpacing/>
              <w:jc w:val="both"/>
              <w:rPr>
                <w:rFonts w:eastAsia="Times New Roman"/>
              </w:rPr>
            </w:pPr>
            <w:r w:rsidRPr="001E3E09">
              <w:rPr>
                <w:rFonts w:eastAsia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2F2" w:rsidRPr="001E3E09" w:rsidRDefault="00A602F2" w:rsidP="0069212B">
            <w:pPr>
              <w:contextualSpacing/>
              <w:jc w:val="both"/>
              <w:rPr>
                <w:rFonts w:eastAsia="Times New Roman"/>
              </w:rPr>
            </w:pPr>
            <w:r w:rsidRPr="001E3E09"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56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58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EC59BB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060287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1E3E09" w:rsidRDefault="00A602F2" w:rsidP="0069212B">
            <w:pPr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A602F2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A602F2" w:rsidRDefault="00A602F2" w:rsidP="0069212B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1E3E09" w:rsidRDefault="00A602F2" w:rsidP="0069212B">
            <w:pPr>
              <w:contextualSpacing/>
              <w:jc w:val="center"/>
              <w:rPr>
                <w:rFonts w:eastAsia="Times New Roman"/>
                <w:highlight w:val="yellow"/>
              </w:rPr>
            </w:pPr>
            <w:r w:rsidRPr="001E3E09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F2" w:rsidRPr="00467A86" w:rsidRDefault="00A602F2" w:rsidP="0069212B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F2" w:rsidRPr="00467A86" w:rsidRDefault="00A602F2" w:rsidP="0069212B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C84C4C">
              <w:rPr>
                <w:rFonts w:eastAsia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1E3E09"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  <w:r w:rsidRPr="001E3E09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C84C4C">
              <w:rPr>
                <w:rFonts w:eastAsia="Times New Roman"/>
              </w:rPr>
              <w:t>Доля населения Артемовского городского округа, занятого в экономике, занимающегося физкультурой и спортом, в общей численности населения, занятого в экономике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1E3E09">
              <w:rPr>
                <w:rFonts w:eastAsia="Times New Roman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  <w:r w:rsidRPr="001E3E09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  <w:p w:rsidR="00C84C4C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  <w:p w:rsidR="00C84C4C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C84C4C">
              <w:rPr>
                <w:rFonts w:eastAsia="Times New Roman"/>
              </w:rPr>
              <w:lastRenderedPageBreak/>
              <w:t xml:space="preserve">Доля лиц с ограниченными возможностями здоровья и инвалидов, систематически </w:t>
            </w:r>
            <w:r w:rsidRPr="00C84C4C">
              <w:rPr>
                <w:rFonts w:eastAsia="Times New Roman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1E3E09">
              <w:rPr>
                <w:rFonts w:eastAsia="Times New Roman"/>
              </w:rPr>
              <w:lastRenderedPageBreak/>
              <w:t>%</w:t>
            </w:r>
          </w:p>
          <w:p w:rsidR="00C84C4C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  <w:p w:rsidR="00C84C4C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lastRenderedPageBreak/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77277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  <w:r w:rsidRPr="001E3E09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666FB2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C84C4C">
              <w:rPr>
                <w:rFonts w:eastAsia="Times New Roman"/>
              </w:rPr>
              <w:t>Доля населения Артемовского городского округа,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C4C" w:rsidRDefault="00C84C4C" w:rsidP="00772777">
            <w:pPr>
              <w:contextualSpacing/>
              <w:jc w:val="both"/>
              <w:rPr>
                <w:rFonts w:eastAsia="Times New Roman"/>
              </w:rPr>
            </w:pPr>
            <w:r w:rsidRPr="001E3E09">
              <w:rPr>
                <w:rFonts w:eastAsia="Times New Roman"/>
              </w:rPr>
              <w:t>%</w:t>
            </w:r>
          </w:p>
          <w:p w:rsidR="00C84C4C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  <w:p w:rsidR="00C84C4C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  <w:p w:rsidR="00C84C4C" w:rsidRPr="001E3E09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DD05B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DD05B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DD05B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DD05B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DD05B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EC59BB">
              <w:rPr>
                <w:rFonts w:eastAsia="Times New Roman"/>
              </w:rPr>
              <w:t>2035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EC59BB" w:rsidRDefault="00C84C4C" w:rsidP="00DD05BA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 w:rsidRPr="00467A86">
              <w:rPr>
                <w:rFonts w:eastAsia="Times New Roman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507FBE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C84C4C" w:rsidRPr="00467A86" w:rsidTr="00370037">
        <w:trPr>
          <w:jc w:val="center"/>
        </w:trPr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A602F2" w:rsidRDefault="00C84C4C" w:rsidP="00772777">
            <w:pPr>
              <w:contextualSpacing/>
              <w:jc w:val="center"/>
              <w:rPr>
                <w:rFonts w:eastAsia="Times New Roman"/>
                <w:b/>
              </w:rPr>
            </w:pPr>
          </w:p>
        </w:tc>
        <w:tc>
          <w:tcPr>
            <w:tcW w:w="1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1E3E09" w:rsidRDefault="00C84C4C" w:rsidP="00772777">
            <w:pPr>
              <w:contextualSpacing/>
              <w:jc w:val="center"/>
              <w:rPr>
                <w:rFonts w:eastAsia="Times New Roman"/>
                <w:highlight w:val="yellow"/>
              </w:rPr>
            </w:pPr>
            <w:r w:rsidRPr="001E3E09">
              <w:rPr>
                <w:rFonts w:eastAsia="Times New Roman"/>
              </w:rPr>
              <w:t>2017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4C" w:rsidRPr="00467A86" w:rsidRDefault="00C84C4C" w:rsidP="0077277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4C" w:rsidRPr="00467A86" w:rsidRDefault="00C84C4C" w:rsidP="00772777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B343EC" w:rsidRPr="00B343EC" w:rsidRDefault="00B343EC" w:rsidP="002B6B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43EC" w:rsidRPr="00B343EC" w:rsidSect="00AD4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321" w:rsidRDefault="00532321" w:rsidP="00AD4FC3">
      <w:r>
        <w:separator/>
      </w:r>
    </w:p>
  </w:endnote>
  <w:endnote w:type="continuationSeparator" w:id="0">
    <w:p w:rsidR="00532321" w:rsidRDefault="00532321" w:rsidP="00AD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321" w:rsidRDefault="00532321" w:rsidP="00AD4FC3">
      <w:r>
        <w:separator/>
      </w:r>
    </w:p>
  </w:footnote>
  <w:footnote w:type="continuationSeparator" w:id="0">
    <w:p w:rsidR="00532321" w:rsidRDefault="00532321" w:rsidP="00AD4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97025"/>
      <w:docPartObj>
        <w:docPartGallery w:val="Page Numbers (Top of Page)"/>
        <w:docPartUnique/>
      </w:docPartObj>
    </w:sdtPr>
    <w:sdtEndPr/>
    <w:sdtContent>
      <w:p w:rsidR="00BB0337" w:rsidRDefault="00BB03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4C">
          <w:rPr>
            <w:noProof/>
          </w:rPr>
          <w:t>5</w:t>
        </w:r>
        <w:r>
          <w:fldChar w:fldCharType="end"/>
        </w:r>
      </w:p>
    </w:sdtContent>
  </w:sdt>
  <w:p w:rsidR="00BB0337" w:rsidRDefault="00BB03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2"/>
    <w:rsid w:val="00010111"/>
    <w:rsid w:val="00011974"/>
    <w:rsid w:val="000147AB"/>
    <w:rsid w:val="00060287"/>
    <w:rsid w:val="00095C2C"/>
    <w:rsid w:val="000A7A80"/>
    <w:rsid w:val="000C7143"/>
    <w:rsid w:val="000D44AE"/>
    <w:rsid w:val="001E3E09"/>
    <w:rsid w:val="001F1205"/>
    <w:rsid w:val="00256BD9"/>
    <w:rsid w:val="002B6B79"/>
    <w:rsid w:val="00370037"/>
    <w:rsid w:val="00374C74"/>
    <w:rsid w:val="003A78E0"/>
    <w:rsid w:val="003F388C"/>
    <w:rsid w:val="004037E9"/>
    <w:rsid w:val="00446731"/>
    <w:rsid w:val="004F605B"/>
    <w:rsid w:val="00526189"/>
    <w:rsid w:val="00532321"/>
    <w:rsid w:val="00564504"/>
    <w:rsid w:val="00702B0D"/>
    <w:rsid w:val="00716C7D"/>
    <w:rsid w:val="007750BE"/>
    <w:rsid w:val="007C6390"/>
    <w:rsid w:val="00823EA2"/>
    <w:rsid w:val="00897935"/>
    <w:rsid w:val="009554A7"/>
    <w:rsid w:val="0099783E"/>
    <w:rsid w:val="009D0FF2"/>
    <w:rsid w:val="00A602F2"/>
    <w:rsid w:val="00AD4D8A"/>
    <w:rsid w:val="00AD4FC3"/>
    <w:rsid w:val="00AF3691"/>
    <w:rsid w:val="00B343EC"/>
    <w:rsid w:val="00BB0337"/>
    <w:rsid w:val="00BB2ECE"/>
    <w:rsid w:val="00BF1EEA"/>
    <w:rsid w:val="00C32A37"/>
    <w:rsid w:val="00C422D5"/>
    <w:rsid w:val="00C84C4C"/>
    <w:rsid w:val="00D2686B"/>
    <w:rsid w:val="00DA15AB"/>
    <w:rsid w:val="00DC04B1"/>
    <w:rsid w:val="00E327F6"/>
    <w:rsid w:val="00EA3BAC"/>
    <w:rsid w:val="00EC59BB"/>
    <w:rsid w:val="00ED26B4"/>
    <w:rsid w:val="00F26F56"/>
    <w:rsid w:val="00F3605B"/>
    <w:rsid w:val="00F8189E"/>
    <w:rsid w:val="00FB4DA4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E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3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4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4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0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3E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3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4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4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B03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25</cp:revision>
  <cp:lastPrinted>2018-07-03T11:09:00Z</cp:lastPrinted>
  <dcterms:created xsi:type="dcterms:W3CDTF">2017-09-28T03:38:00Z</dcterms:created>
  <dcterms:modified xsi:type="dcterms:W3CDTF">2018-09-19T06:06:00Z</dcterms:modified>
</cp:coreProperties>
</file>