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25" w:rsidRDefault="006E5E25" w:rsidP="006E5E25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787400" cy="990600"/>
            <wp:effectExtent l="0" t="0" r="0" b="0"/>
            <wp:docPr id="1" name="Рисунок 1" descr="Описание: artem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7E5" w:rsidRPr="003467E5" w:rsidRDefault="003467E5" w:rsidP="006E5E25">
      <w:pPr>
        <w:jc w:val="center"/>
        <w:rPr>
          <w:rFonts w:ascii="Arial" w:hAnsi="Arial"/>
        </w:rPr>
      </w:pPr>
    </w:p>
    <w:p w:rsidR="006E5E25" w:rsidRPr="00993E5D" w:rsidRDefault="006E5E25" w:rsidP="006E5E25">
      <w:pPr>
        <w:pBdr>
          <w:bottom w:val="double" w:sz="12" w:space="1" w:color="auto"/>
        </w:pBdr>
        <w:spacing w:line="360" w:lineRule="auto"/>
        <w:jc w:val="center"/>
        <w:rPr>
          <w:rFonts w:ascii="Arial" w:hAnsi="Arial" w:cs="Arial"/>
          <w:b/>
          <w:spacing w:val="120"/>
          <w:sz w:val="44"/>
        </w:rPr>
      </w:pPr>
      <w:r w:rsidRPr="00993E5D">
        <w:rPr>
          <w:rFonts w:ascii="Arial" w:hAnsi="Arial" w:cs="Arial"/>
          <w:b/>
        </w:rPr>
        <w:t>Администрация Артемовского городского округа</w:t>
      </w:r>
      <w:r w:rsidRPr="00993E5D">
        <w:rPr>
          <w:rFonts w:ascii="Arial" w:hAnsi="Arial" w:cs="Arial"/>
          <w:b/>
          <w:spacing w:val="120"/>
          <w:sz w:val="44"/>
        </w:rPr>
        <w:t xml:space="preserve"> </w:t>
      </w:r>
    </w:p>
    <w:p w:rsidR="006E5E25" w:rsidRPr="00993E5D" w:rsidRDefault="006E5E25" w:rsidP="006E5E25">
      <w:pPr>
        <w:pBdr>
          <w:bottom w:val="double" w:sz="12" w:space="1" w:color="auto"/>
        </w:pBdr>
        <w:spacing w:line="360" w:lineRule="auto"/>
        <w:jc w:val="center"/>
        <w:rPr>
          <w:b/>
        </w:rPr>
      </w:pPr>
      <w:r w:rsidRPr="00993E5D">
        <w:rPr>
          <w:b/>
          <w:spacing w:val="120"/>
          <w:sz w:val="44"/>
        </w:rPr>
        <w:t>ПОСТАНОВЛЕНИЕ</w:t>
      </w:r>
    </w:p>
    <w:p w:rsidR="006E5E25" w:rsidRDefault="006E5E25" w:rsidP="006E5E25">
      <w:pPr>
        <w:tabs>
          <w:tab w:val="left" w:pos="-1134"/>
          <w:tab w:val="right" w:pos="8647"/>
        </w:tabs>
        <w:spacing w:before="180"/>
      </w:pPr>
    </w:p>
    <w:p w:rsidR="006E5E25" w:rsidRPr="00A127F8" w:rsidRDefault="006E5E25" w:rsidP="006E5E25">
      <w:pPr>
        <w:tabs>
          <w:tab w:val="left" w:pos="-1134"/>
          <w:tab w:val="right" w:pos="8647"/>
        </w:tabs>
        <w:spacing w:before="180"/>
        <w:rPr>
          <w:rFonts w:ascii="Arial" w:hAnsi="Arial" w:cs="Arial"/>
        </w:rPr>
      </w:pPr>
      <w:r w:rsidRPr="00A127F8">
        <w:rPr>
          <w:rFonts w:ascii="Arial" w:hAnsi="Arial" w:cs="Arial"/>
        </w:rPr>
        <w:t>От</w:t>
      </w:r>
      <w:r w:rsidRPr="00A127F8">
        <w:rPr>
          <w:rFonts w:ascii="Arial" w:hAnsi="Arial" w:cs="Arial"/>
        </w:rPr>
        <w:tab/>
        <w:t xml:space="preserve">            № </w:t>
      </w:r>
    </w:p>
    <w:p w:rsidR="006E5E25" w:rsidRPr="009B0B44" w:rsidRDefault="006E5E25" w:rsidP="006E5E2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E5E25" w:rsidRDefault="006E5E25" w:rsidP="006E5E25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E5E25" w:rsidRPr="003467E5" w:rsidRDefault="006E5E25" w:rsidP="00936664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3467E5">
        <w:rPr>
          <w:b/>
          <w:bCs/>
          <w:i/>
          <w:sz w:val="28"/>
          <w:szCs w:val="28"/>
        </w:rPr>
        <w:t xml:space="preserve">Об утверждении </w:t>
      </w:r>
      <w:r w:rsidR="00936664">
        <w:rPr>
          <w:b/>
          <w:bCs/>
          <w:i/>
          <w:sz w:val="28"/>
          <w:szCs w:val="28"/>
        </w:rPr>
        <w:t>Положения об общественных инспекциях и группах общественного контроля Артемовского городского округа</w:t>
      </w:r>
      <w:r w:rsidR="00C83961">
        <w:rPr>
          <w:b/>
          <w:bCs/>
          <w:i/>
          <w:sz w:val="28"/>
          <w:szCs w:val="28"/>
        </w:rPr>
        <w:t xml:space="preserve"> </w:t>
      </w:r>
    </w:p>
    <w:p w:rsidR="006E5E25" w:rsidRPr="003467E5" w:rsidRDefault="006E5E25" w:rsidP="006E5E25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E5E25" w:rsidRPr="003467E5" w:rsidRDefault="006E5E25" w:rsidP="003467E5">
      <w:pPr>
        <w:pStyle w:val="ConsPlusNormal"/>
        <w:widowControl/>
        <w:tabs>
          <w:tab w:val="left" w:pos="963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7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             «Об общих принципах организации местного самоуправления в Российской Федерации», </w:t>
      </w:r>
      <w:r w:rsidR="003467E5" w:rsidRPr="003467E5">
        <w:rPr>
          <w:rFonts w:ascii="Times New Roman" w:hAnsi="Times New Roman" w:cs="Times New Roman"/>
          <w:iCs/>
          <w:sz w:val="28"/>
          <w:szCs w:val="28"/>
        </w:rPr>
        <w:t>от 21.07.2014 № 212-ФЗ «Об основах общественного контроля в Российской Федерации»</w:t>
      </w:r>
      <w:r w:rsidRPr="003467E5">
        <w:rPr>
          <w:rFonts w:ascii="Times New Roman" w:hAnsi="Times New Roman" w:cs="Times New Roman"/>
          <w:sz w:val="28"/>
          <w:szCs w:val="28"/>
        </w:rPr>
        <w:t>,</w:t>
      </w:r>
      <w:r w:rsidR="00936664">
        <w:rPr>
          <w:rFonts w:ascii="Times New Roman" w:hAnsi="Times New Roman" w:cs="Times New Roman"/>
          <w:sz w:val="28"/>
          <w:szCs w:val="28"/>
        </w:rPr>
        <w:t xml:space="preserve"> законом Свердловской области от 19.12.2016                           № 151-ОЗ «Об общественном контроле в Свердловской области»</w:t>
      </w:r>
      <w:r w:rsidRPr="003467E5">
        <w:rPr>
          <w:rFonts w:ascii="Times New Roman" w:hAnsi="Times New Roman" w:cs="Times New Roman"/>
          <w:sz w:val="28"/>
          <w:szCs w:val="28"/>
        </w:rPr>
        <w:t xml:space="preserve"> руководствуясь статьями 30, 31 Устава Артемовского городского округа, </w:t>
      </w:r>
    </w:p>
    <w:p w:rsidR="006E5E25" w:rsidRPr="003467E5" w:rsidRDefault="006E5E25" w:rsidP="006E5E25">
      <w:pPr>
        <w:pStyle w:val="ConsPlusNormal"/>
        <w:widowControl/>
        <w:tabs>
          <w:tab w:val="left" w:pos="963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467E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83961" w:rsidRDefault="006E5E25" w:rsidP="00C83961">
      <w:pPr>
        <w:ind w:firstLine="708"/>
        <w:jc w:val="both"/>
        <w:rPr>
          <w:b/>
          <w:bCs/>
          <w:i/>
          <w:sz w:val="28"/>
          <w:szCs w:val="28"/>
        </w:rPr>
      </w:pPr>
      <w:r w:rsidRPr="003467E5">
        <w:rPr>
          <w:sz w:val="28"/>
          <w:szCs w:val="28"/>
        </w:rPr>
        <w:t xml:space="preserve">1. </w:t>
      </w:r>
      <w:r w:rsidR="003467E5" w:rsidRPr="003467E5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3467E5" w:rsidRPr="003467E5">
        <w:rPr>
          <w:sz w:val="28"/>
          <w:szCs w:val="28"/>
        </w:rPr>
        <w:t xml:space="preserve">Положение </w:t>
      </w:r>
      <w:r w:rsidR="00C83961" w:rsidRPr="00C83961">
        <w:rPr>
          <w:bCs/>
          <w:sz w:val="28"/>
          <w:szCs w:val="28"/>
        </w:rPr>
        <w:t>об общественных инспекциях и группах общественного контроля Артемовского городского округа</w:t>
      </w:r>
      <w:r w:rsidR="00C83961">
        <w:rPr>
          <w:bCs/>
          <w:sz w:val="28"/>
          <w:szCs w:val="28"/>
        </w:rPr>
        <w:t>.</w:t>
      </w:r>
      <w:r w:rsidR="00C83961" w:rsidRPr="00C83961">
        <w:rPr>
          <w:bCs/>
          <w:sz w:val="28"/>
          <w:szCs w:val="28"/>
        </w:rPr>
        <w:t xml:space="preserve"> </w:t>
      </w:r>
    </w:p>
    <w:p w:rsidR="006E5E25" w:rsidRPr="003467E5" w:rsidRDefault="003467E5" w:rsidP="00C83961">
      <w:pPr>
        <w:ind w:firstLine="708"/>
        <w:jc w:val="both"/>
        <w:rPr>
          <w:sz w:val="28"/>
          <w:szCs w:val="28"/>
        </w:rPr>
      </w:pPr>
      <w:r w:rsidRPr="003467E5">
        <w:rPr>
          <w:sz w:val="28"/>
          <w:szCs w:val="28"/>
        </w:rPr>
        <w:t>2</w:t>
      </w:r>
      <w:r w:rsidR="006E5E25" w:rsidRPr="003467E5">
        <w:rPr>
          <w:sz w:val="28"/>
          <w:szCs w:val="28"/>
        </w:rPr>
        <w:t xml:space="preserve">. Опубликовать настоящее постановление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 </w:t>
      </w:r>
    </w:p>
    <w:p w:rsidR="003467E5" w:rsidRPr="003467E5" w:rsidRDefault="003467E5" w:rsidP="00346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7E5">
        <w:rPr>
          <w:sz w:val="28"/>
          <w:szCs w:val="28"/>
        </w:rPr>
        <w:t xml:space="preserve">3. </w:t>
      </w:r>
      <w:proofErr w:type="gramStart"/>
      <w:r w:rsidRPr="003467E5">
        <w:rPr>
          <w:sz w:val="28"/>
          <w:szCs w:val="28"/>
        </w:rPr>
        <w:t>Контроль за</w:t>
      </w:r>
      <w:proofErr w:type="gramEnd"/>
      <w:r w:rsidRPr="003467E5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Артемовского городского округа Черемных Н.А.</w:t>
      </w:r>
    </w:p>
    <w:p w:rsidR="006E5E25" w:rsidRPr="003467E5" w:rsidRDefault="006E5E25" w:rsidP="006E5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E25" w:rsidRPr="003467E5" w:rsidRDefault="006E5E25" w:rsidP="006E5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E25" w:rsidRPr="003467E5" w:rsidRDefault="006E5E25" w:rsidP="006E5E25">
      <w:pPr>
        <w:pStyle w:val="ConsPlusNormal"/>
        <w:widowControl/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 w:rsidRPr="003467E5">
        <w:rPr>
          <w:rFonts w:ascii="Times New Roman" w:hAnsi="Times New Roman" w:cs="Times New Roman"/>
          <w:sz w:val="28"/>
          <w:szCs w:val="28"/>
        </w:rPr>
        <w:t>Глава Артемовского городского округа                                   А.В. Самочернов</w:t>
      </w:r>
    </w:p>
    <w:p w:rsidR="006E5E25" w:rsidRPr="003467E5" w:rsidRDefault="006E5E25" w:rsidP="006E5E25">
      <w:pPr>
        <w:pStyle w:val="ConsPlusNormal"/>
        <w:widowControl/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</w:p>
    <w:p w:rsidR="006E5E25" w:rsidRDefault="006E5E25" w:rsidP="006E5E25">
      <w:pPr>
        <w:pStyle w:val="ConsPlusNormal"/>
        <w:widowControl/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</w:p>
    <w:p w:rsidR="006E5E25" w:rsidRDefault="006E5E25" w:rsidP="00565E0C">
      <w:pPr>
        <w:widowControl w:val="0"/>
        <w:autoSpaceDE w:val="0"/>
        <w:autoSpaceDN w:val="0"/>
        <w:adjustRightInd w:val="0"/>
        <w:jc w:val="right"/>
      </w:pPr>
    </w:p>
    <w:p w:rsidR="006E5E25" w:rsidRDefault="006E5E25" w:rsidP="00565E0C">
      <w:pPr>
        <w:widowControl w:val="0"/>
        <w:autoSpaceDE w:val="0"/>
        <w:autoSpaceDN w:val="0"/>
        <w:adjustRightInd w:val="0"/>
        <w:jc w:val="right"/>
      </w:pPr>
    </w:p>
    <w:p w:rsidR="00C83961" w:rsidRDefault="00C83961" w:rsidP="00565E0C">
      <w:pPr>
        <w:widowControl w:val="0"/>
        <w:autoSpaceDE w:val="0"/>
        <w:autoSpaceDN w:val="0"/>
        <w:adjustRightInd w:val="0"/>
        <w:jc w:val="right"/>
      </w:pPr>
    </w:p>
    <w:p w:rsidR="00C83961" w:rsidRDefault="00C83961" w:rsidP="00565E0C">
      <w:pPr>
        <w:widowControl w:val="0"/>
        <w:autoSpaceDE w:val="0"/>
        <w:autoSpaceDN w:val="0"/>
        <w:adjustRightInd w:val="0"/>
        <w:jc w:val="right"/>
      </w:pPr>
    </w:p>
    <w:p w:rsidR="00C83961" w:rsidRDefault="00C83961" w:rsidP="00565E0C">
      <w:pPr>
        <w:widowControl w:val="0"/>
        <w:autoSpaceDE w:val="0"/>
        <w:autoSpaceDN w:val="0"/>
        <w:adjustRightInd w:val="0"/>
        <w:jc w:val="right"/>
      </w:pPr>
    </w:p>
    <w:p w:rsidR="00C83961" w:rsidRDefault="00C83961" w:rsidP="00565E0C">
      <w:pPr>
        <w:widowControl w:val="0"/>
        <w:autoSpaceDE w:val="0"/>
        <w:autoSpaceDN w:val="0"/>
        <w:adjustRightInd w:val="0"/>
        <w:jc w:val="right"/>
      </w:pPr>
    </w:p>
    <w:p w:rsidR="00C83961" w:rsidRDefault="00C83961" w:rsidP="00565E0C">
      <w:pPr>
        <w:widowControl w:val="0"/>
        <w:autoSpaceDE w:val="0"/>
        <w:autoSpaceDN w:val="0"/>
        <w:adjustRightInd w:val="0"/>
        <w:jc w:val="right"/>
      </w:pPr>
    </w:p>
    <w:p w:rsidR="00C83961" w:rsidRDefault="00C83961" w:rsidP="00565E0C">
      <w:pPr>
        <w:widowControl w:val="0"/>
        <w:autoSpaceDE w:val="0"/>
        <w:autoSpaceDN w:val="0"/>
        <w:adjustRightInd w:val="0"/>
        <w:jc w:val="right"/>
      </w:pPr>
    </w:p>
    <w:p w:rsidR="00C83961" w:rsidRDefault="00C83961" w:rsidP="00C83961">
      <w:pPr>
        <w:jc w:val="center"/>
      </w:pPr>
    </w:p>
    <w:p w:rsidR="00C83961" w:rsidRPr="00C83961" w:rsidRDefault="00C83961" w:rsidP="00C83961">
      <w:pPr>
        <w:jc w:val="center"/>
        <w:rPr>
          <w:b/>
        </w:rPr>
      </w:pPr>
      <w:r w:rsidRPr="00C83961">
        <w:rPr>
          <w:b/>
        </w:rPr>
        <w:lastRenderedPageBreak/>
        <w:t>ЛИСТ СОГЛАСОВАНИЯ</w:t>
      </w:r>
    </w:p>
    <w:p w:rsidR="00C83961" w:rsidRPr="00C83961" w:rsidRDefault="00C83961" w:rsidP="00C83961">
      <w:pPr>
        <w:jc w:val="center"/>
      </w:pPr>
      <w:r w:rsidRPr="00C83961">
        <w:t>проекта постановления Администрации Артемовского городского округа</w:t>
      </w:r>
    </w:p>
    <w:p w:rsidR="00C83961" w:rsidRPr="00C83961" w:rsidRDefault="00C83961" w:rsidP="00C83961">
      <w:pPr>
        <w:jc w:val="center"/>
        <w:rPr>
          <w:bCs/>
          <w:i/>
          <w:sz w:val="22"/>
        </w:rPr>
      </w:pPr>
    </w:p>
    <w:p w:rsidR="00C83961" w:rsidRPr="00C83961" w:rsidRDefault="00C83961" w:rsidP="00C83961">
      <w:pPr>
        <w:autoSpaceDE w:val="0"/>
        <w:autoSpaceDN w:val="0"/>
        <w:adjustRightInd w:val="0"/>
        <w:jc w:val="center"/>
        <w:rPr>
          <w:i/>
          <w:szCs w:val="28"/>
        </w:rPr>
      </w:pPr>
      <w:r w:rsidRPr="00C83961">
        <w:rPr>
          <w:bCs/>
          <w:i/>
          <w:szCs w:val="28"/>
        </w:rPr>
        <w:t xml:space="preserve">Об утверждении Положения об общественных инспекциях и группах общественного контроля Артемовского городского округа </w:t>
      </w:r>
    </w:p>
    <w:p w:rsidR="00C83961" w:rsidRPr="009524FC" w:rsidRDefault="00C83961" w:rsidP="00C83961">
      <w:pPr>
        <w:jc w:val="center"/>
        <w:rPr>
          <w:bCs/>
          <w:i/>
        </w:rPr>
      </w:pPr>
    </w:p>
    <w:p w:rsidR="00C83961" w:rsidRPr="003656D7" w:rsidRDefault="00C83961" w:rsidP="00C83961">
      <w:pPr>
        <w:ind w:firstLine="720"/>
        <w:jc w:val="both"/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1842"/>
        <w:gridCol w:w="1642"/>
        <w:gridCol w:w="1760"/>
        <w:gridCol w:w="1560"/>
      </w:tblGrid>
      <w:tr w:rsidR="00C83961" w:rsidRPr="003656D7" w:rsidTr="00D10213">
        <w:trPr>
          <w:trHeight w:val="266"/>
        </w:trPr>
        <w:tc>
          <w:tcPr>
            <w:tcW w:w="28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3961" w:rsidRPr="003656D7" w:rsidRDefault="00C83961" w:rsidP="00D10213">
            <w:pPr>
              <w:jc w:val="center"/>
              <w:rPr>
                <w:sz w:val="20"/>
                <w:szCs w:val="20"/>
              </w:rPr>
            </w:pPr>
            <w:r w:rsidRPr="003656D7">
              <w:rPr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3961" w:rsidRPr="003656D7" w:rsidRDefault="00C83961" w:rsidP="00D10213">
            <w:pPr>
              <w:jc w:val="center"/>
              <w:rPr>
                <w:sz w:val="20"/>
                <w:szCs w:val="20"/>
              </w:rPr>
            </w:pPr>
            <w:r w:rsidRPr="003656D7">
              <w:rPr>
                <w:sz w:val="20"/>
                <w:szCs w:val="20"/>
              </w:rPr>
              <w:t xml:space="preserve">Фамилия и </w:t>
            </w:r>
          </w:p>
          <w:p w:rsidR="00C83961" w:rsidRPr="003656D7" w:rsidRDefault="00C83961" w:rsidP="00D10213">
            <w:pPr>
              <w:jc w:val="center"/>
              <w:rPr>
                <w:sz w:val="20"/>
                <w:szCs w:val="20"/>
              </w:rPr>
            </w:pPr>
            <w:r w:rsidRPr="003656D7">
              <w:rPr>
                <w:sz w:val="20"/>
                <w:szCs w:val="20"/>
              </w:rPr>
              <w:t>инициалы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C83961" w:rsidRPr="003656D7" w:rsidRDefault="00C83961" w:rsidP="00D10213">
            <w:pPr>
              <w:jc w:val="center"/>
              <w:rPr>
                <w:sz w:val="20"/>
                <w:szCs w:val="20"/>
              </w:rPr>
            </w:pPr>
            <w:r w:rsidRPr="003656D7">
              <w:rPr>
                <w:sz w:val="20"/>
                <w:szCs w:val="20"/>
              </w:rPr>
              <w:t>Сроки и результаты согласования</w:t>
            </w:r>
          </w:p>
        </w:tc>
      </w:tr>
      <w:tr w:rsidR="00C83961" w:rsidRPr="003656D7" w:rsidTr="00D10213">
        <w:trPr>
          <w:trHeight w:hRule="exact" w:val="735"/>
        </w:trPr>
        <w:tc>
          <w:tcPr>
            <w:tcW w:w="2874" w:type="dxa"/>
            <w:tcBorders>
              <w:top w:val="nil"/>
            </w:tcBorders>
            <w:shd w:val="clear" w:color="auto" w:fill="auto"/>
          </w:tcPr>
          <w:p w:rsidR="00C83961" w:rsidRPr="003656D7" w:rsidRDefault="00C83961" w:rsidP="00D1021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C83961" w:rsidRPr="003656D7" w:rsidRDefault="00C83961" w:rsidP="00D10213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C83961" w:rsidRPr="003656D7" w:rsidRDefault="00C83961" w:rsidP="00D10213">
            <w:pPr>
              <w:jc w:val="center"/>
              <w:rPr>
                <w:sz w:val="20"/>
                <w:szCs w:val="20"/>
              </w:rPr>
            </w:pPr>
            <w:r w:rsidRPr="003656D7">
              <w:rPr>
                <w:sz w:val="20"/>
                <w:szCs w:val="20"/>
              </w:rPr>
              <w:t>Дата поступления на согласование</w:t>
            </w:r>
          </w:p>
        </w:tc>
        <w:tc>
          <w:tcPr>
            <w:tcW w:w="1760" w:type="dxa"/>
            <w:shd w:val="clear" w:color="auto" w:fill="auto"/>
          </w:tcPr>
          <w:p w:rsidR="00C83961" w:rsidRPr="003656D7" w:rsidRDefault="00C83961" w:rsidP="00D10213">
            <w:pPr>
              <w:jc w:val="center"/>
              <w:rPr>
                <w:sz w:val="20"/>
                <w:szCs w:val="20"/>
              </w:rPr>
            </w:pPr>
            <w:r w:rsidRPr="003656D7">
              <w:rPr>
                <w:sz w:val="20"/>
                <w:szCs w:val="20"/>
              </w:rPr>
              <w:t>Дата</w:t>
            </w:r>
          </w:p>
          <w:p w:rsidR="00C83961" w:rsidRPr="003656D7" w:rsidRDefault="00C83961" w:rsidP="00D10213">
            <w:pPr>
              <w:jc w:val="center"/>
              <w:rPr>
                <w:sz w:val="20"/>
                <w:szCs w:val="20"/>
              </w:rPr>
            </w:pPr>
            <w:r w:rsidRPr="003656D7">
              <w:rPr>
                <w:sz w:val="20"/>
                <w:szCs w:val="20"/>
              </w:rPr>
              <w:t>согласования</w:t>
            </w:r>
          </w:p>
        </w:tc>
        <w:tc>
          <w:tcPr>
            <w:tcW w:w="1560" w:type="dxa"/>
            <w:shd w:val="clear" w:color="auto" w:fill="auto"/>
          </w:tcPr>
          <w:p w:rsidR="00C83961" w:rsidRPr="003656D7" w:rsidRDefault="00C83961" w:rsidP="00D10213">
            <w:pPr>
              <w:jc w:val="center"/>
              <w:rPr>
                <w:sz w:val="20"/>
                <w:szCs w:val="20"/>
              </w:rPr>
            </w:pPr>
            <w:r w:rsidRPr="003656D7">
              <w:rPr>
                <w:sz w:val="20"/>
                <w:szCs w:val="20"/>
              </w:rPr>
              <w:t>Замечание и</w:t>
            </w:r>
          </w:p>
          <w:p w:rsidR="00C83961" w:rsidRPr="003656D7" w:rsidRDefault="00C83961" w:rsidP="00D10213">
            <w:pPr>
              <w:jc w:val="center"/>
              <w:rPr>
                <w:sz w:val="20"/>
                <w:szCs w:val="20"/>
              </w:rPr>
            </w:pPr>
            <w:r w:rsidRPr="003656D7">
              <w:rPr>
                <w:sz w:val="20"/>
                <w:szCs w:val="20"/>
              </w:rPr>
              <w:t>подпись</w:t>
            </w:r>
          </w:p>
        </w:tc>
      </w:tr>
      <w:tr w:rsidR="00C83961" w:rsidRPr="003656D7" w:rsidTr="00D10213">
        <w:trPr>
          <w:trHeight w:hRule="exact" w:val="694"/>
        </w:trPr>
        <w:tc>
          <w:tcPr>
            <w:tcW w:w="2874" w:type="dxa"/>
            <w:tcBorders>
              <w:top w:val="nil"/>
            </w:tcBorders>
            <w:shd w:val="clear" w:color="auto" w:fill="auto"/>
          </w:tcPr>
          <w:p w:rsidR="00C83961" w:rsidRPr="003656D7" w:rsidRDefault="00C83961" w:rsidP="00D10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главы Администрации Артемовского городского  округа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C83961" w:rsidRPr="003656D7" w:rsidRDefault="00C83961" w:rsidP="00D10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Черемных Н.А.</w:t>
            </w:r>
          </w:p>
        </w:tc>
        <w:tc>
          <w:tcPr>
            <w:tcW w:w="1642" w:type="dxa"/>
            <w:shd w:val="clear" w:color="auto" w:fill="auto"/>
          </w:tcPr>
          <w:p w:rsidR="00C83961" w:rsidRPr="003656D7" w:rsidRDefault="00C83961" w:rsidP="00D10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C83961" w:rsidRPr="003656D7" w:rsidRDefault="00C83961" w:rsidP="00D10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83961" w:rsidRPr="003656D7" w:rsidRDefault="00C83961" w:rsidP="00D10213">
            <w:pPr>
              <w:jc w:val="center"/>
              <w:rPr>
                <w:sz w:val="20"/>
                <w:szCs w:val="20"/>
              </w:rPr>
            </w:pPr>
          </w:p>
        </w:tc>
      </w:tr>
      <w:tr w:rsidR="00C83961" w:rsidRPr="003656D7" w:rsidTr="00D10213">
        <w:trPr>
          <w:trHeight w:hRule="exact" w:val="989"/>
        </w:trPr>
        <w:tc>
          <w:tcPr>
            <w:tcW w:w="2874" w:type="dxa"/>
            <w:tcBorders>
              <w:top w:val="nil"/>
            </w:tcBorders>
            <w:shd w:val="clear" w:color="auto" w:fill="auto"/>
          </w:tcPr>
          <w:p w:rsidR="00C83961" w:rsidRDefault="00C83961" w:rsidP="00D1021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  <w:r>
              <w:rPr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sz w:val="20"/>
                <w:szCs w:val="20"/>
              </w:rPr>
              <w:t>Артемовского</w:t>
            </w:r>
            <w:proofErr w:type="gramEnd"/>
          </w:p>
          <w:p w:rsidR="00C83961" w:rsidRPr="00A127F8" w:rsidRDefault="00C83961" w:rsidP="00D1021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городского  округа по социальным вопросам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C83961" w:rsidRPr="00A127F8" w:rsidRDefault="00C83961" w:rsidP="00D10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Темченков С.Б.</w:t>
            </w:r>
          </w:p>
        </w:tc>
        <w:tc>
          <w:tcPr>
            <w:tcW w:w="1642" w:type="dxa"/>
            <w:shd w:val="clear" w:color="auto" w:fill="auto"/>
          </w:tcPr>
          <w:p w:rsidR="00C83961" w:rsidRPr="00A127F8" w:rsidRDefault="00C83961" w:rsidP="00D10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C83961" w:rsidRPr="00A127F8" w:rsidRDefault="00C83961" w:rsidP="00D10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83961" w:rsidRPr="00A127F8" w:rsidRDefault="00C83961" w:rsidP="00D10213">
            <w:pPr>
              <w:rPr>
                <w:sz w:val="22"/>
                <w:szCs w:val="22"/>
              </w:rPr>
            </w:pPr>
          </w:p>
        </w:tc>
      </w:tr>
      <w:tr w:rsidR="00C83961" w:rsidRPr="003656D7" w:rsidTr="00D10213">
        <w:trPr>
          <w:trHeight w:val="633"/>
        </w:trPr>
        <w:tc>
          <w:tcPr>
            <w:tcW w:w="2874" w:type="dxa"/>
            <w:shd w:val="clear" w:color="auto" w:fill="auto"/>
          </w:tcPr>
          <w:p w:rsidR="00C83961" w:rsidRDefault="00C83961" w:rsidP="00D1021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  <w:r>
              <w:rPr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sz w:val="20"/>
                <w:szCs w:val="20"/>
              </w:rPr>
              <w:t>Артемовского</w:t>
            </w:r>
            <w:proofErr w:type="gramEnd"/>
          </w:p>
          <w:p w:rsidR="00C83961" w:rsidRPr="00A127F8" w:rsidRDefault="00C83961" w:rsidP="00D1021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городского  округа по городскому хозяйству и строительству</w:t>
            </w:r>
          </w:p>
        </w:tc>
        <w:tc>
          <w:tcPr>
            <w:tcW w:w="1842" w:type="dxa"/>
            <w:shd w:val="clear" w:color="auto" w:fill="auto"/>
          </w:tcPr>
          <w:p w:rsidR="00C83961" w:rsidRPr="00A127F8" w:rsidRDefault="00C83961" w:rsidP="00D10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 А.И.</w:t>
            </w:r>
          </w:p>
        </w:tc>
        <w:tc>
          <w:tcPr>
            <w:tcW w:w="1642" w:type="dxa"/>
            <w:shd w:val="clear" w:color="auto" w:fill="auto"/>
          </w:tcPr>
          <w:p w:rsidR="00C83961" w:rsidRPr="00A127F8" w:rsidRDefault="00C83961" w:rsidP="00D10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C83961" w:rsidRPr="00A127F8" w:rsidRDefault="00C83961" w:rsidP="00D10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83961" w:rsidRPr="00A127F8" w:rsidRDefault="00C83961" w:rsidP="00D10213">
            <w:pPr>
              <w:rPr>
                <w:sz w:val="22"/>
                <w:szCs w:val="22"/>
              </w:rPr>
            </w:pPr>
          </w:p>
        </w:tc>
      </w:tr>
      <w:tr w:rsidR="00C83961" w:rsidRPr="003656D7" w:rsidTr="00D10213">
        <w:trPr>
          <w:trHeight w:val="633"/>
        </w:trPr>
        <w:tc>
          <w:tcPr>
            <w:tcW w:w="2874" w:type="dxa"/>
            <w:shd w:val="clear" w:color="auto" w:fill="auto"/>
          </w:tcPr>
          <w:p w:rsidR="00C83961" w:rsidRPr="00A127F8" w:rsidRDefault="00C83961" w:rsidP="00D10213">
            <w:pPr>
              <w:rPr>
                <w:sz w:val="22"/>
                <w:szCs w:val="22"/>
              </w:rPr>
            </w:pPr>
            <w:r w:rsidRPr="00A127F8">
              <w:rPr>
                <w:sz w:val="22"/>
                <w:szCs w:val="22"/>
              </w:rPr>
              <w:t>Заведующий</w:t>
            </w:r>
            <w:r>
              <w:rPr>
                <w:sz w:val="22"/>
                <w:szCs w:val="22"/>
              </w:rPr>
              <w:t xml:space="preserve"> </w:t>
            </w:r>
          </w:p>
          <w:p w:rsidR="00C83961" w:rsidRPr="00A127F8" w:rsidRDefault="00C83961" w:rsidP="00D10213">
            <w:pPr>
              <w:rPr>
                <w:sz w:val="22"/>
                <w:szCs w:val="22"/>
              </w:rPr>
            </w:pPr>
            <w:r w:rsidRPr="00A127F8">
              <w:rPr>
                <w:sz w:val="22"/>
                <w:szCs w:val="22"/>
              </w:rPr>
              <w:t>юридическим отделом</w:t>
            </w:r>
          </w:p>
        </w:tc>
        <w:tc>
          <w:tcPr>
            <w:tcW w:w="1842" w:type="dxa"/>
            <w:shd w:val="clear" w:color="auto" w:fill="auto"/>
          </w:tcPr>
          <w:p w:rsidR="00C83961" w:rsidRPr="00A127F8" w:rsidRDefault="00C83961" w:rsidP="00D10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 Е.В.</w:t>
            </w:r>
          </w:p>
        </w:tc>
        <w:tc>
          <w:tcPr>
            <w:tcW w:w="1642" w:type="dxa"/>
            <w:shd w:val="clear" w:color="auto" w:fill="auto"/>
          </w:tcPr>
          <w:p w:rsidR="00C83961" w:rsidRPr="00A127F8" w:rsidRDefault="00C83961" w:rsidP="00D10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C83961" w:rsidRPr="00A127F8" w:rsidRDefault="00C83961" w:rsidP="00D10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83961" w:rsidRPr="00A127F8" w:rsidRDefault="00C83961" w:rsidP="00D10213">
            <w:pPr>
              <w:rPr>
                <w:sz w:val="22"/>
                <w:szCs w:val="22"/>
              </w:rPr>
            </w:pPr>
          </w:p>
        </w:tc>
      </w:tr>
      <w:tr w:rsidR="00C83961" w:rsidRPr="003656D7" w:rsidTr="00D10213">
        <w:trPr>
          <w:trHeight w:val="633"/>
        </w:trPr>
        <w:tc>
          <w:tcPr>
            <w:tcW w:w="2874" w:type="dxa"/>
            <w:shd w:val="clear" w:color="auto" w:fill="auto"/>
          </w:tcPr>
          <w:p w:rsidR="00C83961" w:rsidRPr="00A127F8" w:rsidRDefault="00C83961" w:rsidP="00D10213">
            <w:pPr>
              <w:rPr>
                <w:sz w:val="22"/>
                <w:szCs w:val="22"/>
              </w:rPr>
            </w:pPr>
            <w:r w:rsidRPr="00A127F8">
              <w:rPr>
                <w:sz w:val="22"/>
                <w:szCs w:val="22"/>
              </w:rPr>
              <w:t>Заведующий</w:t>
            </w:r>
            <w:r>
              <w:rPr>
                <w:sz w:val="22"/>
                <w:szCs w:val="22"/>
              </w:rPr>
              <w:t xml:space="preserve"> </w:t>
            </w:r>
            <w:r w:rsidRPr="00A127F8">
              <w:rPr>
                <w:sz w:val="22"/>
                <w:szCs w:val="22"/>
              </w:rPr>
              <w:t xml:space="preserve"> организационным отделом</w:t>
            </w:r>
          </w:p>
        </w:tc>
        <w:tc>
          <w:tcPr>
            <w:tcW w:w="1842" w:type="dxa"/>
            <w:shd w:val="clear" w:color="auto" w:fill="auto"/>
          </w:tcPr>
          <w:p w:rsidR="00C83961" w:rsidRPr="00A127F8" w:rsidRDefault="00C83961" w:rsidP="00D10213">
            <w:pPr>
              <w:jc w:val="center"/>
              <w:rPr>
                <w:sz w:val="22"/>
                <w:szCs w:val="22"/>
              </w:rPr>
            </w:pPr>
            <w:r w:rsidRPr="00A127F8">
              <w:rPr>
                <w:sz w:val="22"/>
                <w:szCs w:val="22"/>
              </w:rPr>
              <w:t>Суворова М.Л.</w:t>
            </w:r>
          </w:p>
        </w:tc>
        <w:tc>
          <w:tcPr>
            <w:tcW w:w="1642" w:type="dxa"/>
            <w:shd w:val="clear" w:color="auto" w:fill="auto"/>
          </w:tcPr>
          <w:p w:rsidR="00C83961" w:rsidRPr="00A127F8" w:rsidRDefault="00C83961" w:rsidP="00D10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C83961" w:rsidRPr="00A127F8" w:rsidRDefault="00C83961" w:rsidP="00D10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83961" w:rsidRPr="00A127F8" w:rsidRDefault="00C83961" w:rsidP="00D10213">
            <w:pPr>
              <w:rPr>
                <w:sz w:val="22"/>
                <w:szCs w:val="22"/>
              </w:rPr>
            </w:pPr>
          </w:p>
        </w:tc>
      </w:tr>
    </w:tbl>
    <w:p w:rsidR="00C83961" w:rsidRDefault="00C83961" w:rsidP="00C83961">
      <w:r w:rsidRPr="003656D7">
        <w:t xml:space="preserve"> </w:t>
      </w:r>
    </w:p>
    <w:p w:rsidR="00C83961" w:rsidRPr="00C72C11" w:rsidRDefault="00C83961" w:rsidP="00C83961">
      <w:r w:rsidRPr="00A44E74">
        <w:rPr>
          <w:sz w:val="20"/>
          <w:szCs w:val="20"/>
        </w:rPr>
        <w:t xml:space="preserve">Постановление направить: </w:t>
      </w:r>
    </w:p>
    <w:p w:rsidR="00C83961" w:rsidRPr="00501F8B" w:rsidRDefault="00C83961" w:rsidP="00C839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в структурные подразделения, функциональные (отраслевые) органы Администрации Артемовского городского округа</w:t>
      </w:r>
      <w:r w:rsidRPr="00501F8B">
        <w:rPr>
          <w:sz w:val="20"/>
          <w:szCs w:val="20"/>
        </w:rPr>
        <w:t>;</w:t>
      </w:r>
    </w:p>
    <w:p w:rsidR="00C83961" w:rsidRPr="00C42C52" w:rsidRDefault="00C83961" w:rsidP="00C839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в органы местного самоуправления Артемовского городского округа.</w:t>
      </w:r>
    </w:p>
    <w:p w:rsidR="00C83961" w:rsidRDefault="00C83961" w:rsidP="00565E0C">
      <w:pPr>
        <w:widowControl w:val="0"/>
        <w:autoSpaceDE w:val="0"/>
        <w:autoSpaceDN w:val="0"/>
        <w:adjustRightInd w:val="0"/>
        <w:jc w:val="right"/>
      </w:pPr>
    </w:p>
    <w:p w:rsidR="00C83961" w:rsidRDefault="00C83961" w:rsidP="00565E0C">
      <w:pPr>
        <w:widowControl w:val="0"/>
        <w:autoSpaceDE w:val="0"/>
        <w:autoSpaceDN w:val="0"/>
        <w:adjustRightInd w:val="0"/>
        <w:jc w:val="right"/>
      </w:pPr>
    </w:p>
    <w:p w:rsidR="00C83961" w:rsidRDefault="00C83961" w:rsidP="00565E0C">
      <w:pPr>
        <w:widowControl w:val="0"/>
        <w:autoSpaceDE w:val="0"/>
        <w:autoSpaceDN w:val="0"/>
        <w:adjustRightInd w:val="0"/>
        <w:jc w:val="right"/>
      </w:pPr>
    </w:p>
    <w:p w:rsidR="00C83961" w:rsidRDefault="00C83961" w:rsidP="00565E0C">
      <w:pPr>
        <w:widowControl w:val="0"/>
        <w:autoSpaceDE w:val="0"/>
        <w:autoSpaceDN w:val="0"/>
        <w:adjustRightInd w:val="0"/>
        <w:jc w:val="right"/>
      </w:pPr>
    </w:p>
    <w:p w:rsidR="00C83961" w:rsidRDefault="00C83961" w:rsidP="00565E0C">
      <w:pPr>
        <w:widowControl w:val="0"/>
        <w:autoSpaceDE w:val="0"/>
        <w:autoSpaceDN w:val="0"/>
        <w:adjustRightInd w:val="0"/>
        <w:jc w:val="right"/>
      </w:pPr>
    </w:p>
    <w:p w:rsidR="00C83961" w:rsidRDefault="00C83961" w:rsidP="00565E0C">
      <w:pPr>
        <w:widowControl w:val="0"/>
        <w:autoSpaceDE w:val="0"/>
        <w:autoSpaceDN w:val="0"/>
        <w:adjustRightInd w:val="0"/>
        <w:jc w:val="right"/>
      </w:pPr>
    </w:p>
    <w:p w:rsidR="00C83961" w:rsidRDefault="00C83961" w:rsidP="00565E0C">
      <w:pPr>
        <w:widowControl w:val="0"/>
        <w:autoSpaceDE w:val="0"/>
        <w:autoSpaceDN w:val="0"/>
        <w:adjustRightInd w:val="0"/>
        <w:jc w:val="right"/>
      </w:pPr>
    </w:p>
    <w:p w:rsidR="00C83961" w:rsidRDefault="00C83961" w:rsidP="00565E0C">
      <w:pPr>
        <w:widowControl w:val="0"/>
        <w:autoSpaceDE w:val="0"/>
        <w:autoSpaceDN w:val="0"/>
        <w:adjustRightInd w:val="0"/>
        <w:jc w:val="right"/>
      </w:pPr>
    </w:p>
    <w:p w:rsidR="00C83961" w:rsidRDefault="00C83961" w:rsidP="00565E0C">
      <w:pPr>
        <w:widowControl w:val="0"/>
        <w:autoSpaceDE w:val="0"/>
        <w:autoSpaceDN w:val="0"/>
        <w:adjustRightInd w:val="0"/>
        <w:jc w:val="right"/>
      </w:pPr>
    </w:p>
    <w:p w:rsidR="00C83961" w:rsidRDefault="00C83961" w:rsidP="00565E0C">
      <w:pPr>
        <w:widowControl w:val="0"/>
        <w:autoSpaceDE w:val="0"/>
        <w:autoSpaceDN w:val="0"/>
        <w:adjustRightInd w:val="0"/>
        <w:jc w:val="right"/>
      </w:pPr>
    </w:p>
    <w:p w:rsidR="00C83961" w:rsidRDefault="00C83961" w:rsidP="00565E0C">
      <w:pPr>
        <w:widowControl w:val="0"/>
        <w:autoSpaceDE w:val="0"/>
        <w:autoSpaceDN w:val="0"/>
        <w:adjustRightInd w:val="0"/>
        <w:jc w:val="right"/>
      </w:pPr>
    </w:p>
    <w:p w:rsidR="00C83961" w:rsidRDefault="00C83961" w:rsidP="00565E0C">
      <w:pPr>
        <w:widowControl w:val="0"/>
        <w:autoSpaceDE w:val="0"/>
        <w:autoSpaceDN w:val="0"/>
        <w:adjustRightInd w:val="0"/>
        <w:jc w:val="right"/>
      </w:pPr>
    </w:p>
    <w:p w:rsidR="00C83961" w:rsidRDefault="00C83961" w:rsidP="00565E0C">
      <w:pPr>
        <w:widowControl w:val="0"/>
        <w:autoSpaceDE w:val="0"/>
        <w:autoSpaceDN w:val="0"/>
        <w:adjustRightInd w:val="0"/>
        <w:jc w:val="right"/>
      </w:pPr>
    </w:p>
    <w:p w:rsidR="00C83961" w:rsidRDefault="00C83961" w:rsidP="00565E0C">
      <w:pPr>
        <w:widowControl w:val="0"/>
        <w:autoSpaceDE w:val="0"/>
        <w:autoSpaceDN w:val="0"/>
        <w:adjustRightInd w:val="0"/>
        <w:jc w:val="right"/>
      </w:pPr>
    </w:p>
    <w:p w:rsidR="00C83961" w:rsidRDefault="00C83961" w:rsidP="00565E0C">
      <w:pPr>
        <w:widowControl w:val="0"/>
        <w:autoSpaceDE w:val="0"/>
        <w:autoSpaceDN w:val="0"/>
        <w:adjustRightInd w:val="0"/>
        <w:jc w:val="right"/>
      </w:pPr>
    </w:p>
    <w:p w:rsidR="00C83961" w:rsidRDefault="00C83961" w:rsidP="00565E0C">
      <w:pPr>
        <w:widowControl w:val="0"/>
        <w:autoSpaceDE w:val="0"/>
        <w:autoSpaceDN w:val="0"/>
        <w:adjustRightInd w:val="0"/>
        <w:jc w:val="right"/>
      </w:pPr>
    </w:p>
    <w:p w:rsidR="00C83961" w:rsidRDefault="00C83961" w:rsidP="00565E0C">
      <w:pPr>
        <w:widowControl w:val="0"/>
        <w:autoSpaceDE w:val="0"/>
        <w:autoSpaceDN w:val="0"/>
        <w:adjustRightInd w:val="0"/>
        <w:jc w:val="right"/>
      </w:pPr>
    </w:p>
    <w:p w:rsidR="00C83961" w:rsidRDefault="00C83961" w:rsidP="00565E0C">
      <w:pPr>
        <w:widowControl w:val="0"/>
        <w:autoSpaceDE w:val="0"/>
        <w:autoSpaceDN w:val="0"/>
        <w:adjustRightInd w:val="0"/>
        <w:jc w:val="right"/>
      </w:pPr>
    </w:p>
    <w:p w:rsidR="00C83961" w:rsidRDefault="00C83961" w:rsidP="00565E0C">
      <w:pPr>
        <w:widowControl w:val="0"/>
        <w:autoSpaceDE w:val="0"/>
        <w:autoSpaceDN w:val="0"/>
        <w:adjustRightInd w:val="0"/>
        <w:jc w:val="right"/>
      </w:pPr>
    </w:p>
    <w:p w:rsidR="00C83961" w:rsidRDefault="00C83961" w:rsidP="00565E0C">
      <w:pPr>
        <w:widowControl w:val="0"/>
        <w:autoSpaceDE w:val="0"/>
        <w:autoSpaceDN w:val="0"/>
        <w:adjustRightInd w:val="0"/>
        <w:jc w:val="right"/>
      </w:pPr>
    </w:p>
    <w:p w:rsidR="00C83961" w:rsidRDefault="00C83961" w:rsidP="00565E0C">
      <w:pPr>
        <w:widowControl w:val="0"/>
        <w:autoSpaceDE w:val="0"/>
        <w:autoSpaceDN w:val="0"/>
        <w:adjustRightInd w:val="0"/>
        <w:jc w:val="right"/>
      </w:pPr>
    </w:p>
    <w:bookmarkStart w:id="0" w:name="_GoBack"/>
    <w:p w:rsidR="003467E5" w:rsidRDefault="003467E5" w:rsidP="003467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79CA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E1E8C" wp14:editId="07D6CB69">
                <wp:simplePos x="0" y="0"/>
                <wp:positionH relativeFrom="column">
                  <wp:posOffset>794385</wp:posOffset>
                </wp:positionH>
                <wp:positionV relativeFrom="paragraph">
                  <wp:posOffset>-607060</wp:posOffset>
                </wp:positionV>
                <wp:extent cx="2374265" cy="14039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7E5" w:rsidRDefault="003467E5" w:rsidP="003467E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2.55pt;margin-top:-47.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" stroked="f">
                <v:textbox style="mso-fit-shape-to-text:t">
                  <w:txbxContent>
                    <w:p w:rsidR="003467E5" w:rsidRDefault="003467E5" w:rsidP="003467E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467E5" w:rsidRPr="001825AB" w:rsidRDefault="003467E5" w:rsidP="003467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3467E5" w:rsidRDefault="003467E5" w:rsidP="003467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Артемовского</w:t>
      </w:r>
      <w:proofErr w:type="gramEnd"/>
    </w:p>
    <w:p w:rsidR="003467E5" w:rsidRPr="001825AB" w:rsidRDefault="003467E5" w:rsidP="003467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825A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467E5" w:rsidRPr="001825AB" w:rsidRDefault="003467E5" w:rsidP="003467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825A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82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25AB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565E0C" w:rsidRDefault="00565E0C" w:rsidP="00565E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105C7" w:rsidRPr="006337BA" w:rsidRDefault="006337BA" w:rsidP="006337BA">
      <w:pPr>
        <w:ind w:firstLine="708"/>
        <w:jc w:val="center"/>
        <w:rPr>
          <w:b/>
          <w:bCs/>
          <w:sz w:val="28"/>
          <w:szCs w:val="28"/>
        </w:rPr>
      </w:pPr>
      <w:r w:rsidRPr="006337BA">
        <w:rPr>
          <w:b/>
          <w:sz w:val="28"/>
          <w:szCs w:val="28"/>
        </w:rPr>
        <w:t xml:space="preserve">Положение </w:t>
      </w:r>
      <w:r w:rsidRPr="006337BA">
        <w:rPr>
          <w:b/>
          <w:bCs/>
          <w:sz w:val="28"/>
          <w:szCs w:val="28"/>
        </w:rPr>
        <w:t>об общественных инспекциях и группах общественного контроля Артемовского городского округа</w:t>
      </w:r>
    </w:p>
    <w:p w:rsidR="006337BA" w:rsidRPr="00E542C7" w:rsidRDefault="006337BA" w:rsidP="00565E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105C7" w:rsidRPr="009D2E64" w:rsidRDefault="00252BB8" w:rsidP="00010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4878">
        <w:rPr>
          <w:rFonts w:ascii="Times New Roman" w:hAnsi="Times New Roman" w:cs="Times New Roman"/>
          <w:sz w:val="28"/>
          <w:szCs w:val="28"/>
        </w:rPr>
        <w:t xml:space="preserve">. </w:t>
      </w:r>
      <w:r w:rsidR="000105C7" w:rsidRPr="0009117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105C7" w:rsidRPr="009D2E64">
        <w:rPr>
          <w:rFonts w:ascii="Times New Roman" w:hAnsi="Times New Roman" w:cs="Times New Roman"/>
          <w:sz w:val="28"/>
          <w:szCs w:val="28"/>
        </w:rPr>
        <w:t>Положение определяет п</w:t>
      </w:r>
      <w:r w:rsidR="000105C7" w:rsidRPr="009D2E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олномочия, порядок организации и деятельности общественных инспекций и групп общественного контроля </w:t>
      </w:r>
      <w:r w:rsidR="000105C7" w:rsidRPr="009D2E64">
        <w:rPr>
          <w:rFonts w:ascii="Times New Roman" w:hAnsi="Times New Roman" w:cs="Times New Roman"/>
          <w:sz w:val="28"/>
          <w:szCs w:val="28"/>
        </w:rPr>
        <w:t>в муниципальном образовании городской округ город Сургут.</w:t>
      </w:r>
    </w:p>
    <w:p w:rsidR="009D2E64" w:rsidRPr="00F12271" w:rsidRDefault="00091176" w:rsidP="00F960D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2E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="009D2E64" w:rsidRPr="009D2E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</w:t>
      </w:r>
      <w:r w:rsidR="009D2E64" w:rsidRPr="00F12271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отдельных сферах общественных отношений во взаимоде</w:t>
      </w:r>
      <w:r w:rsidR="00F960D3">
        <w:rPr>
          <w:rFonts w:ascii="Times New Roman" w:eastAsiaTheme="minorHAnsi" w:hAnsi="Times New Roman" w:cs="Times New Roman"/>
          <w:sz w:val="28"/>
          <w:szCs w:val="28"/>
          <w:lang w:eastAsia="en-US"/>
        </w:rPr>
        <w:t>йствии с Администрацией города и её структурными подразделениями</w:t>
      </w:r>
      <w:r w:rsidR="009D2E64" w:rsidRPr="00F12271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компетенцию которых входит осуществление муниципального контроля за деятельностью органов и (или) организаций, в отношении которых осуществляется общественный контроль</w:t>
      </w:r>
      <w:r w:rsidR="00AF76E1" w:rsidRPr="00F122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орган муниципального</w:t>
      </w:r>
      <w:proofErr w:type="gramEnd"/>
      <w:r w:rsidR="00AF76E1" w:rsidRPr="00F122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контроля)</w:t>
      </w:r>
      <w:r w:rsidR="009D2E64" w:rsidRPr="00F1227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52BB8" w:rsidRPr="00F12271" w:rsidRDefault="00500D89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271">
        <w:rPr>
          <w:rFonts w:ascii="Times New Roman" w:hAnsi="Times New Roman" w:cs="Times New Roman"/>
          <w:sz w:val="28"/>
          <w:szCs w:val="28"/>
        </w:rPr>
        <w:t>3</w:t>
      </w:r>
      <w:r w:rsidR="001527F2" w:rsidRPr="00F12271">
        <w:rPr>
          <w:rFonts w:ascii="Times New Roman" w:hAnsi="Times New Roman" w:cs="Times New Roman"/>
          <w:sz w:val="28"/>
          <w:szCs w:val="28"/>
        </w:rPr>
        <w:t xml:space="preserve">. В своей деятельности общественные инспекции и группы общественного контроля руководствуются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527F2" w:rsidRPr="00F1227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527F2" w:rsidRPr="00F1227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</w:t>
      </w:r>
      <w:r w:rsidR="00252BB8" w:rsidRPr="00F12271">
        <w:rPr>
          <w:rFonts w:ascii="Times New Roman" w:hAnsi="Times New Roman" w:cs="Times New Roman"/>
          <w:sz w:val="28"/>
          <w:szCs w:val="28"/>
        </w:rPr>
        <w:t xml:space="preserve">ами и законами </w:t>
      </w:r>
      <w:r w:rsidR="00252BB8" w:rsidRPr="00F12271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– Югры</w:t>
      </w:r>
      <w:r w:rsidR="001527F2" w:rsidRPr="00F12271">
        <w:rPr>
          <w:rFonts w:ascii="Times New Roman" w:hAnsi="Times New Roman" w:cs="Times New Roman"/>
          <w:sz w:val="28"/>
          <w:szCs w:val="28"/>
        </w:rPr>
        <w:t>, иными нормативными право</w:t>
      </w:r>
      <w:r w:rsidR="00252BB8" w:rsidRPr="00F12271">
        <w:rPr>
          <w:rFonts w:ascii="Times New Roman" w:hAnsi="Times New Roman" w:cs="Times New Roman"/>
          <w:sz w:val="28"/>
          <w:szCs w:val="28"/>
        </w:rPr>
        <w:t>выми актами</w:t>
      </w:r>
      <w:r w:rsidR="001527F2" w:rsidRPr="00F12271">
        <w:rPr>
          <w:rFonts w:ascii="Times New Roman" w:hAnsi="Times New Roman" w:cs="Times New Roman"/>
          <w:sz w:val="28"/>
          <w:szCs w:val="28"/>
        </w:rPr>
        <w:t xml:space="preserve">, муниципальными </w:t>
      </w:r>
      <w:r w:rsidR="009D2E64" w:rsidRPr="00F12271">
        <w:rPr>
          <w:rFonts w:ascii="Times New Roman" w:hAnsi="Times New Roman" w:cs="Times New Roman"/>
          <w:sz w:val="28"/>
          <w:szCs w:val="28"/>
        </w:rPr>
        <w:t>правовыми актами города</w:t>
      </w:r>
      <w:r w:rsidR="001527F2" w:rsidRPr="00F12271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1527F2" w:rsidRPr="00F12271" w:rsidRDefault="00BB4878" w:rsidP="00252B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27F2" w:rsidRPr="00F12271">
        <w:rPr>
          <w:rFonts w:ascii="Times New Roman" w:hAnsi="Times New Roman" w:cs="Times New Roman"/>
          <w:sz w:val="28"/>
          <w:szCs w:val="28"/>
        </w:rPr>
        <w:t>. Общественные инспекции, груп</w:t>
      </w:r>
      <w:r w:rsidR="00802EA6" w:rsidRPr="00F12271">
        <w:rPr>
          <w:rFonts w:ascii="Times New Roman" w:hAnsi="Times New Roman" w:cs="Times New Roman"/>
          <w:sz w:val="28"/>
          <w:szCs w:val="28"/>
        </w:rPr>
        <w:t xml:space="preserve">пы общественного контроля при </w:t>
      </w:r>
      <w:r w:rsidR="00252BB8" w:rsidRPr="00F122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осуществлении общественного контроля во взаимодействии </w:t>
      </w:r>
      <w:r w:rsidR="004640C2" w:rsidRPr="00F12271">
        <w:rPr>
          <w:rFonts w:ascii="Times New Roman" w:eastAsiaTheme="minorHAnsi" w:hAnsi="Times New Roman" w:cs="Times New Roman"/>
          <w:sz w:val="28"/>
          <w:szCs w:val="28"/>
          <w:lang w:eastAsia="en-US"/>
        </w:rPr>
        <w:t>с органом муниципального контроля</w:t>
      </w:r>
      <w:r w:rsidR="00252BB8" w:rsidRPr="00F122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осуществляют следующие полномочия</w:t>
      </w:r>
      <w:r w:rsidR="001527F2" w:rsidRPr="00F12271">
        <w:rPr>
          <w:rFonts w:ascii="Times New Roman" w:hAnsi="Times New Roman" w:cs="Times New Roman"/>
          <w:sz w:val="28"/>
          <w:szCs w:val="28"/>
        </w:rPr>
        <w:t>:</w:t>
      </w:r>
    </w:p>
    <w:p w:rsidR="00FB4CC8" w:rsidRPr="00F12271" w:rsidRDefault="00FB4CC8" w:rsidP="00FB4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271">
        <w:rPr>
          <w:rFonts w:ascii="Times New Roman" w:hAnsi="Times New Roman" w:cs="Times New Roman"/>
          <w:sz w:val="28"/>
          <w:szCs w:val="28"/>
        </w:rPr>
        <w:t>1) вносят предложения Администрации</w:t>
      </w:r>
      <w:r w:rsidR="00500D89" w:rsidRPr="00F12271">
        <w:rPr>
          <w:rFonts w:ascii="Times New Roman" w:hAnsi="Times New Roman" w:cs="Times New Roman"/>
          <w:sz w:val="28"/>
          <w:szCs w:val="28"/>
        </w:rPr>
        <w:t xml:space="preserve"> города о проведении</w:t>
      </w:r>
      <w:r w:rsidRPr="00F12271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500D89" w:rsidRPr="00F12271">
        <w:rPr>
          <w:rFonts w:ascii="Times New Roman" w:hAnsi="Times New Roman" w:cs="Times New Roman"/>
          <w:sz w:val="28"/>
          <w:szCs w:val="28"/>
        </w:rPr>
        <w:t>по контролю</w:t>
      </w:r>
      <w:r w:rsidR="002C5BBB">
        <w:rPr>
          <w:rFonts w:ascii="Times New Roman" w:hAnsi="Times New Roman" w:cs="Times New Roman"/>
          <w:sz w:val="28"/>
          <w:szCs w:val="28"/>
        </w:rPr>
        <w:t xml:space="preserve"> и проверок</w:t>
      </w:r>
      <w:r w:rsidR="00500D89" w:rsidRPr="00F12271">
        <w:rPr>
          <w:rFonts w:ascii="Times New Roman" w:hAnsi="Times New Roman" w:cs="Times New Roman"/>
          <w:sz w:val="28"/>
          <w:szCs w:val="28"/>
        </w:rPr>
        <w:t xml:space="preserve"> </w:t>
      </w:r>
      <w:r w:rsidRPr="00F12271">
        <w:rPr>
          <w:rFonts w:ascii="Times New Roman" w:hAnsi="Times New Roman" w:cs="Times New Roman"/>
          <w:sz w:val="28"/>
          <w:szCs w:val="28"/>
        </w:rPr>
        <w:t>в соответствии с законодательством;</w:t>
      </w:r>
    </w:p>
    <w:p w:rsidR="00FB4CC8" w:rsidRPr="00F12271" w:rsidRDefault="00FB4CC8" w:rsidP="00FB4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271">
        <w:rPr>
          <w:rFonts w:ascii="Times New Roman" w:hAnsi="Times New Roman" w:cs="Times New Roman"/>
          <w:sz w:val="28"/>
          <w:szCs w:val="28"/>
        </w:rPr>
        <w:t xml:space="preserve">2) принимают участие в совместных </w:t>
      </w:r>
      <w:r w:rsidR="00B55129" w:rsidRPr="00F12271">
        <w:rPr>
          <w:rFonts w:ascii="Times New Roman" w:hAnsi="Times New Roman" w:cs="Times New Roman"/>
          <w:sz w:val="28"/>
          <w:szCs w:val="28"/>
        </w:rPr>
        <w:t>мероприятиях по контролю</w:t>
      </w:r>
      <w:r w:rsidRPr="00F12271">
        <w:rPr>
          <w:rFonts w:ascii="Times New Roman" w:hAnsi="Times New Roman" w:cs="Times New Roman"/>
          <w:sz w:val="28"/>
          <w:szCs w:val="28"/>
        </w:rPr>
        <w:t xml:space="preserve"> </w:t>
      </w:r>
      <w:r w:rsidR="007C6BD7">
        <w:rPr>
          <w:rFonts w:ascii="Times New Roman" w:hAnsi="Times New Roman" w:cs="Times New Roman"/>
          <w:sz w:val="28"/>
          <w:szCs w:val="28"/>
        </w:rPr>
        <w:t xml:space="preserve">и проверках </w:t>
      </w:r>
      <w:r w:rsidRPr="00F12271">
        <w:rPr>
          <w:rFonts w:ascii="Times New Roman" w:hAnsi="Times New Roman" w:cs="Times New Roman"/>
          <w:sz w:val="28"/>
          <w:szCs w:val="28"/>
        </w:rPr>
        <w:t>в случаях, если это не противоречит законодательству;</w:t>
      </w:r>
    </w:p>
    <w:p w:rsidR="001527F2" w:rsidRPr="00F12271" w:rsidRDefault="004640C2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271">
        <w:rPr>
          <w:rFonts w:ascii="Times New Roman" w:hAnsi="Times New Roman" w:cs="Times New Roman"/>
          <w:sz w:val="28"/>
          <w:szCs w:val="28"/>
        </w:rPr>
        <w:t>3)</w:t>
      </w:r>
      <w:r w:rsidR="00500D89" w:rsidRPr="00F12271">
        <w:rPr>
          <w:rFonts w:ascii="Times New Roman" w:hAnsi="Times New Roman" w:cs="Times New Roman"/>
          <w:sz w:val="28"/>
          <w:szCs w:val="28"/>
        </w:rPr>
        <w:t xml:space="preserve"> информируют</w:t>
      </w:r>
      <w:r w:rsidR="001527F2" w:rsidRPr="00F12271">
        <w:rPr>
          <w:rFonts w:ascii="Times New Roman" w:hAnsi="Times New Roman" w:cs="Times New Roman"/>
          <w:sz w:val="28"/>
          <w:szCs w:val="28"/>
        </w:rPr>
        <w:t xml:space="preserve"> </w:t>
      </w:r>
      <w:r w:rsidRPr="00F1227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 муниципального контроля</w:t>
      </w:r>
      <w:r w:rsidR="001527F2" w:rsidRPr="00F12271">
        <w:rPr>
          <w:rFonts w:ascii="Times New Roman" w:hAnsi="Times New Roman" w:cs="Times New Roman"/>
          <w:sz w:val="28"/>
          <w:szCs w:val="28"/>
        </w:rPr>
        <w:t xml:space="preserve"> о несоблюдении законодательства, нарушении прав и свобод человека и гражданина;</w:t>
      </w:r>
    </w:p>
    <w:p w:rsidR="00B55129" w:rsidRPr="00F12271" w:rsidRDefault="00500D89" w:rsidP="00500D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271">
        <w:rPr>
          <w:rFonts w:ascii="Times New Roman" w:hAnsi="Times New Roman" w:cs="Times New Roman"/>
          <w:sz w:val="28"/>
          <w:szCs w:val="28"/>
        </w:rPr>
        <w:t xml:space="preserve">4) пользуются правами, предусмотренными частью 2 статьи 10 </w:t>
      </w:r>
      <w:r w:rsidRPr="00F12271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 21.07.2014 № 212-ФЗ «Об основах общественного контроля в Российской Федерации».</w:t>
      </w:r>
    </w:p>
    <w:p w:rsidR="001527F2" w:rsidRPr="00F12271" w:rsidRDefault="00BB4878" w:rsidP="00B551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500D89" w:rsidRPr="00F122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00D89" w:rsidRPr="00F12271">
        <w:rPr>
          <w:rFonts w:ascii="Times New Roman" w:hAnsi="Times New Roman" w:cs="Times New Roman"/>
          <w:sz w:val="28"/>
          <w:szCs w:val="28"/>
        </w:rPr>
        <w:t xml:space="preserve">Общественные инспекции и группы общественного контроля создаются </w:t>
      </w:r>
      <w:r w:rsidR="00BB1FEB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BB1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общественного совета города Сургута или </w:t>
      </w:r>
      <w:r w:rsidR="00BB1FEB">
        <w:rPr>
          <w:rFonts w:ascii="Times New Roman" w:hAnsi="Times New Roman" w:cs="Times New Roman"/>
          <w:sz w:val="28"/>
          <w:szCs w:val="28"/>
        </w:rPr>
        <w:t>иного общественного совета, созданного</w:t>
      </w:r>
      <w:r w:rsidR="00500D89" w:rsidRPr="00F12271">
        <w:rPr>
          <w:rFonts w:ascii="Times New Roman" w:hAnsi="Times New Roman" w:cs="Times New Roman"/>
          <w:sz w:val="28"/>
          <w:szCs w:val="28"/>
        </w:rPr>
        <w:t xml:space="preserve"> при Главе города или Администрации города</w:t>
      </w:r>
      <w:r w:rsidR="00B55129" w:rsidRPr="00F12271">
        <w:rPr>
          <w:rFonts w:ascii="Times New Roman" w:hAnsi="Times New Roman" w:cs="Times New Roman"/>
          <w:sz w:val="28"/>
          <w:szCs w:val="28"/>
        </w:rPr>
        <w:t xml:space="preserve">, </w:t>
      </w:r>
      <w:r w:rsidR="00205ED2">
        <w:rPr>
          <w:rFonts w:ascii="Times New Roman" w:hAnsi="Times New Roman" w:cs="Times New Roman"/>
          <w:sz w:val="28"/>
          <w:szCs w:val="28"/>
        </w:rPr>
        <w:t>(далее - субъект</w:t>
      </w:r>
      <w:r w:rsidR="00205ED2" w:rsidRPr="00F12271">
        <w:rPr>
          <w:rFonts w:ascii="Times New Roman" w:hAnsi="Times New Roman" w:cs="Times New Roman"/>
          <w:sz w:val="28"/>
          <w:szCs w:val="28"/>
        </w:rPr>
        <w:t xml:space="preserve"> общественного контроля</w:t>
      </w:r>
      <w:r w:rsidR="00205ED2">
        <w:rPr>
          <w:rFonts w:ascii="Times New Roman" w:hAnsi="Times New Roman" w:cs="Times New Roman"/>
          <w:sz w:val="28"/>
          <w:szCs w:val="28"/>
        </w:rPr>
        <w:t>)</w:t>
      </w:r>
      <w:r w:rsidR="00205ED2" w:rsidRPr="00F12271">
        <w:rPr>
          <w:rFonts w:ascii="Times New Roman" w:hAnsi="Times New Roman" w:cs="Times New Roman"/>
          <w:sz w:val="28"/>
          <w:szCs w:val="28"/>
        </w:rPr>
        <w:t xml:space="preserve"> </w:t>
      </w:r>
      <w:r w:rsidR="001527F2" w:rsidRPr="00F12271">
        <w:rPr>
          <w:rFonts w:ascii="Times New Roman" w:hAnsi="Times New Roman" w:cs="Times New Roman"/>
          <w:sz w:val="28"/>
          <w:szCs w:val="28"/>
        </w:rPr>
        <w:t>из</w:t>
      </w:r>
      <w:r w:rsidR="00B55129" w:rsidRPr="00F12271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253CF6">
        <w:rPr>
          <w:rFonts w:ascii="Times New Roman" w:hAnsi="Times New Roman" w:cs="Times New Roman"/>
          <w:sz w:val="28"/>
          <w:szCs w:val="28"/>
        </w:rPr>
        <w:t xml:space="preserve"> </w:t>
      </w:r>
      <w:r w:rsidR="001527F2" w:rsidRPr="00F12271">
        <w:rPr>
          <w:rFonts w:ascii="Times New Roman" w:hAnsi="Times New Roman" w:cs="Times New Roman"/>
          <w:sz w:val="28"/>
          <w:szCs w:val="28"/>
        </w:rPr>
        <w:t>граждан, добровольно изъявивших желание войти в состав общественной инспекции, группы общественного контроля.</w:t>
      </w:r>
    </w:p>
    <w:p w:rsidR="001527F2" w:rsidRPr="00F12271" w:rsidRDefault="00B55129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271">
        <w:rPr>
          <w:rFonts w:ascii="Times New Roman" w:hAnsi="Times New Roman" w:cs="Times New Roman"/>
          <w:sz w:val="28"/>
          <w:szCs w:val="28"/>
        </w:rPr>
        <w:t xml:space="preserve">3.2. </w:t>
      </w:r>
      <w:r w:rsidR="001527F2" w:rsidRPr="00F12271">
        <w:rPr>
          <w:rFonts w:ascii="Times New Roman" w:hAnsi="Times New Roman" w:cs="Times New Roman"/>
          <w:sz w:val="28"/>
          <w:szCs w:val="28"/>
        </w:rPr>
        <w:t xml:space="preserve">Общественные инспекции создаются для осуществления </w:t>
      </w:r>
      <w:r w:rsidR="001527F2" w:rsidRPr="00F12271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общественного контроля </w:t>
      </w:r>
      <w:r w:rsidRPr="00F122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 взаимодействии с органом муниципального контроля </w:t>
      </w:r>
      <w:r w:rsidR="001527F2" w:rsidRPr="00F12271">
        <w:rPr>
          <w:rFonts w:ascii="Times New Roman" w:hAnsi="Times New Roman" w:cs="Times New Roman"/>
          <w:sz w:val="28"/>
          <w:szCs w:val="28"/>
        </w:rPr>
        <w:t>в нескольких сферах общественных отношений.</w:t>
      </w:r>
    </w:p>
    <w:p w:rsidR="001527F2" w:rsidRPr="00F12271" w:rsidRDefault="00BB4878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5129" w:rsidRPr="00F12271">
        <w:rPr>
          <w:rFonts w:ascii="Times New Roman" w:hAnsi="Times New Roman" w:cs="Times New Roman"/>
          <w:sz w:val="28"/>
          <w:szCs w:val="28"/>
        </w:rPr>
        <w:t xml:space="preserve">. </w:t>
      </w:r>
      <w:r w:rsidR="001527F2" w:rsidRPr="00F12271">
        <w:rPr>
          <w:rFonts w:ascii="Times New Roman" w:hAnsi="Times New Roman" w:cs="Times New Roman"/>
          <w:sz w:val="28"/>
          <w:szCs w:val="28"/>
        </w:rPr>
        <w:t xml:space="preserve">Группы общественного контроля создаются для осуществления общественного контроля </w:t>
      </w:r>
      <w:r w:rsidR="00B55129" w:rsidRPr="00F122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 взаимодействии с органом муниципального контроля </w:t>
      </w:r>
      <w:r w:rsidR="001527F2" w:rsidRPr="00F12271">
        <w:rPr>
          <w:rFonts w:ascii="Times New Roman" w:hAnsi="Times New Roman" w:cs="Times New Roman"/>
          <w:sz w:val="28"/>
          <w:szCs w:val="28"/>
        </w:rPr>
        <w:t>в одной сфере общественных отношений.</w:t>
      </w:r>
    </w:p>
    <w:p w:rsidR="00BB4878" w:rsidRDefault="00BB4878" w:rsidP="00BF5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5129" w:rsidRPr="00F12271">
        <w:rPr>
          <w:rFonts w:ascii="Times New Roman" w:hAnsi="Times New Roman" w:cs="Times New Roman"/>
          <w:sz w:val="28"/>
          <w:szCs w:val="28"/>
        </w:rPr>
        <w:t>.</w:t>
      </w:r>
      <w:r w:rsidR="00BF5717" w:rsidRPr="00BF5717">
        <w:rPr>
          <w:rFonts w:ascii="Times New Roman" w:hAnsi="Times New Roman" w:cs="Times New Roman"/>
          <w:sz w:val="28"/>
          <w:szCs w:val="28"/>
        </w:rPr>
        <w:t xml:space="preserve"> </w:t>
      </w:r>
      <w:r w:rsidR="00BF5717" w:rsidRPr="00F12271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 w:rsidR="00394F84">
        <w:rPr>
          <w:rFonts w:ascii="Times New Roman" w:hAnsi="Times New Roman" w:cs="Times New Roman"/>
          <w:sz w:val="28"/>
          <w:szCs w:val="28"/>
        </w:rPr>
        <w:t>намерении создать общественную</w:t>
      </w:r>
      <w:r w:rsidR="00BF5717" w:rsidRPr="00F12271">
        <w:rPr>
          <w:rFonts w:ascii="Times New Roman" w:hAnsi="Times New Roman" w:cs="Times New Roman"/>
          <w:sz w:val="28"/>
          <w:szCs w:val="28"/>
        </w:rPr>
        <w:t xml:space="preserve"> инспекц</w:t>
      </w:r>
      <w:r w:rsidR="002268B8">
        <w:rPr>
          <w:rFonts w:ascii="Times New Roman" w:hAnsi="Times New Roman" w:cs="Times New Roman"/>
          <w:sz w:val="28"/>
          <w:szCs w:val="28"/>
        </w:rPr>
        <w:t>ию или</w:t>
      </w:r>
      <w:r w:rsidR="00394F84">
        <w:rPr>
          <w:rFonts w:ascii="Times New Roman" w:hAnsi="Times New Roman" w:cs="Times New Roman"/>
          <w:sz w:val="28"/>
          <w:szCs w:val="28"/>
        </w:rPr>
        <w:t xml:space="preserve"> группу</w:t>
      </w:r>
      <w:r w:rsidR="00BF5717" w:rsidRPr="00F12271">
        <w:rPr>
          <w:rFonts w:ascii="Times New Roman" w:hAnsi="Times New Roman" w:cs="Times New Roman"/>
          <w:sz w:val="28"/>
          <w:szCs w:val="28"/>
        </w:rPr>
        <w:t xml:space="preserve"> общественного контроля</w:t>
      </w:r>
      <w:r w:rsidR="002268B8">
        <w:rPr>
          <w:rFonts w:ascii="Times New Roman" w:hAnsi="Times New Roman" w:cs="Times New Roman"/>
          <w:sz w:val="28"/>
          <w:szCs w:val="28"/>
        </w:rPr>
        <w:t>,</w:t>
      </w:r>
      <w:r w:rsidR="00203631">
        <w:rPr>
          <w:rFonts w:ascii="Times New Roman" w:hAnsi="Times New Roman" w:cs="Times New Roman"/>
          <w:sz w:val="28"/>
          <w:szCs w:val="28"/>
        </w:rPr>
        <w:t xml:space="preserve"> </w:t>
      </w:r>
      <w:r w:rsidR="002268B8">
        <w:rPr>
          <w:rFonts w:ascii="Times New Roman" w:hAnsi="Times New Roman" w:cs="Times New Roman"/>
          <w:sz w:val="28"/>
          <w:szCs w:val="28"/>
        </w:rPr>
        <w:t>их</w:t>
      </w:r>
      <w:r w:rsidR="00011660">
        <w:rPr>
          <w:rFonts w:ascii="Times New Roman" w:hAnsi="Times New Roman" w:cs="Times New Roman"/>
          <w:sz w:val="28"/>
          <w:szCs w:val="28"/>
        </w:rPr>
        <w:t xml:space="preserve"> планируемом составе</w:t>
      </w:r>
      <w:r w:rsidR="00BF5717" w:rsidRPr="00F12271">
        <w:rPr>
          <w:rFonts w:ascii="Times New Roman" w:hAnsi="Times New Roman" w:cs="Times New Roman"/>
          <w:sz w:val="28"/>
          <w:szCs w:val="28"/>
        </w:rPr>
        <w:t xml:space="preserve"> размещается соответствующим субъектом общественного контроля на официальном портале Администрации города</w:t>
      </w:r>
      <w:r w:rsidR="00BF571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BF571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BF5717">
        <w:rPr>
          <w:rFonts w:ascii="Times New Roman" w:hAnsi="Times New Roman" w:cs="Times New Roman"/>
          <w:sz w:val="28"/>
          <w:szCs w:val="28"/>
        </w:rPr>
        <w:t xml:space="preserve"> чем за 20 р</w:t>
      </w:r>
      <w:r w:rsidR="00394F84">
        <w:rPr>
          <w:rFonts w:ascii="Times New Roman" w:hAnsi="Times New Roman" w:cs="Times New Roman"/>
          <w:sz w:val="28"/>
          <w:szCs w:val="28"/>
        </w:rPr>
        <w:t xml:space="preserve">абочих дней до </w:t>
      </w:r>
      <w:r w:rsidR="002268B8">
        <w:rPr>
          <w:rFonts w:ascii="Times New Roman" w:hAnsi="Times New Roman" w:cs="Times New Roman"/>
          <w:sz w:val="28"/>
          <w:szCs w:val="28"/>
        </w:rPr>
        <w:t xml:space="preserve">дня </w:t>
      </w:r>
      <w:r w:rsidR="00394F84">
        <w:rPr>
          <w:rFonts w:ascii="Times New Roman" w:hAnsi="Times New Roman" w:cs="Times New Roman"/>
          <w:sz w:val="28"/>
          <w:szCs w:val="28"/>
        </w:rPr>
        <w:t>принятия решения о создании общественной</w:t>
      </w:r>
      <w:r w:rsidR="00394F84" w:rsidRPr="00F12271">
        <w:rPr>
          <w:rFonts w:ascii="Times New Roman" w:hAnsi="Times New Roman" w:cs="Times New Roman"/>
          <w:sz w:val="28"/>
          <w:szCs w:val="28"/>
        </w:rPr>
        <w:t xml:space="preserve"> инспекц</w:t>
      </w:r>
      <w:r w:rsidR="002268B8">
        <w:rPr>
          <w:rFonts w:ascii="Times New Roman" w:hAnsi="Times New Roman" w:cs="Times New Roman"/>
          <w:sz w:val="28"/>
          <w:szCs w:val="28"/>
        </w:rPr>
        <w:t xml:space="preserve">ии или </w:t>
      </w:r>
      <w:r w:rsidR="00394F84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394F84" w:rsidRPr="00F12271">
        <w:rPr>
          <w:rFonts w:ascii="Times New Roman" w:hAnsi="Times New Roman" w:cs="Times New Roman"/>
          <w:sz w:val="28"/>
          <w:szCs w:val="28"/>
        </w:rPr>
        <w:t xml:space="preserve"> общественного контроля</w:t>
      </w:r>
      <w:r w:rsidR="00394F84">
        <w:rPr>
          <w:rFonts w:ascii="Times New Roman" w:hAnsi="Times New Roman" w:cs="Times New Roman"/>
          <w:sz w:val="28"/>
          <w:szCs w:val="28"/>
        </w:rPr>
        <w:t>.</w:t>
      </w:r>
    </w:p>
    <w:p w:rsidR="001527F2" w:rsidRPr="00F12271" w:rsidRDefault="00BB4878" w:rsidP="00394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94F84">
        <w:rPr>
          <w:rFonts w:ascii="Times New Roman" w:hAnsi="Times New Roman" w:cs="Times New Roman"/>
          <w:sz w:val="28"/>
          <w:szCs w:val="28"/>
        </w:rPr>
        <w:t xml:space="preserve">. </w:t>
      </w:r>
      <w:r w:rsidR="001527F2" w:rsidRPr="00F12271">
        <w:rPr>
          <w:rFonts w:ascii="Times New Roman" w:hAnsi="Times New Roman" w:cs="Times New Roman"/>
          <w:sz w:val="28"/>
          <w:szCs w:val="28"/>
        </w:rPr>
        <w:t>Членом общественной инспекции, группы общественного контроля может быть гражданин Российской Федерации, достигший возраста восемнадцати лет, добровольно изъявивший желание вести общественную работу в качестве члена общественной инспекции, группы общественного контроля, за исключением лиц, которые в соответствии с действующим законодательством не могут входить в состав субъекта общественного контроля.</w:t>
      </w:r>
    </w:p>
    <w:p w:rsidR="001527F2" w:rsidRPr="00203631" w:rsidRDefault="00BB4878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527F2" w:rsidRPr="00F12271">
        <w:rPr>
          <w:rFonts w:ascii="Times New Roman" w:hAnsi="Times New Roman" w:cs="Times New Roman"/>
          <w:sz w:val="28"/>
          <w:szCs w:val="28"/>
        </w:rPr>
        <w:t xml:space="preserve">. Письменные заявления </w:t>
      </w:r>
      <w:r w:rsidR="001527F2" w:rsidRPr="00203631">
        <w:rPr>
          <w:rFonts w:ascii="Times New Roman" w:hAnsi="Times New Roman" w:cs="Times New Roman"/>
          <w:sz w:val="28"/>
          <w:szCs w:val="28"/>
        </w:rPr>
        <w:t>граждан о желании войти в состав общественной инспекции, группы общественного контроля направляются соответствующему субъекту общественного контроля в течение десяти рабочих дней со дня размещения информации</w:t>
      </w:r>
      <w:r w:rsidR="008A425A" w:rsidRPr="00203631">
        <w:rPr>
          <w:rFonts w:ascii="Times New Roman" w:hAnsi="Times New Roman" w:cs="Times New Roman"/>
          <w:sz w:val="28"/>
          <w:szCs w:val="28"/>
        </w:rPr>
        <w:t>, указанной в пункте 3.4 настоящего Положения</w:t>
      </w:r>
      <w:r w:rsidR="001527F2" w:rsidRPr="00203631">
        <w:rPr>
          <w:rFonts w:ascii="Times New Roman" w:hAnsi="Times New Roman" w:cs="Times New Roman"/>
          <w:sz w:val="28"/>
          <w:szCs w:val="28"/>
        </w:rPr>
        <w:t>.</w:t>
      </w:r>
    </w:p>
    <w:p w:rsidR="001527F2" w:rsidRPr="00203631" w:rsidRDefault="001527F2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631">
        <w:rPr>
          <w:rFonts w:ascii="Times New Roman" w:hAnsi="Times New Roman" w:cs="Times New Roman"/>
          <w:sz w:val="28"/>
          <w:szCs w:val="28"/>
        </w:rPr>
        <w:t>К заявлению гражданина прилагаются следующие документы:</w:t>
      </w:r>
    </w:p>
    <w:p w:rsidR="001527F2" w:rsidRPr="00203631" w:rsidRDefault="001527F2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631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гражданина;</w:t>
      </w:r>
    </w:p>
    <w:p w:rsidR="001527F2" w:rsidRPr="00203631" w:rsidRDefault="001527F2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631">
        <w:rPr>
          <w:rFonts w:ascii="Times New Roman" w:hAnsi="Times New Roman" w:cs="Times New Roman"/>
          <w:sz w:val="28"/>
          <w:szCs w:val="28"/>
        </w:rPr>
        <w:t>2) сведения о гражданине, включающие</w:t>
      </w:r>
      <w:r w:rsidR="00F12271" w:rsidRPr="00203631">
        <w:rPr>
          <w:rFonts w:ascii="Times New Roman" w:hAnsi="Times New Roman" w:cs="Times New Roman"/>
          <w:sz w:val="28"/>
          <w:szCs w:val="28"/>
        </w:rPr>
        <w:t xml:space="preserve"> в себя биографическую справку,</w:t>
      </w:r>
      <w:r w:rsidRPr="00203631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F12271" w:rsidRPr="00203631">
        <w:rPr>
          <w:rFonts w:ascii="Times New Roman" w:hAnsi="Times New Roman" w:cs="Times New Roman"/>
          <w:sz w:val="28"/>
          <w:szCs w:val="28"/>
        </w:rPr>
        <w:t>о</w:t>
      </w:r>
      <w:r w:rsidR="008A425A" w:rsidRPr="00203631">
        <w:rPr>
          <w:rFonts w:ascii="Times New Roman" w:hAnsi="Times New Roman" w:cs="Times New Roman"/>
          <w:sz w:val="28"/>
          <w:szCs w:val="28"/>
        </w:rPr>
        <w:t xml:space="preserve"> профессии, </w:t>
      </w:r>
      <w:r w:rsidR="00F12271" w:rsidRPr="00203631">
        <w:rPr>
          <w:rFonts w:ascii="Times New Roman" w:hAnsi="Times New Roman" w:cs="Times New Roman"/>
          <w:sz w:val="28"/>
          <w:szCs w:val="28"/>
        </w:rPr>
        <w:t xml:space="preserve"> месте работе, </w:t>
      </w:r>
      <w:r w:rsidRPr="00203631">
        <w:rPr>
          <w:rFonts w:ascii="Times New Roman" w:hAnsi="Times New Roman" w:cs="Times New Roman"/>
          <w:sz w:val="28"/>
          <w:szCs w:val="28"/>
        </w:rPr>
        <w:t>об имеющемся опыте рабо</w:t>
      </w:r>
      <w:r w:rsidR="00F12271" w:rsidRPr="00203631">
        <w:rPr>
          <w:rFonts w:ascii="Times New Roman" w:hAnsi="Times New Roman" w:cs="Times New Roman"/>
          <w:sz w:val="28"/>
          <w:szCs w:val="28"/>
        </w:rPr>
        <w:t>ты в сфере защиты прав граждан.</w:t>
      </w:r>
    </w:p>
    <w:p w:rsidR="00253CF6" w:rsidRPr="002268B8" w:rsidRDefault="00BB4878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A425A" w:rsidRPr="00203631">
        <w:rPr>
          <w:rFonts w:ascii="Times New Roman" w:hAnsi="Times New Roman" w:cs="Times New Roman"/>
          <w:sz w:val="28"/>
          <w:szCs w:val="28"/>
        </w:rPr>
        <w:t xml:space="preserve">. </w:t>
      </w:r>
      <w:r w:rsidR="00253CF6">
        <w:rPr>
          <w:rFonts w:ascii="Times New Roman" w:hAnsi="Times New Roman" w:cs="Times New Roman"/>
          <w:sz w:val="28"/>
          <w:szCs w:val="28"/>
        </w:rPr>
        <w:t>В течение 20 рабочих дней после окончания приема заявлений</w:t>
      </w:r>
      <w:r w:rsidR="00253CF6" w:rsidRPr="00F12271">
        <w:rPr>
          <w:rFonts w:ascii="Times New Roman" w:hAnsi="Times New Roman" w:cs="Times New Roman"/>
          <w:sz w:val="28"/>
          <w:szCs w:val="28"/>
        </w:rPr>
        <w:t xml:space="preserve"> </w:t>
      </w:r>
      <w:r w:rsidR="00253CF6" w:rsidRPr="00203631">
        <w:rPr>
          <w:rFonts w:ascii="Times New Roman" w:hAnsi="Times New Roman" w:cs="Times New Roman"/>
          <w:sz w:val="28"/>
          <w:szCs w:val="28"/>
        </w:rPr>
        <w:t>граждан о желании войти в состав общественной инспекции, группы общественного контроля</w:t>
      </w:r>
      <w:r w:rsidR="00253CF6">
        <w:rPr>
          <w:rFonts w:ascii="Times New Roman" w:hAnsi="Times New Roman" w:cs="Times New Roman"/>
          <w:sz w:val="28"/>
          <w:szCs w:val="28"/>
        </w:rPr>
        <w:t xml:space="preserve">, субъект </w:t>
      </w:r>
      <w:r w:rsidR="00253CF6" w:rsidRPr="002268B8">
        <w:rPr>
          <w:rFonts w:ascii="Times New Roman" w:hAnsi="Times New Roman" w:cs="Times New Roman"/>
          <w:sz w:val="28"/>
          <w:szCs w:val="28"/>
        </w:rPr>
        <w:t>общественного контроля:</w:t>
      </w:r>
    </w:p>
    <w:p w:rsidR="00253CF6" w:rsidRPr="002268B8" w:rsidRDefault="002268B8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B8">
        <w:rPr>
          <w:rFonts w:ascii="Times New Roman" w:hAnsi="Times New Roman" w:cs="Times New Roman"/>
          <w:sz w:val="28"/>
          <w:szCs w:val="28"/>
        </w:rPr>
        <w:t>1)</w:t>
      </w:r>
      <w:r w:rsidR="00253CF6" w:rsidRPr="002268B8">
        <w:rPr>
          <w:rFonts w:ascii="Times New Roman" w:hAnsi="Times New Roman" w:cs="Times New Roman"/>
          <w:sz w:val="28"/>
          <w:szCs w:val="28"/>
        </w:rPr>
        <w:t xml:space="preserve"> рассматривает поступившие заявления и прилагаемые документы;</w:t>
      </w:r>
    </w:p>
    <w:p w:rsidR="002268B8" w:rsidRPr="002268B8" w:rsidRDefault="002268B8" w:rsidP="002268B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68B8">
        <w:rPr>
          <w:rFonts w:ascii="Times New Roman" w:hAnsi="Times New Roman" w:cs="Times New Roman"/>
          <w:sz w:val="28"/>
          <w:szCs w:val="28"/>
        </w:rPr>
        <w:t>2)</w:t>
      </w:r>
      <w:r w:rsidR="00253CF6" w:rsidRPr="002268B8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253CF6" w:rsidRPr="00226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количество граждан, </w:t>
      </w:r>
      <w:r w:rsidR="00253CF6" w:rsidRPr="002268B8">
        <w:rPr>
          <w:rFonts w:ascii="Times New Roman" w:hAnsi="Times New Roman" w:cs="Times New Roman"/>
          <w:sz w:val="28"/>
          <w:szCs w:val="28"/>
        </w:rPr>
        <w:t xml:space="preserve">желающих войти </w:t>
      </w:r>
      <w:r w:rsidRPr="002268B8">
        <w:rPr>
          <w:rFonts w:ascii="Times New Roman" w:hAnsi="Times New Roman" w:cs="Times New Roman"/>
          <w:sz w:val="28"/>
          <w:szCs w:val="28"/>
        </w:rPr>
        <w:t>в состав общественной инспекции или</w:t>
      </w:r>
      <w:r w:rsidR="00253CF6" w:rsidRPr="002268B8">
        <w:rPr>
          <w:rFonts w:ascii="Times New Roman" w:hAnsi="Times New Roman" w:cs="Times New Roman"/>
          <w:sz w:val="28"/>
          <w:szCs w:val="28"/>
        </w:rPr>
        <w:t xml:space="preserve"> группы общественного контроля, </w:t>
      </w:r>
      <w:r w:rsidR="00253CF6" w:rsidRPr="000116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превышает </w:t>
      </w:r>
      <w:r w:rsidRPr="00226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</w:t>
      </w:r>
      <w:r w:rsidR="00253CF6" w:rsidRPr="002268B8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планируемый со</w:t>
      </w:r>
      <w:r w:rsidRPr="002268B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</w:t>
      </w:r>
      <w:r w:rsidR="00253CF6" w:rsidRPr="002268B8">
        <w:rPr>
          <w:rFonts w:ascii="Times New Roman" w:hAnsi="Times New Roman" w:cs="Times New Roman"/>
          <w:sz w:val="28"/>
          <w:szCs w:val="28"/>
        </w:rPr>
        <w:t>, проводит</w:t>
      </w:r>
      <w:r w:rsidR="00253CF6" w:rsidRPr="000116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голосовани</w:t>
      </w:r>
      <w:r w:rsidRPr="00226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по предложенным кандидатурам. </w:t>
      </w:r>
    </w:p>
    <w:p w:rsidR="002268B8" w:rsidRPr="002268B8" w:rsidRDefault="002268B8" w:rsidP="002268B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6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этом случае, в состав создаваемой </w:t>
      </w:r>
      <w:r w:rsidRPr="002268B8">
        <w:rPr>
          <w:rFonts w:ascii="Times New Roman" w:hAnsi="Times New Roman" w:cs="Times New Roman"/>
          <w:sz w:val="28"/>
          <w:szCs w:val="28"/>
        </w:rPr>
        <w:t>общественной инспекции, группы общественного контроля включаются граждане</w:t>
      </w:r>
      <w:r w:rsidRPr="00011660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набравшие наибольшее количество голосов</w:t>
      </w:r>
      <w:r w:rsidRPr="002268B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268B8" w:rsidRPr="002268B8" w:rsidRDefault="002268B8" w:rsidP="002268B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68B8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принимает р</w:t>
      </w:r>
      <w:r w:rsidRPr="002268B8">
        <w:rPr>
          <w:rFonts w:ascii="Times New Roman" w:hAnsi="Times New Roman" w:cs="Times New Roman"/>
          <w:sz w:val="28"/>
          <w:szCs w:val="28"/>
        </w:rPr>
        <w:t>ешение о создании общественной инспекции или группы общественного контроля и формировании их составов.</w:t>
      </w:r>
    </w:p>
    <w:p w:rsidR="00F12271" w:rsidRPr="00203631" w:rsidRDefault="00BB4878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268B8">
        <w:rPr>
          <w:rFonts w:ascii="Times New Roman" w:hAnsi="Times New Roman" w:cs="Times New Roman"/>
          <w:sz w:val="28"/>
          <w:szCs w:val="28"/>
        </w:rPr>
        <w:t xml:space="preserve">. </w:t>
      </w:r>
      <w:r w:rsidR="008A425A" w:rsidRPr="002268B8">
        <w:rPr>
          <w:rFonts w:ascii="Times New Roman" w:hAnsi="Times New Roman" w:cs="Times New Roman"/>
          <w:sz w:val="28"/>
          <w:szCs w:val="28"/>
        </w:rPr>
        <w:t>Решение о создании общественной</w:t>
      </w:r>
      <w:r w:rsidR="002268B8">
        <w:rPr>
          <w:rFonts w:ascii="Times New Roman" w:hAnsi="Times New Roman" w:cs="Times New Roman"/>
          <w:sz w:val="28"/>
          <w:szCs w:val="28"/>
        </w:rPr>
        <w:t xml:space="preserve"> инспекции или</w:t>
      </w:r>
      <w:r w:rsidR="008A425A" w:rsidRPr="00203631">
        <w:rPr>
          <w:rFonts w:ascii="Times New Roman" w:hAnsi="Times New Roman" w:cs="Times New Roman"/>
          <w:sz w:val="28"/>
          <w:szCs w:val="28"/>
        </w:rPr>
        <w:t xml:space="preserve"> группы общественного контроля</w:t>
      </w:r>
      <w:r w:rsidR="002268B8">
        <w:rPr>
          <w:rFonts w:ascii="Times New Roman" w:hAnsi="Times New Roman" w:cs="Times New Roman"/>
          <w:sz w:val="28"/>
          <w:szCs w:val="28"/>
        </w:rPr>
        <w:t>,</w:t>
      </w:r>
      <w:r w:rsidR="008A425A" w:rsidRPr="00203631">
        <w:rPr>
          <w:rFonts w:ascii="Times New Roman" w:hAnsi="Times New Roman" w:cs="Times New Roman"/>
          <w:sz w:val="28"/>
          <w:szCs w:val="28"/>
        </w:rPr>
        <w:t xml:space="preserve"> формировании их составов принимается на заседании субъекта общественного контроля </w:t>
      </w:r>
      <w:r w:rsidR="000E3402" w:rsidRPr="00203631">
        <w:rPr>
          <w:rFonts w:ascii="Times New Roman" w:hAnsi="Times New Roman" w:cs="Times New Roman"/>
          <w:sz w:val="28"/>
          <w:szCs w:val="28"/>
        </w:rPr>
        <w:t>и</w:t>
      </w:r>
      <w:r w:rsidR="008A425A" w:rsidRPr="00203631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0E3402" w:rsidRPr="00203631">
        <w:rPr>
          <w:rFonts w:ascii="Times New Roman" w:hAnsi="Times New Roman" w:cs="Times New Roman"/>
          <w:sz w:val="28"/>
          <w:szCs w:val="28"/>
        </w:rPr>
        <w:t>протоколом.</w:t>
      </w:r>
    </w:p>
    <w:p w:rsidR="001527F2" w:rsidRPr="001168B6" w:rsidRDefault="00BB4878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168B6">
        <w:rPr>
          <w:rFonts w:ascii="Times New Roman" w:hAnsi="Times New Roman" w:cs="Times New Roman"/>
          <w:sz w:val="28"/>
          <w:szCs w:val="28"/>
        </w:rPr>
        <w:t>.</w:t>
      </w:r>
      <w:r w:rsidR="001527F2" w:rsidRPr="001168B6">
        <w:rPr>
          <w:rFonts w:ascii="Times New Roman" w:hAnsi="Times New Roman" w:cs="Times New Roman"/>
          <w:sz w:val="28"/>
          <w:szCs w:val="28"/>
        </w:rPr>
        <w:t xml:space="preserve"> Общественные инспекции и группы общественного контроля осуществляют свою деятельность </w:t>
      </w:r>
      <w:r w:rsidR="001168B6">
        <w:rPr>
          <w:rFonts w:ascii="Times New Roman" w:hAnsi="Times New Roman" w:cs="Times New Roman"/>
          <w:sz w:val="28"/>
          <w:szCs w:val="28"/>
        </w:rPr>
        <w:t>в соответствии с</w:t>
      </w:r>
      <w:r w:rsidR="001527F2" w:rsidRPr="001168B6">
        <w:rPr>
          <w:rFonts w:ascii="Times New Roman" w:hAnsi="Times New Roman" w:cs="Times New Roman"/>
          <w:sz w:val="28"/>
          <w:szCs w:val="28"/>
        </w:rPr>
        <w:t xml:space="preserve"> регламентом общественной </w:t>
      </w:r>
      <w:r w:rsidR="001527F2" w:rsidRPr="001168B6">
        <w:rPr>
          <w:rFonts w:ascii="Times New Roman" w:hAnsi="Times New Roman" w:cs="Times New Roman"/>
          <w:sz w:val="28"/>
          <w:szCs w:val="28"/>
        </w:rPr>
        <w:lastRenderedPageBreak/>
        <w:t xml:space="preserve">инспекции, группы общественного контроля, утверждаемым </w:t>
      </w:r>
      <w:r w:rsidR="001168B6">
        <w:rPr>
          <w:rFonts w:ascii="Times New Roman" w:hAnsi="Times New Roman" w:cs="Times New Roman"/>
          <w:sz w:val="28"/>
          <w:szCs w:val="28"/>
        </w:rPr>
        <w:t>субъектом общественного контроля, создавшим соответствующую инспекцию (группу)</w:t>
      </w:r>
      <w:r w:rsidR="001527F2" w:rsidRPr="001168B6">
        <w:rPr>
          <w:rFonts w:ascii="Times New Roman" w:hAnsi="Times New Roman" w:cs="Times New Roman"/>
          <w:sz w:val="28"/>
          <w:szCs w:val="28"/>
        </w:rPr>
        <w:t>.</w:t>
      </w:r>
    </w:p>
    <w:p w:rsidR="001527F2" w:rsidRPr="001168B6" w:rsidRDefault="00BB4878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527F2" w:rsidRPr="001168B6">
        <w:rPr>
          <w:rFonts w:ascii="Times New Roman" w:hAnsi="Times New Roman" w:cs="Times New Roman"/>
          <w:sz w:val="28"/>
          <w:szCs w:val="28"/>
        </w:rPr>
        <w:t>. Регламент общественной инспекции, группы общественног</w:t>
      </w:r>
      <w:r w:rsidR="001168B6">
        <w:rPr>
          <w:rFonts w:ascii="Times New Roman" w:hAnsi="Times New Roman" w:cs="Times New Roman"/>
          <w:sz w:val="28"/>
          <w:szCs w:val="28"/>
        </w:rPr>
        <w:t xml:space="preserve">о контроля устанавливает </w:t>
      </w:r>
      <w:r w:rsidR="001168B6" w:rsidRPr="001168B6">
        <w:rPr>
          <w:rFonts w:ascii="Times New Roman" w:hAnsi="Times New Roman" w:cs="Times New Roman"/>
          <w:sz w:val="28"/>
          <w:szCs w:val="28"/>
        </w:rPr>
        <w:t xml:space="preserve">вопросы внутренней организации и порядка </w:t>
      </w:r>
      <w:r w:rsidR="001168B6">
        <w:rPr>
          <w:rFonts w:ascii="Times New Roman" w:hAnsi="Times New Roman" w:cs="Times New Roman"/>
          <w:sz w:val="28"/>
          <w:szCs w:val="28"/>
        </w:rPr>
        <w:t xml:space="preserve">их </w:t>
      </w:r>
      <w:r w:rsidR="001168B6" w:rsidRPr="001168B6">
        <w:rPr>
          <w:rFonts w:ascii="Times New Roman" w:hAnsi="Times New Roman" w:cs="Times New Roman"/>
          <w:sz w:val="28"/>
          <w:szCs w:val="28"/>
        </w:rPr>
        <w:t>деятельности</w:t>
      </w:r>
      <w:r w:rsidR="001168B6">
        <w:rPr>
          <w:rFonts w:ascii="Times New Roman" w:hAnsi="Times New Roman" w:cs="Times New Roman"/>
          <w:sz w:val="28"/>
          <w:szCs w:val="28"/>
        </w:rPr>
        <w:t>, в том числе</w:t>
      </w:r>
      <w:r w:rsidR="001527F2" w:rsidRPr="001168B6">
        <w:rPr>
          <w:rFonts w:ascii="Times New Roman" w:hAnsi="Times New Roman" w:cs="Times New Roman"/>
          <w:sz w:val="28"/>
          <w:szCs w:val="28"/>
        </w:rPr>
        <w:t>:</w:t>
      </w:r>
    </w:p>
    <w:p w:rsidR="001527F2" w:rsidRPr="001168B6" w:rsidRDefault="001168B6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27F2" w:rsidRPr="001168B6">
        <w:rPr>
          <w:rFonts w:ascii="Times New Roman" w:hAnsi="Times New Roman" w:cs="Times New Roman"/>
          <w:sz w:val="28"/>
          <w:szCs w:val="28"/>
        </w:rPr>
        <w:t xml:space="preserve"> проведения заседаний общественной инспекции, группы общественного контроля и их периодичность;</w:t>
      </w:r>
    </w:p>
    <w:p w:rsidR="001527F2" w:rsidRPr="001168B6" w:rsidRDefault="001168B6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27F2" w:rsidRPr="001168B6">
        <w:rPr>
          <w:rFonts w:ascii="Times New Roman" w:hAnsi="Times New Roman" w:cs="Times New Roman"/>
          <w:sz w:val="28"/>
          <w:szCs w:val="28"/>
        </w:rPr>
        <w:t xml:space="preserve"> подготовки и рассмотрения вопросов на заседании общественной инспекции, группы общественного контроля;</w:t>
      </w:r>
    </w:p>
    <w:p w:rsidR="001527F2" w:rsidRPr="001168B6" w:rsidRDefault="001168B6" w:rsidP="00116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27F2" w:rsidRPr="001168B6">
        <w:rPr>
          <w:rFonts w:ascii="Times New Roman" w:hAnsi="Times New Roman" w:cs="Times New Roman"/>
          <w:sz w:val="28"/>
          <w:szCs w:val="28"/>
        </w:rPr>
        <w:t xml:space="preserve"> принятия и оформления решений общественной инспекции</w:t>
      </w:r>
      <w:r>
        <w:rPr>
          <w:rFonts w:ascii="Times New Roman" w:hAnsi="Times New Roman" w:cs="Times New Roman"/>
          <w:sz w:val="28"/>
          <w:szCs w:val="28"/>
        </w:rPr>
        <w:t>, группы общественного контроля.</w:t>
      </w:r>
    </w:p>
    <w:p w:rsidR="001527F2" w:rsidRPr="001168B6" w:rsidRDefault="00BB4878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168B6">
        <w:rPr>
          <w:rFonts w:ascii="Times New Roman" w:hAnsi="Times New Roman" w:cs="Times New Roman"/>
          <w:sz w:val="28"/>
          <w:szCs w:val="28"/>
        </w:rPr>
        <w:t>.</w:t>
      </w:r>
      <w:r w:rsidR="001527F2" w:rsidRPr="001168B6">
        <w:rPr>
          <w:rFonts w:ascii="Times New Roman" w:hAnsi="Times New Roman" w:cs="Times New Roman"/>
          <w:sz w:val="28"/>
          <w:szCs w:val="28"/>
        </w:rPr>
        <w:t xml:space="preserve"> Полномочия члена общественной инспекции, группы общественного контроля прекращаются при наличии одного из следующих оснований:</w:t>
      </w:r>
    </w:p>
    <w:p w:rsidR="001527F2" w:rsidRPr="0049618B" w:rsidRDefault="002C5BBB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618B">
        <w:rPr>
          <w:rFonts w:ascii="Times New Roman" w:hAnsi="Times New Roman" w:cs="Times New Roman"/>
          <w:sz w:val="28"/>
          <w:szCs w:val="28"/>
        </w:rPr>
        <w:t xml:space="preserve"> письменное</w:t>
      </w:r>
      <w:r w:rsidR="001527F2" w:rsidRPr="001168B6">
        <w:rPr>
          <w:rFonts w:ascii="Times New Roman" w:hAnsi="Times New Roman" w:cs="Times New Roman"/>
          <w:sz w:val="28"/>
          <w:szCs w:val="28"/>
        </w:rPr>
        <w:t xml:space="preserve"> </w:t>
      </w:r>
      <w:r w:rsidR="0049618B">
        <w:rPr>
          <w:rFonts w:ascii="Times New Roman" w:hAnsi="Times New Roman" w:cs="Times New Roman"/>
          <w:sz w:val="28"/>
          <w:szCs w:val="28"/>
        </w:rPr>
        <w:t>заявление члена</w:t>
      </w:r>
      <w:r w:rsidR="001168B6">
        <w:rPr>
          <w:rFonts w:ascii="Times New Roman" w:hAnsi="Times New Roman" w:cs="Times New Roman"/>
          <w:sz w:val="28"/>
          <w:szCs w:val="28"/>
        </w:rPr>
        <w:t xml:space="preserve"> о выходе из </w:t>
      </w:r>
      <w:r w:rsidR="0049618B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49618B" w:rsidRPr="001168B6">
        <w:rPr>
          <w:rFonts w:ascii="Times New Roman" w:hAnsi="Times New Roman" w:cs="Times New Roman"/>
          <w:sz w:val="28"/>
          <w:szCs w:val="28"/>
        </w:rPr>
        <w:t>общественной инспекции, группы общественного контроля</w:t>
      </w:r>
      <w:r w:rsidR="0049618B">
        <w:rPr>
          <w:rFonts w:ascii="Times New Roman" w:hAnsi="Times New Roman" w:cs="Times New Roman"/>
          <w:sz w:val="28"/>
          <w:szCs w:val="28"/>
        </w:rPr>
        <w:t>, направленное</w:t>
      </w:r>
      <w:r w:rsidR="001168B6">
        <w:rPr>
          <w:rFonts w:ascii="Times New Roman" w:hAnsi="Times New Roman" w:cs="Times New Roman"/>
          <w:sz w:val="28"/>
          <w:szCs w:val="28"/>
        </w:rPr>
        <w:t xml:space="preserve"> </w:t>
      </w:r>
      <w:r w:rsidR="006F1050">
        <w:rPr>
          <w:rFonts w:ascii="Times New Roman" w:hAnsi="Times New Roman" w:cs="Times New Roman"/>
          <w:sz w:val="28"/>
          <w:szCs w:val="28"/>
        </w:rPr>
        <w:t>в адрес субъекта о</w:t>
      </w:r>
      <w:r w:rsidR="005C7A37">
        <w:rPr>
          <w:rFonts w:ascii="Times New Roman" w:hAnsi="Times New Roman" w:cs="Times New Roman"/>
          <w:sz w:val="28"/>
          <w:szCs w:val="28"/>
        </w:rPr>
        <w:t>бщественного контроля, создавшего</w:t>
      </w:r>
      <w:r w:rsidR="006F1050">
        <w:rPr>
          <w:rFonts w:ascii="Times New Roman" w:hAnsi="Times New Roman" w:cs="Times New Roman"/>
          <w:sz w:val="28"/>
          <w:szCs w:val="28"/>
        </w:rPr>
        <w:t xml:space="preserve"> </w:t>
      </w:r>
      <w:r w:rsidR="006F1050" w:rsidRPr="0049618B">
        <w:rPr>
          <w:rFonts w:ascii="Times New Roman" w:hAnsi="Times New Roman" w:cs="Times New Roman"/>
          <w:sz w:val="28"/>
          <w:szCs w:val="28"/>
        </w:rPr>
        <w:t>соответствующую инспекцию (группу)</w:t>
      </w:r>
      <w:r w:rsidR="001527F2" w:rsidRPr="0049618B">
        <w:rPr>
          <w:rFonts w:ascii="Times New Roman" w:hAnsi="Times New Roman" w:cs="Times New Roman"/>
          <w:sz w:val="28"/>
          <w:szCs w:val="28"/>
        </w:rPr>
        <w:t>;</w:t>
      </w:r>
    </w:p>
    <w:p w:rsidR="001527F2" w:rsidRPr="0049618B" w:rsidRDefault="005C7A37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27F2" w:rsidRPr="0049618B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="0049618B" w:rsidRPr="0049618B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49618B">
        <w:rPr>
          <w:rFonts w:ascii="Times New Roman" w:hAnsi="Times New Roman" w:cs="Times New Roman"/>
          <w:iCs/>
          <w:sz w:val="28"/>
          <w:szCs w:val="28"/>
        </w:rPr>
        <w:t>Федерального закона</w:t>
      </w:r>
      <w:r w:rsidR="0049618B" w:rsidRPr="0049618B">
        <w:rPr>
          <w:rFonts w:ascii="Times New Roman" w:hAnsi="Times New Roman" w:cs="Times New Roman"/>
          <w:iCs/>
          <w:sz w:val="28"/>
          <w:szCs w:val="28"/>
        </w:rPr>
        <w:t xml:space="preserve"> от 21.07.2014 № 212-ФЗ «Об основах общественного контроля в Российской Федерации»</w:t>
      </w:r>
      <w:r w:rsidR="0049618B">
        <w:rPr>
          <w:rFonts w:ascii="Times New Roman" w:hAnsi="Times New Roman" w:cs="Times New Roman"/>
          <w:iCs/>
          <w:sz w:val="28"/>
          <w:szCs w:val="28"/>
        </w:rPr>
        <w:t xml:space="preserve">, настоящего Положения, </w:t>
      </w:r>
      <w:r w:rsidR="001527F2" w:rsidRPr="0049618B">
        <w:rPr>
          <w:rFonts w:ascii="Times New Roman" w:hAnsi="Times New Roman" w:cs="Times New Roman"/>
          <w:sz w:val="28"/>
          <w:szCs w:val="28"/>
        </w:rPr>
        <w:t>регламента общественной инспекции, группы общественного контроля;</w:t>
      </w:r>
    </w:p>
    <w:p w:rsidR="001527F2" w:rsidRPr="001168B6" w:rsidRDefault="005C7A37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27F2" w:rsidRPr="0049618B">
        <w:rPr>
          <w:rFonts w:ascii="Times New Roman" w:hAnsi="Times New Roman" w:cs="Times New Roman"/>
          <w:sz w:val="28"/>
          <w:szCs w:val="28"/>
        </w:rPr>
        <w:t xml:space="preserve"> вступление в законную силу решения суда о признании члена общественной инспекции, группы общественного</w:t>
      </w:r>
      <w:r w:rsidR="001527F2" w:rsidRPr="001168B6">
        <w:rPr>
          <w:rFonts w:ascii="Times New Roman" w:hAnsi="Times New Roman" w:cs="Times New Roman"/>
          <w:sz w:val="28"/>
          <w:szCs w:val="28"/>
        </w:rPr>
        <w:t xml:space="preserve"> контроля </w:t>
      </w:r>
      <w:proofErr w:type="gramStart"/>
      <w:r w:rsidR="001527F2" w:rsidRPr="001168B6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="001527F2" w:rsidRPr="001168B6">
        <w:rPr>
          <w:rFonts w:ascii="Times New Roman" w:hAnsi="Times New Roman" w:cs="Times New Roman"/>
          <w:sz w:val="28"/>
          <w:szCs w:val="28"/>
        </w:rPr>
        <w:t xml:space="preserve"> или ограниченно дееспособным;</w:t>
      </w:r>
    </w:p>
    <w:p w:rsidR="001527F2" w:rsidRPr="001168B6" w:rsidRDefault="005C7A37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27F2" w:rsidRPr="001168B6">
        <w:rPr>
          <w:rFonts w:ascii="Times New Roman" w:hAnsi="Times New Roman" w:cs="Times New Roman"/>
          <w:sz w:val="28"/>
          <w:szCs w:val="28"/>
        </w:rPr>
        <w:t xml:space="preserve"> смерть члена общественной инспекции, группы общественного контроля или вступление в законную силу решения суда, которым гражданин объявлен умершим.</w:t>
      </w:r>
    </w:p>
    <w:p w:rsidR="001527F2" w:rsidRDefault="00BB4878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527F2" w:rsidRPr="001168B6">
        <w:rPr>
          <w:rFonts w:ascii="Times New Roman" w:hAnsi="Times New Roman" w:cs="Times New Roman"/>
          <w:sz w:val="28"/>
          <w:szCs w:val="28"/>
        </w:rPr>
        <w:t xml:space="preserve">. Решение о прекращении полномочий члена общественной инспекции, группы общественного контроля принимается большинством голосов на заседании </w:t>
      </w:r>
      <w:r w:rsidR="00152B3E">
        <w:rPr>
          <w:rFonts w:ascii="Times New Roman" w:hAnsi="Times New Roman" w:cs="Times New Roman"/>
          <w:sz w:val="28"/>
          <w:szCs w:val="28"/>
        </w:rPr>
        <w:t xml:space="preserve">субъекта общественного контроля, создавшим </w:t>
      </w:r>
      <w:r w:rsidR="00152B3E" w:rsidRPr="0049618B">
        <w:rPr>
          <w:rFonts w:ascii="Times New Roman" w:hAnsi="Times New Roman" w:cs="Times New Roman"/>
          <w:sz w:val="28"/>
          <w:szCs w:val="28"/>
        </w:rPr>
        <w:t>соответствующую инспекцию (группу)</w:t>
      </w:r>
      <w:r w:rsidR="001527F2" w:rsidRPr="001168B6">
        <w:rPr>
          <w:rFonts w:ascii="Times New Roman" w:hAnsi="Times New Roman" w:cs="Times New Roman"/>
          <w:sz w:val="28"/>
          <w:szCs w:val="28"/>
        </w:rPr>
        <w:t>.</w:t>
      </w:r>
    </w:p>
    <w:p w:rsidR="00D978B3" w:rsidRDefault="00BB4878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. В течение 3 рабочих дней после создания общественной инспекции, группы общественного контроля соответствующим субъектом общественного контроля в </w:t>
      </w:r>
      <w:r w:rsidR="00921676" w:rsidRPr="00D978B3">
        <w:rPr>
          <w:rFonts w:ascii="Times New Roman" w:hAnsi="Times New Roman" w:cs="Times New Roman"/>
          <w:sz w:val="28"/>
          <w:szCs w:val="28"/>
        </w:rPr>
        <w:t>Администрацию города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 направляется информация, содержащая</w:t>
      </w:r>
      <w:r w:rsidR="00D978B3">
        <w:rPr>
          <w:rFonts w:ascii="Times New Roman" w:hAnsi="Times New Roman" w:cs="Times New Roman"/>
          <w:sz w:val="28"/>
          <w:szCs w:val="28"/>
        </w:rPr>
        <w:t>:</w:t>
      </w:r>
    </w:p>
    <w:p w:rsidR="00D978B3" w:rsidRDefault="00D978B3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 перечень лиц, вошедших в общественную инспекцию</w:t>
      </w:r>
      <w:r>
        <w:rPr>
          <w:rFonts w:ascii="Times New Roman" w:hAnsi="Times New Roman" w:cs="Times New Roman"/>
          <w:sz w:val="28"/>
          <w:szCs w:val="28"/>
        </w:rPr>
        <w:t>, группу общественного контроля;</w:t>
      </w:r>
    </w:p>
    <w:p w:rsidR="001527F2" w:rsidRPr="00D978B3" w:rsidRDefault="00D978B3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 вид (виды) муниципального кон</w:t>
      </w:r>
      <w:r w:rsidR="00921676" w:rsidRPr="00D978B3">
        <w:rPr>
          <w:rFonts w:ascii="Times New Roman" w:hAnsi="Times New Roman" w:cs="Times New Roman"/>
          <w:sz w:val="28"/>
          <w:szCs w:val="28"/>
        </w:rPr>
        <w:t>троля</w:t>
      </w:r>
      <w:r w:rsidR="001527F2" w:rsidRPr="00D978B3">
        <w:rPr>
          <w:rFonts w:ascii="Times New Roman" w:hAnsi="Times New Roman" w:cs="Times New Roman"/>
          <w:sz w:val="28"/>
          <w:szCs w:val="28"/>
        </w:rPr>
        <w:t>, при проведении которого планируется участие общественных инспекций, групп общественного контроля.</w:t>
      </w:r>
    </w:p>
    <w:p w:rsidR="00D407B7" w:rsidRDefault="00BB4878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978B3">
        <w:rPr>
          <w:rFonts w:ascii="Times New Roman" w:hAnsi="Times New Roman" w:cs="Times New Roman"/>
          <w:sz w:val="28"/>
          <w:szCs w:val="28"/>
        </w:rPr>
        <w:t>.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 </w:t>
      </w:r>
      <w:r w:rsidR="00902C1E">
        <w:rPr>
          <w:rFonts w:ascii="Times New Roman" w:hAnsi="Times New Roman" w:cs="Times New Roman"/>
          <w:sz w:val="28"/>
          <w:szCs w:val="28"/>
        </w:rPr>
        <w:t>С целью инициирования мероприятий</w:t>
      </w:r>
      <w:r w:rsidR="00D407B7">
        <w:rPr>
          <w:rFonts w:ascii="Times New Roman" w:hAnsi="Times New Roman" w:cs="Times New Roman"/>
          <w:sz w:val="28"/>
          <w:szCs w:val="28"/>
        </w:rPr>
        <w:t xml:space="preserve"> по контролю</w:t>
      </w:r>
      <w:r w:rsidR="00282B66">
        <w:rPr>
          <w:rFonts w:ascii="Times New Roman" w:hAnsi="Times New Roman" w:cs="Times New Roman"/>
          <w:sz w:val="28"/>
          <w:szCs w:val="28"/>
        </w:rPr>
        <w:t>, внеплановой проверки</w:t>
      </w:r>
      <w:r w:rsidR="004E6547">
        <w:rPr>
          <w:rFonts w:ascii="Times New Roman" w:hAnsi="Times New Roman" w:cs="Times New Roman"/>
          <w:sz w:val="28"/>
          <w:szCs w:val="28"/>
        </w:rPr>
        <w:t xml:space="preserve"> </w:t>
      </w:r>
      <w:r w:rsidR="006310BA">
        <w:rPr>
          <w:rFonts w:ascii="Times New Roman" w:hAnsi="Times New Roman" w:cs="Times New Roman"/>
          <w:sz w:val="28"/>
          <w:szCs w:val="28"/>
        </w:rPr>
        <w:t xml:space="preserve">со своим участием </w:t>
      </w:r>
      <w:r w:rsidR="004E6547">
        <w:rPr>
          <w:rFonts w:ascii="Times New Roman" w:hAnsi="Times New Roman" w:cs="Times New Roman"/>
          <w:sz w:val="28"/>
          <w:szCs w:val="28"/>
        </w:rPr>
        <w:t>общественная инспекция или группа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4E6547">
        <w:rPr>
          <w:rFonts w:ascii="Times New Roman" w:hAnsi="Times New Roman" w:cs="Times New Roman"/>
          <w:sz w:val="28"/>
          <w:szCs w:val="28"/>
        </w:rPr>
        <w:t>ого контроля направляе</w:t>
      </w:r>
      <w:r w:rsidR="00324A5C">
        <w:rPr>
          <w:rFonts w:ascii="Times New Roman" w:hAnsi="Times New Roman" w:cs="Times New Roman"/>
          <w:sz w:val="28"/>
          <w:szCs w:val="28"/>
        </w:rPr>
        <w:t>т в орган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324A5C">
        <w:rPr>
          <w:rFonts w:ascii="Times New Roman" w:hAnsi="Times New Roman" w:cs="Times New Roman"/>
          <w:sz w:val="28"/>
          <w:szCs w:val="28"/>
        </w:rPr>
        <w:t>ального контроля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 обращение с указанием объекта </w:t>
      </w:r>
      <w:r w:rsidR="00D407B7">
        <w:rPr>
          <w:rFonts w:ascii="Times New Roman" w:hAnsi="Times New Roman" w:cs="Times New Roman"/>
          <w:sz w:val="28"/>
          <w:szCs w:val="28"/>
        </w:rPr>
        <w:t>мероприятия по контролю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 и осно</w:t>
      </w:r>
      <w:r w:rsidR="00D407B7">
        <w:rPr>
          <w:rFonts w:ascii="Times New Roman" w:hAnsi="Times New Roman" w:cs="Times New Roman"/>
          <w:sz w:val="28"/>
          <w:szCs w:val="28"/>
        </w:rPr>
        <w:t>вания проведения мероприятия по контролю</w:t>
      </w:r>
      <w:r w:rsidR="00282B66">
        <w:rPr>
          <w:rFonts w:ascii="Times New Roman" w:hAnsi="Times New Roman" w:cs="Times New Roman"/>
          <w:sz w:val="28"/>
          <w:szCs w:val="28"/>
        </w:rPr>
        <w:t xml:space="preserve"> или внеплановой проверки</w:t>
      </w:r>
      <w:r w:rsidR="001527F2" w:rsidRPr="00D978B3">
        <w:rPr>
          <w:rFonts w:ascii="Times New Roman" w:hAnsi="Times New Roman" w:cs="Times New Roman"/>
          <w:sz w:val="28"/>
          <w:szCs w:val="28"/>
        </w:rPr>
        <w:t>,</w:t>
      </w:r>
      <w:r w:rsidR="00282B66">
        <w:rPr>
          <w:rFonts w:ascii="Times New Roman" w:hAnsi="Times New Roman" w:cs="Times New Roman"/>
          <w:sz w:val="28"/>
          <w:szCs w:val="28"/>
        </w:rPr>
        <w:t xml:space="preserve"> 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 предусмотренного законодательством Российской Федерации.</w:t>
      </w:r>
    </w:p>
    <w:p w:rsidR="001527F2" w:rsidRPr="00D978B3" w:rsidRDefault="00D407B7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4E6547">
        <w:rPr>
          <w:rFonts w:ascii="Times New Roman" w:hAnsi="Times New Roman" w:cs="Times New Roman"/>
          <w:sz w:val="28"/>
          <w:szCs w:val="28"/>
        </w:rPr>
        <w:t xml:space="preserve">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 течение 30 дней со дня регистрации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</w:t>
      </w:r>
      <w:r w:rsidR="00807558">
        <w:rPr>
          <w:rFonts w:ascii="Times New Roman" w:hAnsi="Times New Roman" w:cs="Times New Roman"/>
          <w:sz w:val="28"/>
          <w:szCs w:val="28"/>
        </w:rPr>
        <w:t>рассматривае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 и пис</w:t>
      </w:r>
      <w:r w:rsidR="00807558">
        <w:rPr>
          <w:rFonts w:ascii="Times New Roman" w:hAnsi="Times New Roman" w:cs="Times New Roman"/>
          <w:sz w:val="28"/>
          <w:szCs w:val="28"/>
        </w:rPr>
        <w:t>ьменно информируе</w:t>
      </w:r>
      <w:r w:rsidR="004E6547">
        <w:rPr>
          <w:rFonts w:ascii="Times New Roman" w:hAnsi="Times New Roman" w:cs="Times New Roman"/>
          <w:sz w:val="28"/>
          <w:szCs w:val="28"/>
        </w:rPr>
        <w:t xml:space="preserve">т о принятом </w:t>
      </w:r>
      <w:proofErr w:type="gramStart"/>
      <w:r w:rsidR="004E6547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4E6547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BA771F">
        <w:rPr>
          <w:rFonts w:ascii="Times New Roman" w:hAnsi="Times New Roman" w:cs="Times New Roman"/>
          <w:sz w:val="28"/>
          <w:szCs w:val="28"/>
        </w:rPr>
        <w:t xml:space="preserve">  мероприятия по контролю, внеплановой проверки</w:t>
      </w:r>
      <w:r w:rsidR="00282B66">
        <w:rPr>
          <w:rFonts w:ascii="Times New Roman" w:hAnsi="Times New Roman" w:cs="Times New Roman"/>
          <w:sz w:val="28"/>
          <w:szCs w:val="28"/>
        </w:rPr>
        <w:t xml:space="preserve"> </w:t>
      </w:r>
      <w:r w:rsidR="004E6547">
        <w:rPr>
          <w:rFonts w:ascii="Times New Roman" w:hAnsi="Times New Roman" w:cs="Times New Roman"/>
          <w:sz w:val="28"/>
          <w:szCs w:val="28"/>
        </w:rPr>
        <w:t>или</w:t>
      </w:r>
      <w:r w:rsidR="00BA771F">
        <w:rPr>
          <w:rFonts w:ascii="Times New Roman" w:hAnsi="Times New Roman" w:cs="Times New Roman"/>
          <w:sz w:val="28"/>
          <w:szCs w:val="28"/>
        </w:rPr>
        <w:t xml:space="preserve"> отказе в их</w:t>
      </w:r>
      <w:r w:rsidR="004E6547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1527F2" w:rsidRPr="00D978B3">
        <w:rPr>
          <w:rFonts w:ascii="Times New Roman" w:hAnsi="Times New Roman" w:cs="Times New Roman"/>
          <w:sz w:val="28"/>
          <w:szCs w:val="28"/>
        </w:rPr>
        <w:t>.</w:t>
      </w:r>
    </w:p>
    <w:p w:rsidR="00D407B7" w:rsidRDefault="00BB4878" w:rsidP="00631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407B7">
        <w:rPr>
          <w:rFonts w:ascii="Times New Roman" w:hAnsi="Times New Roman" w:cs="Times New Roman"/>
          <w:sz w:val="28"/>
          <w:szCs w:val="28"/>
        </w:rPr>
        <w:t xml:space="preserve">. </w:t>
      </w:r>
      <w:r w:rsidR="001527F2" w:rsidRPr="00D978B3">
        <w:rPr>
          <w:rFonts w:ascii="Times New Roman" w:hAnsi="Times New Roman" w:cs="Times New Roman"/>
          <w:sz w:val="28"/>
          <w:szCs w:val="28"/>
        </w:rPr>
        <w:t>Для принятия участия в</w:t>
      </w:r>
      <w:r w:rsidR="006310BA">
        <w:rPr>
          <w:rFonts w:ascii="Times New Roman" w:hAnsi="Times New Roman" w:cs="Times New Roman"/>
          <w:sz w:val="28"/>
          <w:szCs w:val="28"/>
        </w:rPr>
        <w:t xml:space="preserve"> плановой проверке, общественная инспекция или группа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 обществе</w:t>
      </w:r>
      <w:r w:rsidR="00D407B7">
        <w:rPr>
          <w:rFonts w:ascii="Times New Roman" w:hAnsi="Times New Roman" w:cs="Times New Roman"/>
          <w:sz w:val="28"/>
          <w:szCs w:val="28"/>
        </w:rPr>
        <w:t xml:space="preserve">нного контроля </w:t>
      </w:r>
      <w:r w:rsidR="006310BA">
        <w:rPr>
          <w:rFonts w:ascii="Times New Roman" w:hAnsi="Times New Roman" w:cs="Times New Roman"/>
          <w:sz w:val="28"/>
          <w:szCs w:val="28"/>
        </w:rPr>
        <w:t>направляет</w:t>
      </w:r>
      <w:r w:rsidR="00D407B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282B66">
        <w:rPr>
          <w:rFonts w:ascii="Times New Roman" w:hAnsi="Times New Roman" w:cs="Times New Roman"/>
          <w:sz w:val="28"/>
          <w:szCs w:val="28"/>
        </w:rPr>
        <w:t>льного контроля</w:t>
      </w:r>
      <w:r w:rsidR="006310BA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D407B7">
        <w:rPr>
          <w:rFonts w:ascii="Times New Roman" w:hAnsi="Times New Roman" w:cs="Times New Roman"/>
          <w:sz w:val="28"/>
          <w:szCs w:val="28"/>
        </w:rPr>
        <w:t xml:space="preserve"> 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о своем намерении </w:t>
      </w:r>
      <w:r w:rsidR="006310BA">
        <w:rPr>
          <w:rFonts w:ascii="Times New Roman" w:hAnsi="Times New Roman" w:cs="Times New Roman"/>
          <w:sz w:val="28"/>
          <w:szCs w:val="28"/>
        </w:rPr>
        <w:t xml:space="preserve">принять участие в проведении проверки 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1527F2" w:rsidRPr="00D978B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527F2" w:rsidRPr="00D978B3">
        <w:rPr>
          <w:rFonts w:ascii="Times New Roman" w:hAnsi="Times New Roman" w:cs="Times New Roman"/>
          <w:sz w:val="28"/>
          <w:szCs w:val="28"/>
        </w:rPr>
        <w:t xml:space="preserve"> чем за 15 рабочих дней до начала месяца, в котором</w:t>
      </w:r>
      <w:r w:rsidR="00D407B7">
        <w:rPr>
          <w:rFonts w:ascii="Times New Roman" w:hAnsi="Times New Roman" w:cs="Times New Roman"/>
          <w:sz w:val="28"/>
          <w:szCs w:val="28"/>
        </w:rPr>
        <w:t xml:space="preserve"> запланирована проверка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558" w:rsidRDefault="00D407B7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237CE6">
        <w:rPr>
          <w:rFonts w:ascii="Times New Roman" w:hAnsi="Times New Roman" w:cs="Times New Roman"/>
          <w:sz w:val="28"/>
          <w:szCs w:val="28"/>
        </w:rPr>
        <w:t>ального контроля города</w:t>
      </w:r>
      <w:r w:rsidR="00807558">
        <w:rPr>
          <w:rFonts w:ascii="Times New Roman" w:hAnsi="Times New Roman" w:cs="Times New Roman"/>
          <w:sz w:val="28"/>
          <w:szCs w:val="28"/>
        </w:rPr>
        <w:t xml:space="preserve"> в течение 30 </w:t>
      </w:r>
      <w:r w:rsidR="001527F2" w:rsidRPr="00D978B3">
        <w:rPr>
          <w:rFonts w:ascii="Times New Roman" w:hAnsi="Times New Roman" w:cs="Times New Roman"/>
          <w:sz w:val="28"/>
          <w:szCs w:val="28"/>
        </w:rPr>
        <w:t>дней</w:t>
      </w:r>
      <w:r w:rsidR="00807558">
        <w:rPr>
          <w:rFonts w:ascii="Times New Roman" w:hAnsi="Times New Roman" w:cs="Times New Roman"/>
          <w:sz w:val="28"/>
          <w:szCs w:val="28"/>
        </w:rPr>
        <w:t xml:space="preserve"> со дня регистрации</w:t>
      </w:r>
      <w:r w:rsidR="006310BA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1527F2" w:rsidRPr="00D978B3">
        <w:rPr>
          <w:rFonts w:ascii="Times New Roman" w:hAnsi="Times New Roman" w:cs="Times New Roman"/>
          <w:sz w:val="28"/>
          <w:szCs w:val="28"/>
        </w:rPr>
        <w:t>, но не менее чем за 3 рабочих дня до дня проведения планов</w:t>
      </w:r>
      <w:r w:rsidR="006310BA">
        <w:rPr>
          <w:rFonts w:ascii="Times New Roman" w:hAnsi="Times New Roman" w:cs="Times New Roman"/>
          <w:sz w:val="28"/>
          <w:szCs w:val="28"/>
        </w:rPr>
        <w:t>ой проверки письменно информируе</w:t>
      </w:r>
      <w:r w:rsidR="001527F2" w:rsidRPr="00D978B3">
        <w:rPr>
          <w:rFonts w:ascii="Times New Roman" w:hAnsi="Times New Roman" w:cs="Times New Roman"/>
          <w:sz w:val="28"/>
          <w:szCs w:val="28"/>
        </w:rPr>
        <w:t>т о</w:t>
      </w:r>
      <w:r w:rsidR="006310BA">
        <w:rPr>
          <w:rFonts w:ascii="Times New Roman" w:hAnsi="Times New Roman" w:cs="Times New Roman"/>
          <w:sz w:val="28"/>
          <w:szCs w:val="28"/>
        </w:rPr>
        <w:t>бщественную инспекцию или группу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 общественного контроля о возможности участия в плановой проверке. </w:t>
      </w:r>
    </w:p>
    <w:p w:rsidR="006310BA" w:rsidRDefault="00BB4878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310BA">
        <w:rPr>
          <w:rFonts w:ascii="Times New Roman" w:hAnsi="Times New Roman" w:cs="Times New Roman"/>
          <w:sz w:val="28"/>
          <w:szCs w:val="28"/>
        </w:rPr>
        <w:t>. Общественной инспекции или группе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 о</w:t>
      </w:r>
      <w:r w:rsidR="00807558">
        <w:rPr>
          <w:rFonts w:ascii="Times New Roman" w:hAnsi="Times New Roman" w:cs="Times New Roman"/>
          <w:sz w:val="28"/>
          <w:szCs w:val="28"/>
        </w:rPr>
        <w:t>бщественного контроля отказывается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 в</w:t>
      </w:r>
      <w:r w:rsidR="006310BA">
        <w:rPr>
          <w:rFonts w:ascii="Times New Roman" w:hAnsi="Times New Roman" w:cs="Times New Roman"/>
          <w:sz w:val="28"/>
          <w:szCs w:val="28"/>
        </w:rPr>
        <w:t xml:space="preserve"> проведении мероприятия по контролю</w:t>
      </w:r>
      <w:r w:rsidR="009E446C">
        <w:rPr>
          <w:rFonts w:ascii="Times New Roman" w:hAnsi="Times New Roman" w:cs="Times New Roman"/>
          <w:sz w:val="28"/>
          <w:szCs w:val="28"/>
        </w:rPr>
        <w:t xml:space="preserve"> с их участием, внеплановой проверки</w:t>
      </w:r>
      <w:r w:rsidR="006310BA">
        <w:rPr>
          <w:rFonts w:ascii="Times New Roman" w:hAnsi="Times New Roman" w:cs="Times New Roman"/>
          <w:sz w:val="28"/>
          <w:szCs w:val="28"/>
        </w:rPr>
        <w:t xml:space="preserve"> с их участием или в участии в плановой проверке в следующих случаях:</w:t>
      </w:r>
    </w:p>
    <w:p w:rsidR="007C6BD7" w:rsidRDefault="006310BA" w:rsidP="007C6B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ос</w:t>
      </w:r>
      <w:r w:rsidR="007C6BD7">
        <w:rPr>
          <w:rFonts w:ascii="Times New Roman" w:hAnsi="Times New Roman" w:cs="Times New Roman"/>
          <w:sz w:val="28"/>
          <w:szCs w:val="28"/>
        </w:rPr>
        <w:t>нований проведения мероприятия по контролю,</w:t>
      </w:r>
      <w:r w:rsidR="009E446C" w:rsidRPr="009E446C">
        <w:rPr>
          <w:rFonts w:ascii="Times New Roman" w:hAnsi="Times New Roman" w:cs="Times New Roman"/>
          <w:sz w:val="28"/>
          <w:szCs w:val="28"/>
        </w:rPr>
        <w:t xml:space="preserve"> </w:t>
      </w:r>
      <w:r w:rsidR="009E446C">
        <w:rPr>
          <w:rFonts w:ascii="Times New Roman" w:hAnsi="Times New Roman" w:cs="Times New Roman"/>
          <w:sz w:val="28"/>
          <w:szCs w:val="28"/>
        </w:rPr>
        <w:t>внеплановой проверки,</w:t>
      </w:r>
      <w:r w:rsidR="007C6BD7">
        <w:rPr>
          <w:rFonts w:ascii="Times New Roman" w:hAnsi="Times New Roman" w:cs="Times New Roman"/>
          <w:sz w:val="28"/>
          <w:szCs w:val="28"/>
        </w:rPr>
        <w:t xml:space="preserve"> предусмотренных</w:t>
      </w:r>
      <w:r w:rsidR="007C6BD7" w:rsidRPr="00D978B3">
        <w:rPr>
          <w:rFonts w:ascii="Times New Roman" w:hAnsi="Times New Roman" w:cs="Times New Roman"/>
          <w:sz w:val="28"/>
          <w:szCs w:val="28"/>
        </w:rPr>
        <w:t xml:space="preserve"> законод</w:t>
      </w:r>
      <w:r w:rsidR="007C6BD7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1527F2" w:rsidRPr="00D978B3" w:rsidRDefault="007C6BD7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</w:t>
      </w:r>
      <w:r w:rsidR="009E446C">
        <w:rPr>
          <w:rFonts w:ascii="Times New Roman" w:hAnsi="Times New Roman" w:cs="Times New Roman"/>
          <w:sz w:val="28"/>
          <w:szCs w:val="28"/>
        </w:rPr>
        <w:t xml:space="preserve"> срока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 </w:t>
      </w:r>
      <w:r w:rsidR="009E446C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>обращения, устано</w:t>
      </w:r>
      <w:r w:rsidR="009E446C">
        <w:rPr>
          <w:rFonts w:ascii="Times New Roman" w:hAnsi="Times New Roman" w:cs="Times New Roman"/>
          <w:sz w:val="28"/>
          <w:szCs w:val="28"/>
        </w:rPr>
        <w:t>вленного</w:t>
      </w:r>
      <w:r>
        <w:rPr>
          <w:rFonts w:ascii="Times New Roman" w:hAnsi="Times New Roman" w:cs="Times New Roman"/>
          <w:sz w:val="28"/>
          <w:szCs w:val="28"/>
        </w:rPr>
        <w:t xml:space="preserve"> пунктом 5.3 настоящего Положения</w:t>
      </w:r>
      <w:r w:rsidR="001527F2" w:rsidRPr="00D978B3">
        <w:rPr>
          <w:rFonts w:ascii="Times New Roman" w:hAnsi="Times New Roman" w:cs="Times New Roman"/>
          <w:sz w:val="28"/>
          <w:szCs w:val="28"/>
        </w:rPr>
        <w:t>.</w:t>
      </w:r>
    </w:p>
    <w:p w:rsidR="001527F2" w:rsidRPr="00D978B3" w:rsidRDefault="00BB4878" w:rsidP="00BA7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E6547">
        <w:rPr>
          <w:rFonts w:ascii="Times New Roman" w:hAnsi="Times New Roman" w:cs="Times New Roman"/>
          <w:sz w:val="28"/>
          <w:szCs w:val="28"/>
        </w:rPr>
        <w:t>. Орган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4E6547">
        <w:rPr>
          <w:rFonts w:ascii="Times New Roman" w:hAnsi="Times New Roman" w:cs="Times New Roman"/>
          <w:sz w:val="28"/>
          <w:szCs w:val="28"/>
        </w:rPr>
        <w:t>ального контроля</w:t>
      </w:r>
      <w:r w:rsidR="007C6BD7">
        <w:rPr>
          <w:rFonts w:ascii="Times New Roman" w:hAnsi="Times New Roman" w:cs="Times New Roman"/>
          <w:sz w:val="28"/>
          <w:szCs w:val="28"/>
        </w:rPr>
        <w:t xml:space="preserve"> уведомляе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т лицо, в отношении которого будет проводиться </w:t>
      </w:r>
      <w:r w:rsidR="004E6547">
        <w:rPr>
          <w:rFonts w:ascii="Times New Roman" w:hAnsi="Times New Roman" w:cs="Times New Roman"/>
          <w:sz w:val="28"/>
          <w:szCs w:val="28"/>
        </w:rPr>
        <w:t>мероприятие по контролю</w:t>
      </w:r>
      <w:r w:rsidR="00BA771F">
        <w:rPr>
          <w:rFonts w:ascii="Times New Roman" w:hAnsi="Times New Roman" w:cs="Times New Roman"/>
          <w:sz w:val="28"/>
          <w:szCs w:val="28"/>
        </w:rPr>
        <w:t xml:space="preserve"> или</w:t>
      </w:r>
      <w:r w:rsidR="005A6B6C"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="00BA771F">
        <w:rPr>
          <w:rFonts w:ascii="Times New Roman" w:hAnsi="Times New Roman" w:cs="Times New Roman"/>
          <w:sz w:val="28"/>
          <w:szCs w:val="28"/>
        </w:rPr>
        <w:t>,</w:t>
      </w:r>
      <w:r w:rsidR="004E6547">
        <w:rPr>
          <w:rFonts w:ascii="Times New Roman" w:hAnsi="Times New Roman" w:cs="Times New Roman"/>
          <w:sz w:val="28"/>
          <w:szCs w:val="28"/>
        </w:rPr>
        <w:t xml:space="preserve"> об участии в мероприятии</w:t>
      </w:r>
      <w:r w:rsidR="00BA771F">
        <w:rPr>
          <w:rFonts w:ascii="Times New Roman" w:hAnsi="Times New Roman" w:cs="Times New Roman"/>
          <w:sz w:val="28"/>
          <w:szCs w:val="28"/>
        </w:rPr>
        <w:t xml:space="preserve"> (проверке</w:t>
      </w:r>
      <w:r w:rsidR="005A6B6C">
        <w:rPr>
          <w:rFonts w:ascii="Times New Roman" w:hAnsi="Times New Roman" w:cs="Times New Roman"/>
          <w:sz w:val="28"/>
          <w:szCs w:val="28"/>
        </w:rPr>
        <w:t>)</w:t>
      </w:r>
      <w:r w:rsidR="007C6BD7">
        <w:rPr>
          <w:rFonts w:ascii="Times New Roman" w:hAnsi="Times New Roman" w:cs="Times New Roman"/>
          <w:sz w:val="28"/>
          <w:szCs w:val="28"/>
        </w:rPr>
        <w:t xml:space="preserve"> общественной инспекции или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C6BD7">
        <w:rPr>
          <w:rFonts w:ascii="Times New Roman" w:hAnsi="Times New Roman" w:cs="Times New Roman"/>
          <w:sz w:val="28"/>
          <w:szCs w:val="28"/>
        </w:rPr>
        <w:t>ы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 общественного контроля не </w:t>
      </w:r>
      <w:proofErr w:type="gramStart"/>
      <w:r w:rsidR="001527F2" w:rsidRPr="00D978B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527F2" w:rsidRPr="00D978B3">
        <w:rPr>
          <w:rFonts w:ascii="Times New Roman" w:hAnsi="Times New Roman" w:cs="Times New Roman"/>
          <w:sz w:val="28"/>
          <w:szCs w:val="28"/>
        </w:rPr>
        <w:t xml:space="preserve"> чем за 3 рабочи</w:t>
      </w:r>
      <w:r w:rsidR="007C6BD7">
        <w:rPr>
          <w:rFonts w:ascii="Times New Roman" w:hAnsi="Times New Roman" w:cs="Times New Roman"/>
          <w:sz w:val="28"/>
          <w:szCs w:val="28"/>
        </w:rPr>
        <w:t>х дня до дня проведения мероприятия по контролю</w:t>
      </w:r>
      <w:r w:rsidR="00BA771F">
        <w:rPr>
          <w:rFonts w:ascii="Times New Roman" w:hAnsi="Times New Roman" w:cs="Times New Roman"/>
          <w:sz w:val="28"/>
          <w:szCs w:val="28"/>
        </w:rPr>
        <w:t xml:space="preserve"> (проверки)</w:t>
      </w:r>
      <w:r w:rsidR="001527F2" w:rsidRPr="00D978B3">
        <w:rPr>
          <w:rFonts w:ascii="Times New Roman" w:hAnsi="Times New Roman" w:cs="Times New Roman"/>
          <w:sz w:val="28"/>
          <w:szCs w:val="28"/>
        </w:rPr>
        <w:t>.</w:t>
      </w:r>
    </w:p>
    <w:p w:rsidR="005A6B6C" w:rsidRDefault="00BB4878" w:rsidP="0088343E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21</w:t>
      </w:r>
      <w:r w:rsidR="005A6B6C">
        <w:rPr>
          <w:color w:val="2D2D2D"/>
          <w:spacing w:val="2"/>
          <w:sz w:val="28"/>
          <w:szCs w:val="28"/>
        </w:rPr>
        <w:t>. В процессе участия</w:t>
      </w:r>
      <w:r w:rsidR="005A6B6C" w:rsidRPr="005A6B6C">
        <w:rPr>
          <w:sz w:val="28"/>
          <w:szCs w:val="28"/>
        </w:rPr>
        <w:t xml:space="preserve"> </w:t>
      </w:r>
      <w:r w:rsidR="005A6B6C">
        <w:rPr>
          <w:sz w:val="28"/>
          <w:szCs w:val="28"/>
        </w:rPr>
        <w:t>в мероприятии по контролю</w:t>
      </w:r>
      <w:r w:rsidR="00BA771F">
        <w:rPr>
          <w:sz w:val="28"/>
          <w:szCs w:val="28"/>
        </w:rPr>
        <w:t xml:space="preserve"> или проверке, </w:t>
      </w:r>
      <w:proofErr w:type="gramStart"/>
      <w:r w:rsidR="00BA771F">
        <w:rPr>
          <w:sz w:val="28"/>
          <w:szCs w:val="28"/>
        </w:rPr>
        <w:t>проводимых</w:t>
      </w:r>
      <w:proofErr w:type="gramEnd"/>
      <w:r w:rsidR="005A6B6C">
        <w:rPr>
          <w:sz w:val="28"/>
          <w:szCs w:val="28"/>
        </w:rPr>
        <w:t xml:space="preserve"> органом муниципального контроля, члены общественной инспекции или</w:t>
      </w:r>
      <w:r w:rsidR="005A6B6C" w:rsidRPr="00D978B3">
        <w:rPr>
          <w:sz w:val="28"/>
          <w:szCs w:val="28"/>
        </w:rPr>
        <w:t xml:space="preserve"> групп</w:t>
      </w:r>
      <w:r w:rsidR="005A6B6C">
        <w:rPr>
          <w:sz w:val="28"/>
          <w:szCs w:val="28"/>
        </w:rPr>
        <w:t>ы</w:t>
      </w:r>
      <w:r w:rsidR="005A6B6C" w:rsidRPr="00D978B3">
        <w:rPr>
          <w:sz w:val="28"/>
          <w:szCs w:val="28"/>
        </w:rPr>
        <w:t xml:space="preserve"> общественного контроля</w:t>
      </w:r>
      <w:r w:rsidR="005A6B6C">
        <w:rPr>
          <w:sz w:val="28"/>
          <w:szCs w:val="28"/>
        </w:rPr>
        <w:t xml:space="preserve"> обязаны:</w:t>
      </w:r>
    </w:p>
    <w:p w:rsidR="005A6B6C" w:rsidRDefault="005A6B6C" w:rsidP="0088343E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7567">
        <w:rPr>
          <w:sz w:val="28"/>
          <w:szCs w:val="28"/>
        </w:rPr>
        <w:t>соблюдать</w:t>
      </w:r>
      <w:r w:rsidR="005D7567" w:rsidRPr="0049618B">
        <w:rPr>
          <w:sz w:val="28"/>
          <w:szCs w:val="28"/>
        </w:rPr>
        <w:t xml:space="preserve"> </w:t>
      </w:r>
      <w:r w:rsidR="005D7567">
        <w:rPr>
          <w:sz w:val="28"/>
          <w:szCs w:val="28"/>
        </w:rPr>
        <w:t>требования</w:t>
      </w:r>
      <w:r w:rsidR="005D7567" w:rsidRPr="0049618B">
        <w:rPr>
          <w:sz w:val="28"/>
          <w:szCs w:val="28"/>
        </w:rPr>
        <w:t xml:space="preserve"> </w:t>
      </w:r>
      <w:r w:rsidR="005D7567">
        <w:rPr>
          <w:iCs/>
          <w:sz w:val="28"/>
          <w:szCs w:val="28"/>
        </w:rPr>
        <w:t>Федерального закона</w:t>
      </w:r>
      <w:r w:rsidR="005D7567" w:rsidRPr="0049618B">
        <w:rPr>
          <w:iCs/>
          <w:sz w:val="28"/>
          <w:szCs w:val="28"/>
        </w:rPr>
        <w:t xml:space="preserve"> от 21.07.2014 № 212-ФЗ «Об основах общественного </w:t>
      </w:r>
      <w:r w:rsidR="005C7A37">
        <w:rPr>
          <w:iCs/>
          <w:sz w:val="28"/>
          <w:szCs w:val="28"/>
        </w:rPr>
        <w:t>контроля в Российской Федерации</w:t>
      </w:r>
      <w:r w:rsidR="005D7567">
        <w:rPr>
          <w:iCs/>
          <w:sz w:val="28"/>
          <w:szCs w:val="28"/>
        </w:rPr>
        <w:t>,</w:t>
      </w:r>
      <w:r w:rsidR="005C7A37">
        <w:rPr>
          <w:iCs/>
          <w:sz w:val="28"/>
          <w:szCs w:val="28"/>
        </w:rPr>
        <w:t xml:space="preserve"> </w:t>
      </w:r>
      <w:r w:rsidR="005C7A37">
        <w:rPr>
          <w:sz w:val="28"/>
          <w:szCs w:val="28"/>
        </w:rPr>
        <w:t>федеральных</w:t>
      </w:r>
      <w:r w:rsidR="005C7A37" w:rsidRPr="00F12271">
        <w:rPr>
          <w:sz w:val="28"/>
          <w:szCs w:val="28"/>
        </w:rPr>
        <w:t xml:space="preserve"> закон</w:t>
      </w:r>
      <w:r w:rsidR="005C7A37">
        <w:rPr>
          <w:sz w:val="28"/>
          <w:szCs w:val="28"/>
        </w:rPr>
        <w:t>ов,</w:t>
      </w:r>
      <w:r w:rsidR="005C7A37" w:rsidRPr="00F12271">
        <w:rPr>
          <w:sz w:val="28"/>
          <w:szCs w:val="28"/>
        </w:rPr>
        <w:t xml:space="preserve"> </w:t>
      </w:r>
      <w:r w:rsidR="005C7A37">
        <w:rPr>
          <w:sz w:val="28"/>
          <w:szCs w:val="28"/>
        </w:rPr>
        <w:t xml:space="preserve"> законов</w:t>
      </w:r>
      <w:r w:rsidR="005C7A37" w:rsidRPr="00F12271">
        <w:rPr>
          <w:sz w:val="28"/>
          <w:szCs w:val="28"/>
        </w:rPr>
        <w:t xml:space="preserve"> </w:t>
      </w:r>
      <w:r w:rsidR="005C7A37" w:rsidRPr="00F12271">
        <w:rPr>
          <w:bCs/>
          <w:sz w:val="28"/>
          <w:szCs w:val="28"/>
        </w:rPr>
        <w:t>Ханты-Мансийского автономного округа – Югры</w:t>
      </w:r>
      <w:r w:rsidR="005C7A37">
        <w:rPr>
          <w:sz w:val="28"/>
          <w:szCs w:val="28"/>
        </w:rPr>
        <w:t>, иных нормативных</w:t>
      </w:r>
      <w:r w:rsidR="005C7A37" w:rsidRPr="00F12271">
        <w:rPr>
          <w:sz w:val="28"/>
          <w:szCs w:val="28"/>
        </w:rPr>
        <w:t xml:space="preserve"> право</w:t>
      </w:r>
      <w:r w:rsidR="005C7A37">
        <w:rPr>
          <w:sz w:val="28"/>
          <w:szCs w:val="28"/>
        </w:rPr>
        <w:t>вых актов, муниципальных</w:t>
      </w:r>
      <w:r w:rsidR="005C7A37" w:rsidRPr="00F12271">
        <w:rPr>
          <w:sz w:val="28"/>
          <w:szCs w:val="28"/>
        </w:rPr>
        <w:t xml:space="preserve"> </w:t>
      </w:r>
      <w:r w:rsidR="005C7A37">
        <w:rPr>
          <w:sz w:val="28"/>
          <w:szCs w:val="28"/>
        </w:rPr>
        <w:t>правовых актов</w:t>
      </w:r>
      <w:r w:rsidR="005C7A37" w:rsidRPr="00F12271">
        <w:rPr>
          <w:sz w:val="28"/>
          <w:szCs w:val="28"/>
        </w:rPr>
        <w:t xml:space="preserve"> города</w:t>
      </w:r>
      <w:r w:rsidR="005C7A37">
        <w:rPr>
          <w:sz w:val="28"/>
          <w:szCs w:val="28"/>
        </w:rPr>
        <w:t xml:space="preserve">, </w:t>
      </w:r>
      <w:r w:rsidR="005D7567">
        <w:rPr>
          <w:iCs/>
          <w:sz w:val="28"/>
          <w:szCs w:val="28"/>
        </w:rPr>
        <w:t xml:space="preserve">регулирующих порядок проведения мероприятий по контролю и проверок, настоящего Положения, </w:t>
      </w:r>
      <w:r w:rsidR="005D7567" w:rsidRPr="0049618B">
        <w:rPr>
          <w:sz w:val="28"/>
          <w:szCs w:val="28"/>
        </w:rPr>
        <w:t>регламента общественной инспекции, группы общественного контроля</w:t>
      </w:r>
      <w:r w:rsidR="005D7567">
        <w:rPr>
          <w:sz w:val="28"/>
          <w:szCs w:val="28"/>
        </w:rPr>
        <w:t>;</w:t>
      </w:r>
    </w:p>
    <w:p w:rsidR="005A6B6C" w:rsidRDefault="005A6B6C" w:rsidP="005A6B6C">
      <w:pPr>
        <w:ind w:firstLine="708"/>
        <w:jc w:val="both"/>
        <w:rPr>
          <w:sz w:val="28"/>
          <w:szCs w:val="28"/>
        </w:rPr>
      </w:pPr>
      <w:r w:rsidRPr="00D512BB">
        <w:rPr>
          <w:sz w:val="28"/>
          <w:szCs w:val="28"/>
        </w:rPr>
        <w:t>-</w:t>
      </w:r>
      <w:r>
        <w:rPr>
          <w:sz w:val="28"/>
          <w:szCs w:val="28"/>
        </w:rPr>
        <w:t xml:space="preserve"> не </w:t>
      </w:r>
      <w:r>
        <w:rPr>
          <w:rFonts w:eastAsiaTheme="minorHAnsi"/>
          <w:sz w:val="28"/>
          <w:szCs w:val="28"/>
          <w:lang w:eastAsia="en-US"/>
        </w:rPr>
        <w:t>препятствовать осуществлению текущей деятельности</w:t>
      </w:r>
      <w:r>
        <w:rPr>
          <w:sz w:val="28"/>
          <w:szCs w:val="28"/>
        </w:rPr>
        <w:t xml:space="preserve"> </w:t>
      </w:r>
      <w:r w:rsidR="005D7567">
        <w:rPr>
          <w:sz w:val="28"/>
          <w:szCs w:val="28"/>
        </w:rPr>
        <w:t>объектов муниципального контроля;</w:t>
      </w:r>
    </w:p>
    <w:p w:rsidR="006629EC" w:rsidRDefault="006629EC" w:rsidP="005A6B6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662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>
        <w:rPr>
          <w:rFonts w:eastAsiaTheme="minorHAnsi"/>
          <w:sz w:val="28"/>
          <w:szCs w:val="28"/>
          <w:lang w:eastAsia="en-US"/>
        </w:rPr>
        <w:t>препятствовать осуществлению полномочий органа муниципального контроля.</w:t>
      </w:r>
    </w:p>
    <w:p w:rsidR="00BB4878" w:rsidRDefault="00BB4878" w:rsidP="005A6B6C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22. Члены общественной инспекции, группы общественного контроля несут ответственность за  нарушение Порядка взаимодействия с органами муниципального контроля при осуществлении общественного контроля в соответствии с федеральным законодательством.</w:t>
      </w:r>
      <w:bookmarkEnd w:id="0"/>
    </w:p>
    <w:sectPr w:rsidR="00BB4878" w:rsidSect="006E5E25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1A23"/>
    <w:multiLevelType w:val="hybridMultilevel"/>
    <w:tmpl w:val="3808158A"/>
    <w:lvl w:ilvl="0" w:tplc="34DE91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0C"/>
    <w:rsid w:val="000105C7"/>
    <w:rsid w:val="00011660"/>
    <w:rsid w:val="00011772"/>
    <w:rsid w:val="00020F67"/>
    <w:rsid w:val="00037E39"/>
    <w:rsid w:val="00045479"/>
    <w:rsid w:val="00072219"/>
    <w:rsid w:val="00091176"/>
    <w:rsid w:val="000A2E2F"/>
    <w:rsid w:val="000E3402"/>
    <w:rsid w:val="001168B6"/>
    <w:rsid w:val="001226C7"/>
    <w:rsid w:val="001527F2"/>
    <w:rsid w:val="00152B3E"/>
    <w:rsid w:val="00167CCB"/>
    <w:rsid w:val="00194DD7"/>
    <w:rsid w:val="00203631"/>
    <w:rsid w:val="00205ED2"/>
    <w:rsid w:val="002268B8"/>
    <w:rsid w:val="00237CE6"/>
    <w:rsid w:val="00252BB8"/>
    <w:rsid w:val="00253CF6"/>
    <w:rsid w:val="00256462"/>
    <w:rsid w:val="00282B66"/>
    <w:rsid w:val="002B6D74"/>
    <w:rsid w:val="002C5BBB"/>
    <w:rsid w:val="002D4214"/>
    <w:rsid w:val="00301078"/>
    <w:rsid w:val="00320A93"/>
    <w:rsid w:val="00324A5C"/>
    <w:rsid w:val="003467E5"/>
    <w:rsid w:val="003714DB"/>
    <w:rsid w:val="00392E1F"/>
    <w:rsid w:val="00394F84"/>
    <w:rsid w:val="00395BEF"/>
    <w:rsid w:val="003A24FE"/>
    <w:rsid w:val="003F647C"/>
    <w:rsid w:val="004325F1"/>
    <w:rsid w:val="004459BB"/>
    <w:rsid w:val="004640C2"/>
    <w:rsid w:val="00466FA1"/>
    <w:rsid w:val="0049618B"/>
    <w:rsid w:val="004B4B32"/>
    <w:rsid w:val="004E6547"/>
    <w:rsid w:val="004F00BB"/>
    <w:rsid w:val="00500D89"/>
    <w:rsid w:val="00510B6F"/>
    <w:rsid w:val="0056323D"/>
    <w:rsid w:val="00565E0C"/>
    <w:rsid w:val="00585C1C"/>
    <w:rsid w:val="005A6B6C"/>
    <w:rsid w:val="005C7A37"/>
    <w:rsid w:val="005D7567"/>
    <w:rsid w:val="006310BA"/>
    <w:rsid w:val="006337BA"/>
    <w:rsid w:val="006629EC"/>
    <w:rsid w:val="0067518F"/>
    <w:rsid w:val="00685FFA"/>
    <w:rsid w:val="006E5E25"/>
    <w:rsid w:val="006F1050"/>
    <w:rsid w:val="007362D8"/>
    <w:rsid w:val="00793313"/>
    <w:rsid w:val="007A1B1A"/>
    <w:rsid w:val="007B2F16"/>
    <w:rsid w:val="007C6BD7"/>
    <w:rsid w:val="007D1C43"/>
    <w:rsid w:val="007D730D"/>
    <w:rsid w:val="00802EA6"/>
    <w:rsid w:val="00803757"/>
    <w:rsid w:val="00807558"/>
    <w:rsid w:val="00843555"/>
    <w:rsid w:val="0088343E"/>
    <w:rsid w:val="008A425A"/>
    <w:rsid w:val="008B1F98"/>
    <w:rsid w:val="008B571E"/>
    <w:rsid w:val="00902C1E"/>
    <w:rsid w:val="00920A6E"/>
    <w:rsid w:val="00921676"/>
    <w:rsid w:val="00936664"/>
    <w:rsid w:val="00994734"/>
    <w:rsid w:val="009C0590"/>
    <w:rsid w:val="009D2E64"/>
    <w:rsid w:val="009E446C"/>
    <w:rsid w:val="00A264B9"/>
    <w:rsid w:val="00AA4462"/>
    <w:rsid w:val="00AB10F5"/>
    <w:rsid w:val="00AB542D"/>
    <w:rsid w:val="00AF5BEC"/>
    <w:rsid w:val="00AF6309"/>
    <w:rsid w:val="00AF76E1"/>
    <w:rsid w:val="00B07ECC"/>
    <w:rsid w:val="00B2081D"/>
    <w:rsid w:val="00B41CDC"/>
    <w:rsid w:val="00B55129"/>
    <w:rsid w:val="00BA771F"/>
    <w:rsid w:val="00BB1FEB"/>
    <w:rsid w:val="00BB4878"/>
    <w:rsid w:val="00BC7C51"/>
    <w:rsid w:val="00BF5717"/>
    <w:rsid w:val="00C02322"/>
    <w:rsid w:val="00C17584"/>
    <w:rsid w:val="00C452F7"/>
    <w:rsid w:val="00C6368E"/>
    <w:rsid w:val="00C83961"/>
    <w:rsid w:val="00C85B85"/>
    <w:rsid w:val="00CA1E02"/>
    <w:rsid w:val="00CC1265"/>
    <w:rsid w:val="00CE0DE4"/>
    <w:rsid w:val="00CE4DBD"/>
    <w:rsid w:val="00D21B36"/>
    <w:rsid w:val="00D33B3B"/>
    <w:rsid w:val="00D407B7"/>
    <w:rsid w:val="00D96081"/>
    <w:rsid w:val="00D978B3"/>
    <w:rsid w:val="00DD677E"/>
    <w:rsid w:val="00E300C8"/>
    <w:rsid w:val="00E349F2"/>
    <w:rsid w:val="00E43FCB"/>
    <w:rsid w:val="00E97BFB"/>
    <w:rsid w:val="00F12271"/>
    <w:rsid w:val="00F161B9"/>
    <w:rsid w:val="00F332D7"/>
    <w:rsid w:val="00F468CE"/>
    <w:rsid w:val="00F477F8"/>
    <w:rsid w:val="00F960D3"/>
    <w:rsid w:val="00F964B5"/>
    <w:rsid w:val="00FB4CC8"/>
    <w:rsid w:val="00FC4119"/>
    <w:rsid w:val="00FD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05C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11660"/>
    <w:rPr>
      <w:color w:val="106BBE"/>
    </w:rPr>
  </w:style>
  <w:style w:type="character" w:styleId="a5">
    <w:name w:val="Hyperlink"/>
    <w:basedOn w:val="a0"/>
    <w:uiPriority w:val="99"/>
    <w:unhideWhenUsed/>
    <w:rsid w:val="005C7A37"/>
    <w:rPr>
      <w:color w:val="0000FF" w:themeColor="hyperlink"/>
      <w:u w:val="single"/>
    </w:rPr>
  </w:style>
  <w:style w:type="paragraph" w:customStyle="1" w:styleId="ConsPlusTitle">
    <w:name w:val="ConsPlusTitle"/>
    <w:rsid w:val="006E5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5E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E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05C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11660"/>
    <w:rPr>
      <w:color w:val="106BBE"/>
    </w:rPr>
  </w:style>
  <w:style w:type="character" w:styleId="a5">
    <w:name w:val="Hyperlink"/>
    <w:basedOn w:val="a0"/>
    <w:uiPriority w:val="99"/>
    <w:unhideWhenUsed/>
    <w:rsid w:val="005C7A37"/>
    <w:rPr>
      <w:color w:val="0000FF" w:themeColor="hyperlink"/>
      <w:u w:val="single"/>
    </w:rPr>
  </w:style>
  <w:style w:type="paragraph" w:customStyle="1" w:styleId="ConsPlusTitle">
    <w:name w:val="ConsPlusTitle"/>
    <w:rsid w:val="006E5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5E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E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50407C466C89DD6FF18244DFB1245CE461BE9BA112BD865A014FUCP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 Федор Викторович</dc:creator>
  <cp:lastModifiedBy>Larisa Molchanova</cp:lastModifiedBy>
  <cp:revision>2</cp:revision>
  <cp:lastPrinted>2016-12-09T04:22:00Z</cp:lastPrinted>
  <dcterms:created xsi:type="dcterms:W3CDTF">2017-05-15T03:43:00Z</dcterms:created>
  <dcterms:modified xsi:type="dcterms:W3CDTF">2017-05-15T03:43:00Z</dcterms:modified>
</cp:coreProperties>
</file>