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E4" w:rsidRPr="00354DEB" w:rsidRDefault="009D2EE4" w:rsidP="00B43613">
      <w:pPr>
        <w:pStyle w:val="ConsPlusTitlePage"/>
        <w:tabs>
          <w:tab w:val="left" w:pos="567"/>
          <w:tab w:val="left" w:pos="709"/>
        </w:tabs>
        <w:rPr>
          <w:rFonts w:ascii="Liberation Serif" w:hAnsi="Liberation Serif" w:cs="Liberation Serif"/>
          <w:sz w:val="28"/>
          <w:szCs w:val="28"/>
        </w:rPr>
      </w:pPr>
      <w:bookmarkStart w:id="0" w:name="_GoBack"/>
      <w:bookmarkEnd w:id="0"/>
    </w:p>
    <w:p w:rsidR="00CD126C" w:rsidRPr="00354DEB" w:rsidRDefault="00097FC3" w:rsidP="00B43613">
      <w:pPr>
        <w:tabs>
          <w:tab w:val="left" w:pos="6246"/>
        </w:tabs>
        <w:spacing w:line="240" w:lineRule="auto"/>
        <w:jc w:val="center"/>
        <w:rPr>
          <w:rFonts w:ascii="Liberation Serif" w:hAnsi="Liberation Serif" w:cs="Liberation Serif"/>
          <w:b/>
          <w:sz w:val="28"/>
          <w:szCs w:val="28"/>
        </w:rPr>
      </w:pPr>
      <w:r w:rsidRPr="00EC2865">
        <w:rPr>
          <w:rFonts w:ascii="Liberation Serif" w:hAnsi="Liberation Serif" w:cs="Liberation Serif"/>
          <w:noProof/>
          <w:sz w:val="28"/>
          <w:szCs w:val="28"/>
          <w:lang w:eastAsia="ru-RU"/>
        </w:rPr>
        <w:drawing>
          <wp:inline distT="0" distB="0" distL="0" distR="0">
            <wp:extent cx="752475" cy="1219200"/>
            <wp:effectExtent l="0" t="0" r="9525"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Дума Артемовского городского округа</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lang w:val="en-US"/>
        </w:rPr>
        <w:t>VI</w:t>
      </w:r>
      <w:r w:rsidR="00E762C0" w:rsidRPr="00A45936">
        <w:rPr>
          <w:rFonts w:ascii="Liberation Serif" w:hAnsi="Liberation Serif" w:cs="Liberation Serif"/>
          <w:b/>
          <w:sz w:val="27"/>
          <w:szCs w:val="27"/>
          <w:lang w:val="en-US"/>
        </w:rPr>
        <w:t>I</w:t>
      </w:r>
      <w:r w:rsidRPr="00A45936">
        <w:rPr>
          <w:rFonts w:ascii="Liberation Serif" w:hAnsi="Liberation Serif" w:cs="Liberation Serif"/>
          <w:b/>
          <w:sz w:val="27"/>
          <w:szCs w:val="27"/>
        </w:rPr>
        <w:t xml:space="preserve"> созыв</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 xml:space="preserve">   </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РЕШЕНИЕ</w:t>
      </w:r>
    </w:p>
    <w:p w:rsidR="00D02D0E" w:rsidRPr="00A45936" w:rsidRDefault="00D02D0E" w:rsidP="00B43613">
      <w:pPr>
        <w:tabs>
          <w:tab w:val="left" w:pos="6246"/>
        </w:tabs>
        <w:spacing w:after="0" w:line="240" w:lineRule="auto"/>
        <w:ind w:firstLine="142"/>
        <w:jc w:val="center"/>
        <w:rPr>
          <w:rFonts w:ascii="Liberation Serif" w:hAnsi="Liberation Serif" w:cs="Liberation Serif"/>
          <w:b/>
          <w:sz w:val="27"/>
          <w:szCs w:val="27"/>
        </w:rPr>
      </w:pPr>
    </w:p>
    <w:p w:rsidR="001B22E4" w:rsidRPr="00A45936" w:rsidRDefault="006229AE" w:rsidP="00B43613">
      <w:pPr>
        <w:pStyle w:val="ConsPlusTitlePage"/>
        <w:rPr>
          <w:rFonts w:ascii="Liberation Serif" w:hAnsi="Liberation Serif" w:cs="Liberation Serif"/>
          <w:b/>
          <w:sz w:val="27"/>
          <w:szCs w:val="27"/>
        </w:rPr>
      </w:pPr>
      <w:r w:rsidRPr="00A45936">
        <w:rPr>
          <w:rFonts w:ascii="Liberation Serif" w:hAnsi="Liberation Serif" w:cs="Liberation Serif"/>
          <w:b/>
          <w:sz w:val="27"/>
          <w:szCs w:val="27"/>
        </w:rPr>
        <w:t>о</w:t>
      </w:r>
      <w:r w:rsidR="00EE6564" w:rsidRPr="00A45936">
        <w:rPr>
          <w:rFonts w:ascii="Liberation Serif" w:hAnsi="Liberation Serif" w:cs="Liberation Serif"/>
          <w:b/>
          <w:sz w:val="27"/>
          <w:szCs w:val="27"/>
        </w:rPr>
        <w:t>т</w:t>
      </w:r>
      <w:r w:rsidRPr="00A45936">
        <w:rPr>
          <w:rFonts w:ascii="Liberation Serif" w:hAnsi="Liberation Serif" w:cs="Liberation Serif"/>
          <w:b/>
          <w:sz w:val="27"/>
          <w:szCs w:val="27"/>
        </w:rPr>
        <w:t xml:space="preserve">                                                           </w:t>
      </w:r>
      <w:r w:rsidR="00EE6564"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Pr="00A45936">
        <w:rPr>
          <w:rFonts w:ascii="Liberation Serif" w:hAnsi="Liberation Serif" w:cs="Liberation Serif"/>
          <w:b/>
          <w:sz w:val="27"/>
          <w:szCs w:val="27"/>
        </w:rPr>
        <w:t xml:space="preserve">     </w:t>
      </w:r>
      <w:r w:rsidR="00CD126C" w:rsidRPr="00A45936">
        <w:rPr>
          <w:rFonts w:ascii="Liberation Serif" w:hAnsi="Liberation Serif" w:cs="Liberation Serif"/>
          <w:b/>
          <w:sz w:val="27"/>
          <w:szCs w:val="27"/>
        </w:rPr>
        <w:t xml:space="preserve">     </w:t>
      </w:r>
      <w:r w:rsidR="00546C54" w:rsidRPr="00A45936">
        <w:rPr>
          <w:rFonts w:ascii="Liberation Serif" w:hAnsi="Liberation Serif" w:cs="Liberation Serif"/>
          <w:b/>
          <w:sz w:val="27"/>
          <w:szCs w:val="27"/>
        </w:rPr>
        <w:t xml:space="preserve">           </w:t>
      </w:r>
      <w:r w:rsidR="00CD126C" w:rsidRPr="00A45936">
        <w:rPr>
          <w:rFonts w:ascii="Liberation Serif" w:hAnsi="Liberation Serif" w:cs="Liberation Serif"/>
          <w:b/>
          <w:sz w:val="27"/>
          <w:szCs w:val="27"/>
        </w:rPr>
        <w:t xml:space="preserve"> </w:t>
      </w:r>
      <w:r w:rsidR="00EE6564" w:rsidRPr="00A45936">
        <w:rPr>
          <w:rFonts w:ascii="Liberation Serif" w:hAnsi="Liberation Serif" w:cs="Liberation Serif"/>
          <w:b/>
          <w:sz w:val="27"/>
          <w:szCs w:val="27"/>
        </w:rPr>
        <w:t xml:space="preserve">№ </w:t>
      </w:r>
    </w:p>
    <w:p w:rsidR="006229AE" w:rsidRPr="00A45936" w:rsidRDefault="006229AE" w:rsidP="00B43613">
      <w:pPr>
        <w:pStyle w:val="ConsPlusTitlePage"/>
        <w:rPr>
          <w:rFonts w:ascii="Liberation Serif" w:hAnsi="Liberation Serif" w:cs="Liberation Serif"/>
          <w:sz w:val="27"/>
          <w:szCs w:val="27"/>
        </w:rPr>
      </w:pPr>
    </w:p>
    <w:p w:rsidR="00400CE3" w:rsidRPr="00A45936" w:rsidRDefault="00400CE3" w:rsidP="00B43613">
      <w:pPr>
        <w:pStyle w:val="ConsPlusTitle"/>
        <w:jc w:val="center"/>
        <w:rPr>
          <w:rFonts w:ascii="Liberation Serif" w:hAnsi="Liberation Serif" w:cs="Liberation Serif"/>
          <w:i/>
          <w:sz w:val="27"/>
          <w:szCs w:val="27"/>
        </w:rPr>
      </w:pPr>
      <w:r w:rsidRPr="00A45936">
        <w:rPr>
          <w:rFonts w:ascii="Liberation Serif" w:hAnsi="Liberation Serif" w:cs="Liberation Serif"/>
          <w:i/>
          <w:sz w:val="27"/>
          <w:szCs w:val="27"/>
        </w:rPr>
        <w:t>О внесении изменений в решение</w:t>
      </w:r>
      <w:r w:rsidR="00B43613" w:rsidRPr="00A45936">
        <w:rPr>
          <w:rFonts w:ascii="Liberation Serif" w:hAnsi="Liberation Serif" w:cs="Liberation Serif"/>
          <w:i/>
          <w:sz w:val="27"/>
          <w:szCs w:val="27"/>
        </w:rPr>
        <w:t xml:space="preserve"> </w:t>
      </w:r>
      <w:r w:rsidRPr="00A45936">
        <w:rPr>
          <w:rFonts w:ascii="Liberation Serif" w:hAnsi="Liberation Serif" w:cs="Liberation Serif"/>
          <w:i/>
          <w:sz w:val="27"/>
          <w:szCs w:val="27"/>
        </w:rPr>
        <w:t xml:space="preserve">Думы </w:t>
      </w:r>
      <w:r w:rsidR="00B43613" w:rsidRPr="00A45936">
        <w:rPr>
          <w:rFonts w:ascii="Liberation Serif" w:hAnsi="Liberation Serif" w:cs="Liberation Serif"/>
          <w:i/>
          <w:sz w:val="27"/>
          <w:szCs w:val="27"/>
        </w:rPr>
        <w:t>А</w:t>
      </w:r>
      <w:r w:rsidRPr="00A45936">
        <w:rPr>
          <w:rFonts w:ascii="Liberation Serif" w:hAnsi="Liberation Serif" w:cs="Liberation Serif"/>
          <w:i/>
          <w:sz w:val="27"/>
          <w:szCs w:val="27"/>
        </w:rPr>
        <w:t>ртемовского городского округа</w:t>
      </w:r>
    </w:p>
    <w:p w:rsidR="003743DD" w:rsidRPr="00A45936" w:rsidRDefault="00400CE3" w:rsidP="00B43613">
      <w:pPr>
        <w:pStyle w:val="ConsPlusTitle"/>
        <w:jc w:val="center"/>
        <w:rPr>
          <w:rFonts w:ascii="Liberation Serif" w:hAnsi="Liberation Serif" w:cs="Liberation Serif"/>
          <w:i/>
          <w:sz w:val="27"/>
          <w:szCs w:val="27"/>
        </w:rPr>
      </w:pPr>
      <w:r w:rsidRPr="00A45936">
        <w:rPr>
          <w:rFonts w:ascii="Liberation Serif" w:hAnsi="Liberation Serif" w:cs="Liberation Serif"/>
          <w:i/>
          <w:sz w:val="27"/>
          <w:szCs w:val="27"/>
        </w:rPr>
        <w:t xml:space="preserve">от 16.09.2021 </w:t>
      </w:r>
      <w:r w:rsidR="00B43613" w:rsidRPr="00A45936">
        <w:rPr>
          <w:rFonts w:ascii="Liberation Serif" w:hAnsi="Liberation Serif" w:cs="Liberation Serif"/>
          <w:i/>
          <w:sz w:val="27"/>
          <w:szCs w:val="27"/>
        </w:rPr>
        <w:t>№</w:t>
      </w:r>
      <w:r w:rsidRPr="00A45936">
        <w:rPr>
          <w:rFonts w:ascii="Liberation Serif" w:hAnsi="Liberation Serif" w:cs="Liberation Serif"/>
          <w:i/>
          <w:sz w:val="27"/>
          <w:szCs w:val="27"/>
        </w:rPr>
        <w:t xml:space="preserve"> 88</w:t>
      </w:r>
      <w:r w:rsidR="001A024A">
        <w:rPr>
          <w:rFonts w:ascii="Liberation Serif" w:hAnsi="Liberation Serif" w:cs="Liberation Serif"/>
          <w:i/>
          <w:sz w:val="27"/>
          <w:szCs w:val="27"/>
        </w:rPr>
        <w:t>1</w:t>
      </w:r>
      <w:r w:rsidRPr="00A45936">
        <w:rPr>
          <w:rFonts w:ascii="Liberation Serif" w:hAnsi="Liberation Serif" w:cs="Liberation Serif"/>
          <w:i/>
          <w:sz w:val="27"/>
          <w:szCs w:val="27"/>
        </w:rPr>
        <w:t xml:space="preserve"> </w:t>
      </w:r>
      <w:r w:rsidR="00B43613" w:rsidRPr="00A45936">
        <w:rPr>
          <w:rFonts w:ascii="Liberation Serif" w:hAnsi="Liberation Serif" w:cs="Liberation Serif"/>
          <w:i/>
          <w:sz w:val="27"/>
          <w:szCs w:val="27"/>
        </w:rPr>
        <w:t>«О</w:t>
      </w:r>
      <w:r w:rsidRPr="00A45936">
        <w:rPr>
          <w:rFonts w:ascii="Liberation Serif" w:hAnsi="Liberation Serif" w:cs="Liberation Serif"/>
          <w:i/>
          <w:sz w:val="27"/>
          <w:szCs w:val="27"/>
        </w:rPr>
        <w:t xml:space="preserve"> муниципальном </w:t>
      </w:r>
      <w:r w:rsidR="001A024A">
        <w:rPr>
          <w:rFonts w:ascii="Liberation Serif" w:hAnsi="Liberation Serif" w:cs="Liberation Serif"/>
          <w:i/>
          <w:sz w:val="27"/>
          <w:szCs w:val="27"/>
        </w:rPr>
        <w:t>лесном контроле</w:t>
      </w:r>
      <w:r w:rsidR="003148CC" w:rsidRPr="00A45936">
        <w:rPr>
          <w:rFonts w:ascii="Liberation Serif" w:hAnsi="Liberation Serif" w:cs="Liberation Serif"/>
          <w:i/>
          <w:sz w:val="27"/>
          <w:szCs w:val="27"/>
        </w:rPr>
        <w:t xml:space="preserve"> на территории</w:t>
      </w:r>
      <w:r w:rsidRPr="00A45936">
        <w:rPr>
          <w:rFonts w:ascii="Liberation Serif" w:hAnsi="Liberation Serif" w:cs="Liberation Serif"/>
          <w:i/>
          <w:sz w:val="27"/>
          <w:szCs w:val="27"/>
        </w:rPr>
        <w:t xml:space="preserve"> Артемовско</w:t>
      </w:r>
      <w:r w:rsidR="003148CC" w:rsidRPr="00A45936">
        <w:rPr>
          <w:rFonts w:ascii="Liberation Serif" w:hAnsi="Liberation Serif" w:cs="Liberation Serif"/>
          <w:i/>
          <w:sz w:val="27"/>
          <w:szCs w:val="27"/>
        </w:rPr>
        <w:t>го</w:t>
      </w:r>
      <w:r w:rsidRPr="00A45936">
        <w:rPr>
          <w:rFonts w:ascii="Liberation Serif" w:hAnsi="Liberation Serif" w:cs="Liberation Serif"/>
          <w:i/>
          <w:sz w:val="27"/>
          <w:szCs w:val="27"/>
        </w:rPr>
        <w:t xml:space="preserve"> городско</w:t>
      </w:r>
      <w:r w:rsidR="003148CC" w:rsidRPr="00A45936">
        <w:rPr>
          <w:rFonts w:ascii="Liberation Serif" w:hAnsi="Liberation Serif" w:cs="Liberation Serif"/>
          <w:i/>
          <w:sz w:val="27"/>
          <w:szCs w:val="27"/>
        </w:rPr>
        <w:t>го</w:t>
      </w:r>
      <w:r w:rsidRPr="00A45936">
        <w:rPr>
          <w:rFonts w:ascii="Liberation Serif" w:hAnsi="Liberation Serif" w:cs="Liberation Serif"/>
          <w:i/>
          <w:sz w:val="27"/>
          <w:szCs w:val="27"/>
        </w:rPr>
        <w:t xml:space="preserve"> округ</w:t>
      </w:r>
      <w:r w:rsidR="003148CC" w:rsidRPr="00A45936">
        <w:rPr>
          <w:rFonts w:ascii="Liberation Serif" w:hAnsi="Liberation Serif" w:cs="Liberation Serif"/>
          <w:i/>
          <w:sz w:val="27"/>
          <w:szCs w:val="27"/>
        </w:rPr>
        <w:t>а</w:t>
      </w:r>
      <w:r w:rsidR="00B43613" w:rsidRPr="00A45936">
        <w:rPr>
          <w:rFonts w:ascii="Liberation Serif" w:hAnsi="Liberation Serif" w:cs="Liberation Serif"/>
          <w:i/>
          <w:sz w:val="27"/>
          <w:szCs w:val="27"/>
        </w:rPr>
        <w:t>»</w:t>
      </w:r>
    </w:p>
    <w:p w:rsidR="002C3767" w:rsidRPr="00A45936" w:rsidRDefault="002C3767" w:rsidP="00B43613">
      <w:pPr>
        <w:pStyle w:val="ConsPlusTitle"/>
        <w:jc w:val="center"/>
        <w:rPr>
          <w:rFonts w:ascii="Liberation Serif" w:hAnsi="Liberation Serif" w:cs="Liberation Serif"/>
          <w:i/>
          <w:sz w:val="27"/>
          <w:szCs w:val="27"/>
        </w:rPr>
      </w:pPr>
    </w:p>
    <w:p w:rsidR="002736CF" w:rsidRDefault="00957561" w:rsidP="001A024A">
      <w:pPr>
        <w:pStyle w:val="ac"/>
        <w:ind w:firstLine="708"/>
        <w:jc w:val="both"/>
        <w:rPr>
          <w:rFonts w:ascii="Liberation Serif" w:hAnsi="Liberation Serif" w:cs="Liberation Serif"/>
          <w:sz w:val="27"/>
          <w:szCs w:val="27"/>
          <w:lang w:eastAsia="ru-RU"/>
        </w:rPr>
      </w:pPr>
      <w:r w:rsidRPr="00A45936">
        <w:rPr>
          <w:rFonts w:ascii="Liberation Serif" w:hAnsi="Liberation Serif" w:cs="Liberation Serif"/>
          <w:color w:val="000000"/>
          <w:sz w:val="27"/>
          <w:szCs w:val="27"/>
          <w:shd w:val="clear" w:color="auto" w:fill="FFFFFF"/>
          <w:lang w:eastAsia="ru-RU"/>
        </w:rPr>
        <w:t>В соответствии с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r w:rsidR="00F45084" w:rsidRPr="00A45936">
        <w:rPr>
          <w:rFonts w:ascii="Liberation Serif" w:hAnsi="Liberation Serif" w:cs="Liberation Serif"/>
          <w:sz w:val="27"/>
          <w:szCs w:val="27"/>
          <w:shd w:val="clear" w:color="auto" w:fill="FFFFFF"/>
          <w:lang w:eastAsia="ru-RU"/>
        </w:rPr>
        <w:t xml:space="preserve">, </w:t>
      </w:r>
      <w:r w:rsidR="00F45084" w:rsidRPr="00A45936">
        <w:rPr>
          <w:rFonts w:ascii="Liberation Serif" w:hAnsi="Liberation Serif" w:cs="Liberation Serif"/>
          <w:sz w:val="27"/>
          <w:szCs w:val="27"/>
          <w:lang w:eastAsia="ru-RU"/>
        </w:rPr>
        <w:t xml:space="preserve">руководствуясь </w:t>
      </w:r>
      <w:r w:rsidR="003D17B9" w:rsidRPr="00A45936">
        <w:rPr>
          <w:rFonts w:ascii="Liberation Serif" w:hAnsi="Liberation Serif" w:cs="Liberation Serif"/>
          <w:sz w:val="27"/>
          <w:szCs w:val="27"/>
          <w:lang w:eastAsia="ru-RU"/>
        </w:rPr>
        <w:t>статьей</w:t>
      </w:r>
      <w:r w:rsidR="003148CC" w:rsidRPr="00A45936">
        <w:rPr>
          <w:rFonts w:ascii="Liberation Serif" w:hAnsi="Liberation Serif" w:cs="Liberation Serif"/>
          <w:sz w:val="27"/>
          <w:szCs w:val="27"/>
          <w:lang w:eastAsia="ru-RU"/>
        </w:rPr>
        <w:t xml:space="preserve"> </w:t>
      </w:r>
      <w:hyperlink r:id="rId8">
        <w:r w:rsidR="00F45084" w:rsidRPr="00A45936">
          <w:rPr>
            <w:rFonts w:ascii="Liberation Serif" w:hAnsi="Liberation Serif" w:cs="Liberation Serif"/>
            <w:sz w:val="27"/>
            <w:szCs w:val="27"/>
            <w:lang w:eastAsia="ru-RU"/>
          </w:rPr>
          <w:t>23</w:t>
        </w:r>
      </w:hyperlink>
      <w:r w:rsidR="00F45084" w:rsidRPr="00A45936">
        <w:rPr>
          <w:rFonts w:ascii="Liberation Serif" w:hAnsi="Liberation Serif" w:cs="Liberation Serif"/>
          <w:sz w:val="27"/>
          <w:szCs w:val="27"/>
          <w:lang w:eastAsia="ru-RU"/>
        </w:rPr>
        <w:t xml:space="preserve"> Устава Артемовского городского округа,</w:t>
      </w:r>
      <w:r w:rsidR="001A024A">
        <w:rPr>
          <w:rFonts w:ascii="Liberation Serif" w:hAnsi="Liberation Serif" w:cs="Liberation Serif"/>
          <w:sz w:val="27"/>
          <w:szCs w:val="27"/>
          <w:lang w:eastAsia="ru-RU"/>
        </w:rPr>
        <w:t xml:space="preserve"> </w:t>
      </w:r>
    </w:p>
    <w:p w:rsidR="004A1BA6" w:rsidRPr="001A024A" w:rsidRDefault="004A1BA6" w:rsidP="002736CF">
      <w:pPr>
        <w:pStyle w:val="ac"/>
        <w:jc w:val="both"/>
        <w:rPr>
          <w:rFonts w:ascii="Liberation Serif" w:hAnsi="Liberation Serif" w:cs="Liberation Serif"/>
          <w:sz w:val="27"/>
          <w:szCs w:val="27"/>
          <w:lang w:eastAsia="ru-RU"/>
        </w:rPr>
      </w:pPr>
      <w:r w:rsidRPr="00A45936">
        <w:rPr>
          <w:rFonts w:ascii="Liberation Serif" w:hAnsi="Liberation Serif" w:cs="Liberation Serif"/>
          <w:bCs/>
          <w:iCs/>
          <w:sz w:val="27"/>
          <w:szCs w:val="27"/>
        </w:rPr>
        <w:t>Дума Артемовского городского округа</w:t>
      </w:r>
    </w:p>
    <w:p w:rsidR="00B43613" w:rsidRPr="00A45936" w:rsidRDefault="00622102" w:rsidP="00B43613">
      <w:pPr>
        <w:pStyle w:val="ConsPlusNormal"/>
        <w:tabs>
          <w:tab w:val="left" w:pos="0"/>
        </w:tabs>
        <w:jc w:val="both"/>
        <w:rPr>
          <w:rFonts w:ascii="Liberation Serif" w:eastAsia="Calibri" w:hAnsi="Liberation Serif" w:cs="Liberation Serif"/>
          <w:sz w:val="27"/>
          <w:szCs w:val="27"/>
          <w:lang w:eastAsia="en-US"/>
        </w:rPr>
      </w:pPr>
      <w:r w:rsidRPr="00A45936">
        <w:rPr>
          <w:rFonts w:ascii="Liberation Serif" w:eastAsia="Calibri" w:hAnsi="Liberation Serif" w:cs="Liberation Serif"/>
          <w:sz w:val="27"/>
          <w:szCs w:val="27"/>
          <w:lang w:eastAsia="en-US"/>
        </w:rPr>
        <w:t xml:space="preserve">РЕШИЛА: </w:t>
      </w:r>
    </w:p>
    <w:p w:rsidR="00615624" w:rsidRPr="00A45936" w:rsidRDefault="00B43613"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eastAsia="Calibri" w:hAnsi="Liberation Serif" w:cs="Liberation Serif"/>
          <w:sz w:val="27"/>
          <w:szCs w:val="27"/>
          <w:lang w:eastAsia="en-US"/>
        </w:rPr>
        <w:t xml:space="preserve">1. </w:t>
      </w:r>
      <w:r w:rsidR="00A45936" w:rsidRPr="00A45936">
        <w:rPr>
          <w:rFonts w:ascii="Liberation Serif" w:eastAsia="Calibri" w:hAnsi="Liberation Serif" w:cs="Liberation Serif"/>
          <w:sz w:val="27"/>
          <w:szCs w:val="27"/>
          <w:lang w:eastAsia="en-US"/>
        </w:rPr>
        <w:t>Внести в р</w:t>
      </w:r>
      <w:r w:rsidR="00957561" w:rsidRPr="00A45936">
        <w:rPr>
          <w:rFonts w:ascii="Liberation Serif" w:eastAsia="Calibri" w:hAnsi="Liberation Serif" w:cs="Liberation Serif"/>
          <w:sz w:val="27"/>
          <w:szCs w:val="27"/>
          <w:lang w:eastAsia="en-US"/>
        </w:rPr>
        <w:t>ешение Думы Артемовского городского округа от 16.09.2021 № 88</w:t>
      </w:r>
      <w:r w:rsidR="001A024A">
        <w:rPr>
          <w:rFonts w:ascii="Liberation Serif" w:eastAsia="Calibri" w:hAnsi="Liberation Serif" w:cs="Liberation Serif"/>
          <w:sz w:val="27"/>
          <w:szCs w:val="27"/>
          <w:lang w:eastAsia="en-US"/>
        </w:rPr>
        <w:t>1</w:t>
      </w:r>
      <w:r w:rsidR="00957561" w:rsidRPr="00A45936">
        <w:rPr>
          <w:rFonts w:ascii="Liberation Serif" w:eastAsia="Calibri" w:hAnsi="Liberation Serif" w:cs="Liberation Serif"/>
          <w:sz w:val="27"/>
          <w:szCs w:val="27"/>
          <w:lang w:eastAsia="en-US"/>
        </w:rPr>
        <w:t xml:space="preserve"> «О муниципальном</w:t>
      </w:r>
      <w:r w:rsidR="001A024A">
        <w:rPr>
          <w:rFonts w:ascii="Liberation Serif" w:eastAsia="Calibri" w:hAnsi="Liberation Serif" w:cs="Liberation Serif"/>
          <w:sz w:val="27"/>
          <w:szCs w:val="27"/>
          <w:lang w:eastAsia="en-US"/>
        </w:rPr>
        <w:t xml:space="preserve"> лесном контроле </w:t>
      </w:r>
      <w:r w:rsidR="00957561" w:rsidRPr="00A45936">
        <w:rPr>
          <w:rFonts w:ascii="Liberation Serif" w:eastAsia="Calibri" w:hAnsi="Liberation Serif" w:cs="Liberation Serif"/>
          <w:sz w:val="27"/>
          <w:szCs w:val="27"/>
          <w:lang w:eastAsia="en-US"/>
        </w:rPr>
        <w:t>территории Артемовского городского округа», с изменениями</w:t>
      </w:r>
      <w:r w:rsidR="002023D2" w:rsidRPr="00A45936">
        <w:rPr>
          <w:rFonts w:ascii="Liberation Serif" w:eastAsia="Calibri" w:hAnsi="Liberation Serif" w:cs="Liberation Serif"/>
          <w:sz w:val="27"/>
          <w:szCs w:val="27"/>
          <w:lang w:eastAsia="en-US"/>
        </w:rPr>
        <w:t>,</w:t>
      </w:r>
      <w:r w:rsidR="002736CF">
        <w:rPr>
          <w:rFonts w:ascii="Liberation Serif" w:eastAsia="Calibri" w:hAnsi="Liberation Serif" w:cs="Liberation Serif"/>
          <w:sz w:val="27"/>
          <w:szCs w:val="27"/>
          <w:lang w:eastAsia="en-US"/>
        </w:rPr>
        <w:t xml:space="preserve"> внесенными решения</w:t>
      </w:r>
      <w:r w:rsidR="00957561" w:rsidRPr="00A45936">
        <w:rPr>
          <w:rFonts w:ascii="Liberation Serif" w:eastAsia="Calibri" w:hAnsi="Liberation Serif" w:cs="Liberation Serif"/>
          <w:sz w:val="27"/>
          <w:szCs w:val="27"/>
          <w:lang w:eastAsia="en-US"/>
        </w:rPr>
        <w:t>м</w:t>
      </w:r>
      <w:r w:rsidR="002736CF">
        <w:rPr>
          <w:rFonts w:ascii="Liberation Serif" w:eastAsia="Calibri" w:hAnsi="Liberation Serif" w:cs="Liberation Serif"/>
          <w:sz w:val="27"/>
          <w:szCs w:val="27"/>
          <w:lang w:eastAsia="en-US"/>
        </w:rPr>
        <w:t>и</w:t>
      </w:r>
      <w:r w:rsidR="00957561" w:rsidRPr="00A45936">
        <w:rPr>
          <w:rFonts w:ascii="Liberation Serif" w:eastAsia="Calibri" w:hAnsi="Liberation Serif" w:cs="Liberation Serif"/>
          <w:sz w:val="27"/>
          <w:szCs w:val="27"/>
          <w:lang w:eastAsia="en-US"/>
        </w:rPr>
        <w:t xml:space="preserve"> Думы Артемовского городского округа </w:t>
      </w:r>
      <w:r w:rsidR="002736CF">
        <w:rPr>
          <w:rFonts w:ascii="Liberation Serif" w:eastAsia="Calibri" w:hAnsi="Liberation Serif" w:cs="Liberation Serif"/>
          <w:sz w:val="27"/>
          <w:szCs w:val="27"/>
          <w:lang w:eastAsia="en-US"/>
        </w:rPr>
        <w:t xml:space="preserve">от 24.02.2022 № 74, </w:t>
      </w:r>
      <w:r w:rsidR="00957561" w:rsidRPr="00A45936">
        <w:rPr>
          <w:rFonts w:ascii="Liberation Serif" w:eastAsia="Calibri" w:hAnsi="Liberation Serif" w:cs="Liberation Serif"/>
          <w:sz w:val="27"/>
          <w:szCs w:val="27"/>
          <w:lang w:eastAsia="en-US"/>
        </w:rPr>
        <w:t>от 2</w:t>
      </w:r>
      <w:r w:rsidR="001A024A">
        <w:rPr>
          <w:rFonts w:ascii="Liberation Serif" w:eastAsia="Calibri" w:hAnsi="Liberation Serif" w:cs="Liberation Serif"/>
          <w:sz w:val="27"/>
          <w:szCs w:val="27"/>
          <w:lang w:eastAsia="en-US"/>
        </w:rPr>
        <w:t>2</w:t>
      </w:r>
      <w:r w:rsidR="00957561" w:rsidRPr="00A45936">
        <w:rPr>
          <w:rFonts w:ascii="Liberation Serif" w:eastAsia="Calibri" w:hAnsi="Liberation Serif" w:cs="Liberation Serif"/>
          <w:sz w:val="27"/>
          <w:szCs w:val="27"/>
          <w:lang w:eastAsia="en-US"/>
        </w:rPr>
        <w:t>.0</w:t>
      </w:r>
      <w:r w:rsidR="001A024A">
        <w:rPr>
          <w:rFonts w:ascii="Liberation Serif" w:eastAsia="Calibri" w:hAnsi="Liberation Serif" w:cs="Liberation Serif"/>
          <w:sz w:val="27"/>
          <w:szCs w:val="27"/>
          <w:lang w:eastAsia="en-US"/>
        </w:rPr>
        <w:t>9</w:t>
      </w:r>
      <w:r w:rsidR="00957561" w:rsidRPr="00A45936">
        <w:rPr>
          <w:rFonts w:ascii="Liberation Serif" w:eastAsia="Calibri" w:hAnsi="Liberation Serif" w:cs="Liberation Serif"/>
          <w:sz w:val="27"/>
          <w:szCs w:val="27"/>
          <w:lang w:eastAsia="en-US"/>
        </w:rPr>
        <w:t xml:space="preserve">.2022 № </w:t>
      </w:r>
      <w:r w:rsidR="001A024A">
        <w:rPr>
          <w:rFonts w:ascii="Liberation Serif" w:eastAsia="Calibri" w:hAnsi="Liberation Serif" w:cs="Liberation Serif"/>
          <w:sz w:val="27"/>
          <w:szCs w:val="27"/>
          <w:lang w:eastAsia="en-US"/>
        </w:rPr>
        <w:t>198</w:t>
      </w:r>
      <w:r w:rsidR="00957561" w:rsidRPr="00A45936">
        <w:rPr>
          <w:rFonts w:ascii="Liberation Serif" w:eastAsia="Calibri" w:hAnsi="Liberation Serif" w:cs="Liberation Serif"/>
          <w:sz w:val="27"/>
          <w:szCs w:val="27"/>
          <w:lang w:eastAsia="en-US"/>
        </w:rPr>
        <w:t xml:space="preserve"> (далее - решение) следующие изменения:</w:t>
      </w:r>
    </w:p>
    <w:p w:rsidR="00450B2D" w:rsidRPr="00A45936" w:rsidRDefault="00400CE3"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eastAsia="Calibri" w:hAnsi="Liberation Serif" w:cs="Liberation Serif"/>
          <w:sz w:val="27"/>
          <w:szCs w:val="27"/>
        </w:rPr>
        <w:t xml:space="preserve">1.1. </w:t>
      </w:r>
      <w:r w:rsidR="00450B2D" w:rsidRPr="00A45936">
        <w:rPr>
          <w:rFonts w:ascii="Liberation Serif" w:eastAsia="Calibri" w:hAnsi="Liberation Serif" w:cs="Liberation Serif"/>
          <w:sz w:val="27"/>
          <w:szCs w:val="27"/>
        </w:rPr>
        <w:t xml:space="preserve">Внести в Положение </w:t>
      </w:r>
      <w:r w:rsidR="00957561" w:rsidRPr="00A45936">
        <w:rPr>
          <w:rFonts w:ascii="Liberation Serif" w:eastAsia="Calibri" w:hAnsi="Liberation Serif" w:cs="Liberation Serif"/>
          <w:sz w:val="27"/>
          <w:szCs w:val="27"/>
        </w:rPr>
        <w:t xml:space="preserve">о муниципальном </w:t>
      </w:r>
      <w:r w:rsidR="001A024A">
        <w:rPr>
          <w:rFonts w:ascii="Liberation Serif" w:eastAsia="Calibri" w:hAnsi="Liberation Serif" w:cs="Liberation Serif"/>
          <w:sz w:val="27"/>
          <w:szCs w:val="27"/>
        </w:rPr>
        <w:t xml:space="preserve">лесном </w:t>
      </w:r>
      <w:r w:rsidR="00957561" w:rsidRPr="00A45936">
        <w:rPr>
          <w:rFonts w:ascii="Liberation Serif" w:eastAsia="Calibri" w:hAnsi="Liberation Serif" w:cs="Liberation Serif"/>
          <w:sz w:val="27"/>
          <w:szCs w:val="27"/>
        </w:rPr>
        <w:t>контроле на территории Артемовского городского округа,</w:t>
      </w:r>
      <w:r w:rsidR="003D17B9" w:rsidRPr="00A45936">
        <w:rPr>
          <w:rFonts w:ascii="Liberation Serif" w:eastAsia="Calibri" w:hAnsi="Liberation Serif" w:cs="Liberation Serif"/>
          <w:sz w:val="27"/>
          <w:szCs w:val="27"/>
        </w:rPr>
        <w:t xml:space="preserve"> утвержденное р</w:t>
      </w:r>
      <w:r w:rsidR="00450B2D" w:rsidRPr="00A45936">
        <w:rPr>
          <w:rFonts w:ascii="Liberation Serif" w:eastAsia="Calibri" w:hAnsi="Liberation Serif" w:cs="Liberation Serif"/>
          <w:sz w:val="27"/>
          <w:szCs w:val="27"/>
        </w:rPr>
        <w:t>ешением, следующие изменения:</w:t>
      </w:r>
    </w:p>
    <w:p w:rsidR="00450B2D" w:rsidRPr="00A45936" w:rsidRDefault="00450B2D" w:rsidP="002736CF">
      <w:pPr>
        <w:autoSpaceDE w:val="0"/>
        <w:autoSpaceDN w:val="0"/>
        <w:adjustRightInd w:val="0"/>
        <w:spacing w:after="0" w:line="240" w:lineRule="auto"/>
        <w:ind w:firstLine="708"/>
        <w:jc w:val="both"/>
        <w:rPr>
          <w:rFonts w:ascii="Liberation Serif" w:hAnsi="Liberation Serif" w:cs="Liberation Serif"/>
          <w:sz w:val="27"/>
          <w:szCs w:val="27"/>
        </w:rPr>
      </w:pPr>
      <w:r w:rsidRPr="00A45936">
        <w:rPr>
          <w:rFonts w:ascii="Liberation Serif" w:hAnsi="Liberation Serif" w:cs="Liberation Serif"/>
          <w:sz w:val="27"/>
          <w:szCs w:val="27"/>
        </w:rPr>
        <w:t xml:space="preserve">1) </w:t>
      </w:r>
      <w:r w:rsidR="001B76CE" w:rsidRPr="00A45936">
        <w:rPr>
          <w:rFonts w:ascii="Liberation Serif" w:hAnsi="Liberation Serif" w:cs="Liberation Serif"/>
          <w:sz w:val="27"/>
          <w:szCs w:val="27"/>
        </w:rPr>
        <w:t>пункт 1</w:t>
      </w:r>
      <w:r w:rsidR="00B00156">
        <w:rPr>
          <w:rFonts w:ascii="Liberation Serif" w:hAnsi="Liberation Serif" w:cs="Liberation Serif"/>
          <w:sz w:val="27"/>
          <w:szCs w:val="27"/>
        </w:rPr>
        <w:t>0</w:t>
      </w:r>
      <w:r w:rsidR="001B76CE" w:rsidRPr="00A45936">
        <w:rPr>
          <w:rFonts w:ascii="Liberation Serif" w:hAnsi="Liberation Serif" w:cs="Liberation Serif"/>
          <w:sz w:val="27"/>
          <w:szCs w:val="27"/>
        </w:rPr>
        <w:t xml:space="preserve"> изложить в следующей редакции:</w:t>
      </w:r>
    </w:p>
    <w:p w:rsidR="001B76CE" w:rsidRPr="002D1762" w:rsidRDefault="007541E8" w:rsidP="002736CF">
      <w:pPr>
        <w:autoSpaceDE w:val="0"/>
        <w:autoSpaceDN w:val="0"/>
        <w:adjustRightInd w:val="0"/>
        <w:spacing w:after="0" w:line="240" w:lineRule="auto"/>
        <w:ind w:firstLine="708"/>
        <w:jc w:val="both"/>
        <w:rPr>
          <w:rFonts w:ascii="Liberation Serif" w:hAnsi="Liberation Serif" w:cs="Liberation Serif"/>
          <w:sz w:val="27"/>
          <w:szCs w:val="27"/>
        </w:rPr>
      </w:pPr>
      <w:r w:rsidRPr="00A45936">
        <w:rPr>
          <w:rFonts w:ascii="Liberation Serif" w:hAnsi="Liberation Serif" w:cs="Liberation Serif"/>
          <w:sz w:val="27"/>
          <w:szCs w:val="27"/>
        </w:rPr>
        <w:t>«</w:t>
      </w:r>
      <w:r w:rsidR="00B00156">
        <w:rPr>
          <w:rFonts w:ascii="Liberation Serif" w:hAnsi="Liberation Serif" w:cs="Liberation Serif"/>
          <w:sz w:val="27"/>
          <w:szCs w:val="27"/>
        </w:rPr>
        <w:t>10</w:t>
      </w:r>
      <w:r w:rsidRPr="00A45936">
        <w:rPr>
          <w:rFonts w:ascii="Liberation Serif" w:hAnsi="Liberation Serif" w:cs="Liberation Serif"/>
          <w:sz w:val="27"/>
          <w:szCs w:val="27"/>
        </w:rPr>
        <w:t xml:space="preserve">. </w:t>
      </w:r>
      <w:r w:rsidR="001B76CE" w:rsidRPr="00A45936">
        <w:rPr>
          <w:rFonts w:ascii="Liberation Serif" w:hAnsi="Liberation Serif" w:cs="Liberation Serif"/>
          <w:sz w:val="27"/>
          <w:szCs w:val="27"/>
        </w:rPr>
        <w:t xml:space="preserve">Система оценки и управления рисками при осуществлении </w:t>
      </w:r>
      <w:r w:rsidR="001B76CE" w:rsidRPr="002D1762">
        <w:rPr>
          <w:rFonts w:ascii="Liberation Serif" w:hAnsi="Liberation Serif" w:cs="Liberation Serif"/>
          <w:sz w:val="27"/>
          <w:szCs w:val="27"/>
        </w:rPr>
        <w:t xml:space="preserve">муниципального </w:t>
      </w:r>
      <w:r w:rsidR="002736CF" w:rsidRPr="002D1762">
        <w:rPr>
          <w:rFonts w:ascii="Liberation Serif" w:hAnsi="Liberation Serif" w:cs="Liberation Serif"/>
          <w:sz w:val="27"/>
          <w:szCs w:val="27"/>
        </w:rPr>
        <w:t xml:space="preserve">лесного </w:t>
      </w:r>
      <w:r w:rsidR="001B76CE" w:rsidRPr="002D1762">
        <w:rPr>
          <w:rFonts w:ascii="Liberation Serif" w:hAnsi="Liberation Serif" w:cs="Liberation Serif"/>
          <w:sz w:val="27"/>
          <w:szCs w:val="27"/>
        </w:rPr>
        <w:t>контроля не применяется.</w:t>
      </w:r>
    </w:p>
    <w:p w:rsidR="001B76CE" w:rsidRPr="002D1762" w:rsidRDefault="001B76CE"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 xml:space="preserve">Плановые контрольные мероприятия при осуществлении муниципального </w:t>
      </w:r>
      <w:r w:rsidR="002736CF" w:rsidRPr="002D1762">
        <w:rPr>
          <w:rFonts w:ascii="Liberation Serif" w:hAnsi="Liberation Serif" w:cs="Liberation Serif"/>
          <w:sz w:val="27"/>
          <w:szCs w:val="27"/>
        </w:rPr>
        <w:t xml:space="preserve">лесного </w:t>
      </w:r>
      <w:r w:rsidRPr="002D1762">
        <w:rPr>
          <w:rFonts w:ascii="Liberation Serif" w:hAnsi="Liberation Serif" w:cs="Liberation Serif"/>
          <w:sz w:val="27"/>
          <w:szCs w:val="27"/>
        </w:rPr>
        <w:t>контроля не проводятся.»;</w:t>
      </w:r>
    </w:p>
    <w:p w:rsidR="00450B2D" w:rsidRPr="002D1762" w:rsidRDefault="00450B2D"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 xml:space="preserve">2) </w:t>
      </w:r>
      <w:r w:rsidR="001B76CE" w:rsidRPr="002D1762">
        <w:rPr>
          <w:rFonts w:ascii="Liberation Serif" w:hAnsi="Liberation Serif" w:cs="Liberation Serif"/>
          <w:sz w:val="27"/>
          <w:szCs w:val="27"/>
        </w:rPr>
        <w:t>пункты 1</w:t>
      </w:r>
      <w:r w:rsidR="00B00156" w:rsidRPr="002D1762">
        <w:rPr>
          <w:rFonts w:ascii="Liberation Serif" w:hAnsi="Liberation Serif" w:cs="Liberation Serif"/>
          <w:sz w:val="27"/>
          <w:szCs w:val="27"/>
        </w:rPr>
        <w:t>1</w:t>
      </w:r>
      <w:r w:rsidR="001B76CE" w:rsidRPr="002D1762">
        <w:rPr>
          <w:rFonts w:ascii="Liberation Serif" w:hAnsi="Liberation Serif" w:cs="Liberation Serif"/>
          <w:sz w:val="27"/>
          <w:szCs w:val="27"/>
        </w:rPr>
        <w:t xml:space="preserve"> - </w:t>
      </w:r>
      <w:r w:rsidR="00B00156" w:rsidRPr="002D1762">
        <w:rPr>
          <w:rFonts w:ascii="Liberation Serif" w:hAnsi="Liberation Serif" w:cs="Liberation Serif"/>
          <w:sz w:val="27"/>
          <w:szCs w:val="27"/>
        </w:rPr>
        <w:t>1</w:t>
      </w:r>
      <w:r w:rsidR="00AD7107" w:rsidRPr="002D1762">
        <w:rPr>
          <w:rFonts w:ascii="Liberation Serif" w:hAnsi="Liberation Serif" w:cs="Liberation Serif"/>
          <w:sz w:val="27"/>
          <w:szCs w:val="27"/>
        </w:rPr>
        <w:t>8</w:t>
      </w:r>
      <w:hyperlink r:id="rId9" w:history="1"/>
      <w:r w:rsidR="001B76CE" w:rsidRPr="002D1762">
        <w:rPr>
          <w:rFonts w:ascii="Liberation Serif" w:hAnsi="Liberation Serif" w:cs="Liberation Serif"/>
          <w:sz w:val="27"/>
          <w:szCs w:val="27"/>
        </w:rPr>
        <w:t xml:space="preserve"> признать утратившими силу;</w:t>
      </w:r>
    </w:p>
    <w:p w:rsidR="00AD7107" w:rsidRPr="002D1762" w:rsidRDefault="00AD7107"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3) пункт 19</w:t>
      </w:r>
      <w:r w:rsidRPr="002D1762">
        <w:t xml:space="preserve"> </w:t>
      </w:r>
      <w:r w:rsidRPr="002D1762">
        <w:rPr>
          <w:rFonts w:ascii="Liberation Serif" w:hAnsi="Liberation Serif" w:cs="Liberation Serif"/>
          <w:sz w:val="27"/>
          <w:szCs w:val="27"/>
        </w:rPr>
        <w:t>изложить в следующей редакции:</w:t>
      </w:r>
    </w:p>
    <w:p w:rsidR="00AD7107" w:rsidRPr="002D1762" w:rsidRDefault="00AD7107"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«19. В целях проведения внеплановых контрольных мероприятий устанавливаются индикаторы риска нарушения обязательных требований, которые утверждаются решением Думы Артемовского городского округа.»;</w:t>
      </w:r>
    </w:p>
    <w:p w:rsidR="00B00156" w:rsidRPr="002D1762" w:rsidRDefault="00AD7107"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4</w:t>
      </w:r>
      <w:r w:rsidR="00B00156" w:rsidRPr="002D1762">
        <w:rPr>
          <w:rFonts w:ascii="Liberation Serif" w:hAnsi="Liberation Serif" w:cs="Liberation Serif"/>
          <w:sz w:val="27"/>
          <w:szCs w:val="27"/>
        </w:rPr>
        <w:t>) подпункт 2 пункта 20 признать утратившим силу;</w:t>
      </w:r>
    </w:p>
    <w:p w:rsidR="00B00156" w:rsidRPr="002D1762" w:rsidRDefault="00AD7107"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5</w:t>
      </w:r>
      <w:r w:rsidR="00B00156" w:rsidRPr="002D1762">
        <w:rPr>
          <w:rFonts w:ascii="Liberation Serif" w:hAnsi="Liberation Serif" w:cs="Liberation Serif"/>
          <w:sz w:val="27"/>
          <w:szCs w:val="27"/>
        </w:rPr>
        <w:t>) пункт 22 признать утратившим силу;</w:t>
      </w:r>
    </w:p>
    <w:p w:rsidR="00B00156" w:rsidRPr="002D1762" w:rsidRDefault="00AD7107" w:rsidP="00A45936">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6</w:t>
      </w:r>
      <w:r w:rsidR="00B00156" w:rsidRPr="002D1762">
        <w:rPr>
          <w:rFonts w:ascii="Liberation Serif" w:hAnsi="Liberation Serif" w:cs="Liberation Serif"/>
          <w:sz w:val="27"/>
          <w:szCs w:val="27"/>
        </w:rPr>
        <w:t xml:space="preserve">) </w:t>
      </w:r>
      <w:r w:rsidR="0030071B" w:rsidRPr="002D1762">
        <w:rPr>
          <w:rFonts w:ascii="Liberation Serif" w:hAnsi="Liberation Serif" w:cs="Liberation Serif"/>
          <w:sz w:val="27"/>
          <w:szCs w:val="27"/>
        </w:rPr>
        <w:t>пункт 28 изложить в следующей редакции:</w:t>
      </w:r>
    </w:p>
    <w:p w:rsidR="002736CF" w:rsidRPr="002D1762" w:rsidRDefault="0030071B"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 xml:space="preserve">«28. </w:t>
      </w:r>
      <w:r w:rsidR="002736CF" w:rsidRPr="002D1762">
        <w:rPr>
          <w:rFonts w:ascii="Liberation Serif" w:hAnsi="Liberation Serif" w:cs="Liberation Serif"/>
          <w:sz w:val="27"/>
          <w:szCs w:val="27"/>
        </w:rPr>
        <w:t xml:space="preserve">Профилактический визит проводится в форме профилактической </w:t>
      </w:r>
      <w:r w:rsidR="002736CF" w:rsidRPr="002D1762">
        <w:rPr>
          <w:rFonts w:ascii="Liberation Serif" w:hAnsi="Liberation Serif" w:cs="Liberation Serif"/>
          <w:sz w:val="27"/>
          <w:szCs w:val="27"/>
        </w:rPr>
        <w:lastRenderedPageBreak/>
        <w:t>беседы по месту осуществления деятельности контролируемого лица либо путем использования видео-конференц-связи (при наличии возможности).</w:t>
      </w:r>
    </w:p>
    <w:p w:rsidR="002736CF" w:rsidRPr="002D1762" w:rsidRDefault="002736CF"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Профилактический визит проводится в порядке и объеме, определенном статьей 52 Закона № 248-ФЗ.</w:t>
      </w:r>
    </w:p>
    <w:p w:rsidR="002736CF" w:rsidRPr="002D1762" w:rsidRDefault="002736CF"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статьей 50 Закона № 248-ФЗ и настоящим Положением. Профилактический визит проводится по согласованию с контролируемым лицом.</w:t>
      </w:r>
    </w:p>
    <w:p w:rsidR="002736CF" w:rsidRPr="002D1762" w:rsidRDefault="002736CF"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5 статьи 21 Закона № 248-ФЗ.</w:t>
      </w:r>
    </w:p>
    <w:p w:rsidR="002736CF" w:rsidRPr="002D1762" w:rsidRDefault="002736CF"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Контролируемое лицо вправе отказаться от проведения профилактического визита, обязательного профилактического визита, уведомив об этом уполномоченный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rsidR="002736CF" w:rsidRPr="002D1762" w:rsidRDefault="002736CF"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Срок проведения профилактического визита, обязательного профилактического визита не может превышать один рабочий день.</w:t>
      </w:r>
    </w:p>
    <w:p w:rsidR="002736CF" w:rsidRPr="002D1762" w:rsidRDefault="002736CF"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30071B" w:rsidRPr="002D1762" w:rsidRDefault="00AD7107" w:rsidP="002736CF">
      <w:pPr>
        <w:pStyle w:val="ConsPlusNormal"/>
        <w:ind w:firstLine="709"/>
        <w:jc w:val="both"/>
        <w:rPr>
          <w:rFonts w:ascii="Liberation Serif" w:hAnsi="Liberation Serif" w:cs="Liberation Serif"/>
          <w:sz w:val="27"/>
          <w:szCs w:val="27"/>
        </w:rPr>
      </w:pPr>
      <w:r w:rsidRPr="002D1762">
        <w:rPr>
          <w:rFonts w:ascii="Liberation Serif" w:hAnsi="Liberation Serif" w:cs="Liberation Serif"/>
          <w:sz w:val="27"/>
          <w:szCs w:val="27"/>
        </w:rPr>
        <w:t>7</w:t>
      </w:r>
      <w:r w:rsidR="0030071B" w:rsidRPr="002D1762">
        <w:rPr>
          <w:rFonts w:ascii="Liberation Serif" w:hAnsi="Liberation Serif" w:cs="Liberation Serif"/>
          <w:sz w:val="27"/>
          <w:szCs w:val="27"/>
        </w:rPr>
        <w:t>) в пункте 30 слова «плановой и» исключить;</w:t>
      </w:r>
    </w:p>
    <w:p w:rsidR="0030071B" w:rsidRPr="002D1762" w:rsidRDefault="00AD7107" w:rsidP="0030071B">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8</w:t>
      </w:r>
      <w:r w:rsidR="0030071B" w:rsidRPr="002D1762">
        <w:rPr>
          <w:rFonts w:ascii="Liberation Serif" w:hAnsi="Liberation Serif" w:cs="Liberation Serif"/>
          <w:sz w:val="27"/>
          <w:szCs w:val="27"/>
        </w:rPr>
        <w:t>) пункт 31 признать утратившим силу;</w:t>
      </w:r>
    </w:p>
    <w:p w:rsidR="0030071B" w:rsidRPr="002D1762" w:rsidRDefault="00AD7107" w:rsidP="0030071B">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9</w:t>
      </w:r>
      <w:r w:rsidR="0030071B" w:rsidRPr="002D1762">
        <w:rPr>
          <w:rFonts w:ascii="Liberation Serif" w:hAnsi="Liberation Serif" w:cs="Liberation Serif"/>
          <w:sz w:val="27"/>
          <w:szCs w:val="27"/>
        </w:rPr>
        <w:t xml:space="preserve">) пункт 32 дополнить подпунктом </w:t>
      </w:r>
      <w:r w:rsidR="002736CF" w:rsidRPr="002D1762">
        <w:rPr>
          <w:rFonts w:ascii="Liberation Serif" w:hAnsi="Liberation Serif" w:cs="Liberation Serif"/>
          <w:sz w:val="27"/>
          <w:szCs w:val="27"/>
        </w:rPr>
        <w:t>3-1</w:t>
      </w:r>
      <w:r w:rsidR="0030071B" w:rsidRPr="002D1762">
        <w:rPr>
          <w:rFonts w:ascii="Liberation Serif" w:hAnsi="Liberation Serif" w:cs="Liberation Serif"/>
          <w:sz w:val="27"/>
          <w:szCs w:val="27"/>
        </w:rPr>
        <w:t xml:space="preserve"> следующего содержания:</w:t>
      </w:r>
    </w:p>
    <w:p w:rsidR="0030071B" w:rsidRPr="002D1762" w:rsidRDefault="002736CF" w:rsidP="0030071B">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«3-1) документарная проверка;</w:t>
      </w:r>
      <w:r w:rsidR="0030071B" w:rsidRPr="002D1762">
        <w:rPr>
          <w:rFonts w:ascii="Liberation Serif" w:hAnsi="Liberation Serif" w:cs="Liberation Serif"/>
          <w:sz w:val="27"/>
          <w:szCs w:val="27"/>
        </w:rPr>
        <w:t>»;</w:t>
      </w:r>
    </w:p>
    <w:p w:rsidR="0030071B" w:rsidRPr="002D1762" w:rsidRDefault="00AD7107" w:rsidP="0030071B">
      <w:pPr>
        <w:autoSpaceDE w:val="0"/>
        <w:autoSpaceDN w:val="0"/>
        <w:adjustRightInd w:val="0"/>
        <w:spacing w:after="0" w:line="240" w:lineRule="auto"/>
        <w:ind w:firstLine="709"/>
        <w:jc w:val="both"/>
        <w:rPr>
          <w:rFonts w:ascii="Liberation Serif" w:hAnsi="Liberation Serif" w:cs="Liberation Serif"/>
          <w:sz w:val="27"/>
          <w:szCs w:val="27"/>
        </w:rPr>
      </w:pPr>
      <w:r w:rsidRPr="002D1762">
        <w:rPr>
          <w:rFonts w:ascii="Liberation Serif" w:hAnsi="Liberation Serif" w:cs="Liberation Serif"/>
          <w:sz w:val="27"/>
          <w:szCs w:val="27"/>
        </w:rPr>
        <w:t>10</w:t>
      </w:r>
      <w:r w:rsidR="0030071B" w:rsidRPr="002D1762">
        <w:rPr>
          <w:rFonts w:ascii="Liberation Serif" w:hAnsi="Liberation Serif" w:cs="Liberation Serif"/>
          <w:sz w:val="27"/>
          <w:szCs w:val="27"/>
        </w:rPr>
        <w:t xml:space="preserve">) </w:t>
      </w:r>
      <w:r w:rsidR="00745E56" w:rsidRPr="002D1762">
        <w:rPr>
          <w:rFonts w:ascii="Liberation Serif" w:hAnsi="Liberation Serif" w:cs="Liberation Serif"/>
          <w:sz w:val="27"/>
          <w:szCs w:val="27"/>
        </w:rPr>
        <w:t>пункты 33-34 признать утратившими силу;</w:t>
      </w:r>
    </w:p>
    <w:p w:rsidR="00745E56" w:rsidRDefault="00AD7107" w:rsidP="0030071B">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11</w:t>
      </w:r>
      <w:r w:rsidR="00745E56">
        <w:rPr>
          <w:rFonts w:ascii="Liberation Serif" w:hAnsi="Liberation Serif" w:cs="Liberation Serif"/>
          <w:sz w:val="27"/>
          <w:szCs w:val="27"/>
        </w:rPr>
        <w:t>) пункт 36 изложить в следующей редакции:</w:t>
      </w:r>
    </w:p>
    <w:p w:rsidR="00745E56" w:rsidRPr="00745E56" w:rsidRDefault="00745E56" w:rsidP="00745E56">
      <w:pPr>
        <w:pStyle w:val="ConsPlusNormal"/>
        <w:ind w:firstLine="709"/>
        <w:jc w:val="both"/>
        <w:rPr>
          <w:rFonts w:ascii="Liberation Serif" w:hAnsi="Liberation Serif" w:cs="Liberation Serif"/>
          <w:sz w:val="27"/>
          <w:szCs w:val="27"/>
        </w:rPr>
      </w:pPr>
      <w:r>
        <w:rPr>
          <w:rFonts w:ascii="Liberation Serif" w:hAnsi="Liberation Serif" w:cs="Liberation Serif"/>
          <w:sz w:val="27"/>
          <w:szCs w:val="27"/>
        </w:rPr>
        <w:t xml:space="preserve">«36. </w:t>
      </w:r>
      <w:r w:rsidRPr="00745E56">
        <w:rPr>
          <w:rFonts w:ascii="Liberation Serif" w:hAnsi="Liberation Serif" w:cs="Liberation Serif"/>
          <w:sz w:val="27"/>
          <w:szCs w:val="27"/>
        </w:rPr>
        <w:t xml:space="preserve">Порядок, объем и срок проведения выездной проверки, устанавливаются в решении о проведении выездной проверки в отношении </w:t>
      </w:r>
      <w:r w:rsidRPr="00745E56">
        <w:rPr>
          <w:rFonts w:ascii="Liberation Serif" w:hAnsi="Liberation Serif" w:cs="Liberation Serif"/>
          <w:sz w:val="27"/>
          <w:szCs w:val="27"/>
        </w:rPr>
        <w:lastRenderedPageBreak/>
        <w:t>конкретного объекта контроля, в пределах порядка, объемов и сроков, у</w:t>
      </w:r>
      <w:r w:rsidR="002736CF">
        <w:rPr>
          <w:rFonts w:ascii="Liberation Serif" w:hAnsi="Liberation Serif" w:cs="Liberation Serif"/>
          <w:sz w:val="27"/>
          <w:szCs w:val="27"/>
        </w:rPr>
        <w:t>становленных статьей 73 Закона №</w:t>
      </w:r>
      <w:r w:rsidRPr="00745E56">
        <w:rPr>
          <w:rFonts w:ascii="Liberation Serif" w:hAnsi="Liberation Serif" w:cs="Liberation Serif"/>
          <w:sz w:val="27"/>
          <w:szCs w:val="27"/>
        </w:rPr>
        <w:t xml:space="preserve"> 248-ФЗ.</w:t>
      </w:r>
    </w:p>
    <w:p w:rsidR="00745E56" w:rsidRPr="00745E56" w:rsidRDefault="00745E56" w:rsidP="00745E56">
      <w:pPr>
        <w:pStyle w:val="ConsPlusNormal"/>
        <w:ind w:firstLine="709"/>
        <w:jc w:val="both"/>
        <w:rPr>
          <w:rFonts w:ascii="Liberation Serif" w:hAnsi="Liberation Serif" w:cs="Liberation Serif"/>
          <w:sz w:val="27"/>
          <w:szCs w:val="27"/>
        </w:rPr>
      </w:pPr>
      <w:r w:rsidRPr="00745E56">
        <w:rPr>
          <w:rFonts w:ascii="Liberation Serif" w:hAnsi="Liberation Serif" w:cs="Liberation Serif"/>
          <w:sz w:val="27"/>
          <w:szCs w:val="27"/>
        </w:rPr>
        <w:t>Срок проведения выездной проверки не может превышать десяти рабочих дней.</w:t>
      </w:r>
    </w:p>
    <w:p w:rsidR="00745E56" w:rsidRPr="00745E56" w:rsidRDefault="00745E56" w:rsidP="00745E56">
      <w:pPr>
        <w:pStyle w:val="ConsPlusNormal"/>
        <w:ind w:firstLine="709"/>
        <w:jc w:val="both"/>
        <w:rPr>
          <w:rFonts w:ascii="Liberation Serif" w:hAnsi="Liberation Serif" w:cs="Liberation Serif"/>
          <w:sz w:val="27"/>
          <w:szCs w:val="27"/>
        </w:rPr>
      </w:pPr>
      <w:r w:rsidRPr="00745E56">
        <w:rPr>
          <w:rFonts w:ascii="Liberation Serif" w:hAnsi="Liberation Serif" w:cs="Liberation Serif"/>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Pr>
          <w:rFonts w:ascii="Liberation Serif" w:hAnsi="Liberation Serif" w:cs="Liberation Serif"/>
          <w:sz w:val="27"/>
          <w:szCs w:val="27"/>
        </w:rPr>
        <w:t>ать часов для микропредприятия.</w:t>
      </w:r>
    </w:p>
    <w:p w:rsidR="00745E56" w:rsidRDefault="00745E56" w:rsidP="00745E56">
      <w:pPr>
        <w:autoSpaceDE w:val="0"/>
        <w:autoSpaceDN w:val="0"/>
        <w:adjustRightInd w:val="0"/>
        <w:spacing w:after="0" w:line="240" w:lineRule="auto"/>
        <w:ind w:firstLine="709"/>
        <w:jc w:val="both"/>
        <w:rPr>
          <w:rFonts w:ascii="Liberation Serif" w:hAnsi="Liberation Serif" w:cs="Liberation Serif"/>
          <w:sz w:val="27"/>
          <w:szCs w:val="27"/>
        </w:rPr>
      </w:pPr>
      <w:r w:rsidRPr="00745E56">
        <w:rPr>
          <w:rFonts w:ascii="Liberation Serif" w:hAnsi="Liberation Serif" w:cs="Liberation Serif"/>
          <w:sz w:val="27"/>
          <w:szCs w:val="27"/>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Pr>
          <w:rFonts w:ascii="Liberation Serif" w:hAnsi="Liberation Serif" w:cs="Liberation Serif"/>
          <w:sz w:val="27"/>
          <w:szCs w:val="27"/>
        </w:rPr>
        <w:t>»;</w:t>
      </w:r>
    </w:p>
    <w:p w:rsidR="00745E56" w:rsidRDefault="00AD7107" w:rsidP="00745E56">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12</w:t>
      </w:r>
      <w:r w:rsidR="00745E56">
        <w:rPr>
          <w:rFonts w:ascii="Liberation Serif" w:hAnsi="Liberation Serif" w:cs="Liberation Serif"/>
          <w:sz w:val="27"/>
          <w:szCs w:val="27"/>
        </w:rPr>
        <w:t xml:space="preserve">) </w:t>
      </w:r>
      <w:r w:rsidR="00745E56" w:rsidRPr="00A45936">
        <w:rPr>
          <w:rFonts w:ascii="Liberation Serif" w:hAnsi="Liberation Serif" w:cs="Liberation Serif"/>
          <w:sz w:val="27"/>
          <w:szCs w:val="27"/>
        </w:rPr>
        <w:t xml:space="preserve">подпункт </w:t>
      </w:r>
      <w:r w:rsidR="00745E56">
        <w:rPr>
          <w:rFonts w:ascii="Liberation Serif" w:hAnsi="Liberation Serif" w:cs="Liberation Serif"/>
          <w:sz w:val="27"/>
          <w:szCs w:val="27"/>
        </w:rPr>
        <w:t>4</w:t>
      </w:r>
      <w:r w:rsidR="00745E56" w:rsidRPr="00A45936">
        <w:rPr>
          <w:rFonts w:ascii="Liberation Serif" w:hAnsi="Liberation Serif" w:cs="Liberation Serif"/>
          <w:sz w:val="27"/>
          <w:szCs w:val="27"/>
        </w:rPr>
        <w:t xml:space="preserve"> пункта </w:t>
      </w:r>
      <w:r w:rsidR="00745E56">
        <w:rPr>
          <w:rFonts w:ascii="Liberation Serif" w:hAnsi="Liberation Serif" w:cs="Liberation Serif"/>
          <w:sz w:val="27"/>
          <w:szCs w:val="27"/>
        </w:rPr>
        <w:t>40</w:t>
      </w:r>
      <w:r w:rsidR="00745E56" w:rsidRPr="00A45936">
        <w:rPr>
          <w:rFonts w:ascii="Liberation Serif" w:hAnsi="Liberation Serif" w:cs="Liberation Serif"/>
          <w:sz w:val="27"/>
          <w:szCs w:val="27"/>
        </w:rPr>
        <w:t xml:space="preserve"> признать утратившим силу;</w:t>
      </w:r>
    </w:p>
    <w:p w:rsidR="00745E56" w:rsidRDefault="00AD7107" w:rsidP="00745E56">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13</w:t>
      </w:r>
      <w:r w:rsidR="00745E56">
        <w:rPr>
          <w:rFonts w:ascii="Liberation Serif" w:hAnsi="Liberation Serif" w:cs="Liberation Serif"/>
          <w:sz w:val="27"/>
          <w:szCs w:val="27"/>
        </w:rPr>
        <w:t>) пункт</w:t>
      </w:r>
      <w:r w:rsidR="00745E56" w:rsidRPr="00A45936">
        <w:rPr>
          <w:rFonts w:ascii="Liberation Serif" w:hAnsi="Liberation Serif" w:cs="Liberation Serif"/>
          <w:sz w:val="27"/>
          <w:szCs w:val="27"/>
        </w:rPr>
        <w:t xml:space="preserve"> </w:t>
      </w:r>
      <w:r w:rsidR="00745E56">
        <w:rPr>
          <w:rFonts w:ascii="Liberation Serif" w:hAnsi="Liberation Serif" w:cs="Liberation Serif"/>
          <w:sz w:val="27"/>
          <w:szCs w:val="27"/>
        </w:rPr>
        <w:t xml:space="preserve">62 </w:t>
      </w:r>
      <w:r w:rsidR="00745E56" w:rsidRPr="00A45936">
        <w:rPr>
          <w:rFonts w:ascii="Liberation Serif" w:hAnsi="Liberation Serif" w:cs="Liberation Serif"/>
          <w:sz w:val="27"/>
          <w:szCs w:val="27"/>
        </w:rPr>
        <w:t>признать утратившим силу;</w:t>
      </w:r>
    </w:p>
    <w:p w:rsidR="007A6DCE" w:rsidRPr="00A45936" w:rsidRDefault="00AD7107" w:rsidP="00745E56">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14</w:t>
      </w:r>
      <w:r w:rsidR="00745E56">
        <w:rPr>
          <w:rFonts w:ascii="Liberation Serif" w:hAnsi="Liberation Serif" w:cs="Liberation Serif"/>
          <w:sz w:val="27"/>
          <w:szCs w:val="27"/>
        </w:rPr>
        <w:t xml:space="preserve">) </w:t>
      </w:r>
      <w:r w:rsidR="00745E56" w:rsidRPr="00A45936">
        <w:rPr>
          <w:rFonts w:ascii="Liberation Serif" w:hAnsi="Liberation Serif" w:cs="Liberation Serif"/>
          <w:sz w:val="27"/>
          <w:szCs w:val="27"/>
        </w:rPr>
        <w:t>в пункт</w:t>
      </w:r>
      <w:r w:rsidR="00745E56">
        <w:rPr>
          <w:rFonts w:ascii="Liberation Serif" w:hAnsi="Liberation Serif" w:cs="Liberation Serif"/>
          <w:sz w:val="27"/>
          <w:szCs w:val="27"/>
        </w:rPr>
        <w:t>е</w:t>
      </w:r>
      <w:r w:rsidR="00745E56" w:rsidRPr="00A45936">
        <w:rPr>
          <w:rFonts w:ascii="Liberation Serif" w:hAnsi="Liberation Serif" w:cs="Liberation Serif"/>
          <w:sz w:val="27"/>
          <w:szCs w:val="27"/>
        </w:rPr>
        <w:t xml:space="preserve"> </w:t>
      </w:r>
      <w:r w:rsidR="00745E56">
        <w:rPr>
          <w:rFonts w:ascii="Liberation Serif" w:hAnsi="Liberation Serif" w:cs="Liberation Serif"/>
          <w:sz w:val="27"/>
          <w:szCs w:val="27"/>
        </w:rPr>
        <w:t>63</w:t>
      </w:r>
      <w:r w:rsidR="00745E56" w:rsidRPr="00A45936">
        <w:rPr>
          <w:rFonts w:ascii="Liberation Serif" w:hAnsi="Liberation Serif" w:cs="Liberation Serif"/>
          <w:sz w:val="27"/>
          <w:szCs w:val="27"/>
        </w:rPr>
        <w:t xml:space="preserve"> слова «</w:t>
      </w:r>
      <w:r w:rsidR="00745E56">
        <w:rPr>
          <w:rFonts w:ascii="Liberation Serif" w:hAnsi="Liberation Serif" w:cs="Liberation Serif"/>
          <w:sz w:val="27"/>
          <w:szCs w:val="27"/>
        </w:rPr>
        <w:t>иных плановых контрольных мероприятий,</w:t>
      </w:r>
      <w:r w:rsidR="00745E56" w:rsidRPr="00A45936">
        <w:rPr>
          <w:rFonts w:ascii="Liberation Serif" w:hAnsi="Liberation Serif" w:cs="Liberation Serif"/>
          <w:sz w:val="27"/>
          <w:szCs w:val="27"/>
        </w:rPr>
        <w:t>» исключить;</w:t>
      </w:r>
    </w:p>
    <w:p w:rsidR="00450B2D" w:rsidRPr="00EC2865" w:rsidRDefault="00450B2D" w:rsidP="009C621C">
      <w:pPr>
        <w:pStyle w:val="ConsPlusNormal"/>
        <w:ind w:firstLine="709"/>
        <w:contextualSpacing/>
        <w:jc w:val="both"/>
        <w:rPr>
          <w:rFonts w:ascii="Liberation Serif" w:hAnsi="Liberation Serif" w:cs="Liberation Serif"/>
          <w:sz w:val="27"/>
          <w:szCs w:val="27"/>
        </w:rPr>
      </w:pPr>
      <w:r w:rsidRPr="00EC2865">
        <w:rPr>
          <w:rFonts w:ascii="Liberation Serif" w:hAnsi="Liberation Serif" w:cs="Liberation Serif"/>
          <w:sz w:val="27"/>
          <w:szCs w:val="27"/>
        </w:rPr>
        <w:t xml:space="preserve">1.2. </w:t>
      </w:r>
      <w:r w:rsidR="009C621C" w:rsidRPr="00EC2865">
        <w:rPr>
          <w:rFonts w:ascii="Liberation Serif" w:hAnsi="Liberation Serif" w:cs="Liberation Serif"/>
          <w:sz w:val="27"/>
          <w:szCs w:val="27"/>
        </w:rPr>
        <w:t xml:space="preserve">Приложение </w:t>
      </w:r>
      <w:r w:rsidR="007541E8" w:rsidRPr="00EC2865">
        <w:rPr>
          <w:rFonts w:ascii="Liberation Serif" w:hAnsi="Liberation Serif" w:cs="Liberation Serif"/>
          <w:sz w:val="27"/>
          <w:szCs w:val="27"/>
        </w:rPr>
        <w:t>2</w:t>
      </w:r>
      <w:r w:rsidR="009C621C" w:rsidRPr="00EC2865">
        <w:rPr>
          <w:rFonts w:ascii="Liberation Serif" w:hAnsi="Liberation Serif" w:cs="Liberation Serif"/>
          <w:sz w:val="27"/>
          <w:szCs w:val="27"/>
        </w:rPr>
        <w:t xml:space="preserve"> «Индикаторы риска нарушения обязательных требований, используемые в качестве основания для проведения внеплановых проверок </w:t>
      </w:r>
      <w:r w:rsidRPr="00EC2865">
        <w:rPr>
          <w:rFonts w:ascii="Liberation Serif" w:hAnsi="Liberation Serif" w:cs="Liberation Serif"/>
          <w:sz w:val="27"/>
          <w:szCs w:val="27"/>
        </w:rPr>
        <w:t xml:space="preserve">при осуществлении муниципального </w:t>
      </w:r>
      <w:r w:rsidR="001868A7">
        <w:rPr>
          <w:rFonts w:ascii="Liberation Serif" w:eastAsia="Calibri" w:hAnsi="Liberation Serif" w:cs="Liberation Serif"/>
          <w:sz w:val="27"/>
          <w:szCs w:val="27"/>
          <w:lang w:eastAsia="en-US"/>
        </w:rPr>
        <w:t>лесного</w:t>
      </w:r>
      <w:r w:rsidR="00227651" w:rsidRPr="00A45936">
        <w:rPr>
          <w:rFonts w:ascii="Liberation Serif" w:eastAsia="Calibri" w:hAnsi="Liberation Serif" w:cs="Liberation Serif"/>
          <w:sz w:val="27"/>
          <w:szCs w:val="27"/>
          <w:lang w:eastAsia="en-US"/>
        </w:rPr>
        <w:t xml:space="preserve"> контрол</w:t>
      </w:r>
      <w:r w:rsidR="001868A7">
        <w:rPr>
          <w:rFonts w:ascii="Liberation Serif" w:eastAsia="Calibri" w:hAnsi="Liberation Serif" w:cs="Liberation Serif"/>
          <w:sz w:val="27"/>
          <w:szCs w:val="27"/>
          <w:lang w:eastAsia="en-US"/>
        </w:rPr>
        <w:t>я</w:t>
      </w:r>
      <w:r w:rsidR="009C621C" w:rsidRPr="00EC2865">
        <w:rPr>
          <w:rFonts w:ascii="Liberation Serif" w:hAnsi="Liberation Serif" w:cs="Liberation Serif"/>
          <w:sz w:val="27"/>
          <w:szCs w:val="27"/>
        </w:rPr>
        <w:t>» изложи</w:t>
      </w:r>
      <w:r w:rsidR="00AC31D9" w:rsidRPr="00EC2865">
        <w:rPr>
          <w:rFonts w:ascii="Liberation Serif" w:hAnsi="Liberation Serif" w:cs="Liberation Serif"/>
          <w:sz w:val="27"/>
          <w:szCs w:val="27"/>
        </w:rPr>
        <w:t>ть</w:t>
      </w:r>
      <w:r w:rsidR="009C621C" w:rsidRPr="00EC2865">
        <w:rPr>
          <w:rFonts w:ascii="Liberation Serif" w:hAnsi="Liberation Serif" w:cs="Liberation Serif"/>
          <w:sz w:val="27"/>
          <w:szCs w:val="27"/>
        </w:rPr>
        <w:t xml:space="preserve"> в следующей редакции (Приложение).</w:t>
      </w:r>
    </w:p>
    <w:p w:rsidR="007541E8" w:rsidRPr="00EC2865" w:rsidRDefault="007541E8" w:rsidP="009C621C">
      <w:pPr>
        <w:pStyle w:val="ConsPlusNormal"/>
        <w:ind w:firstLine="709"/>
        <w:contextualSpacing/>
        <w:jc w:val="both"/>
        <w:rPr>
          <w:rFonts w:ascii="Liberation Serif" w:hAnsi="Liberation Serif" w:cs="Liberation Serif"/>
          <w:sz w:val="27"/>
          <w:szCs w:val="27"/>
        </w:rPr>
      </w:pPr>
      <w:r w:rsidRPr="00EC2865">
        <w:rPr>
          <w:rFonts w:ascii="Liberation Serif" w:hAnsi="Liberation Serif" w:cs="Liberation Serif"/>
          <w:sz w:val="27"/>
          <w:szCs w:val="27"/>
        </w:rPr>
        <w:t xml:space="preserve">1.3. </w:t>
      </w:r>
      <w:r w:rsidR="00A45936" w:rsidRPr="00EC2865">
        <w:rPr>
          <w:rFonts w:ascii="Liberation Serif" w:hAnsi="Liberation Serif" w:cs="Liberation Serif"/>
          <w:sz w:val="27"/>
          <w:szCs w:val="27"/>
        </w:rPr>
        <w:t>В</w:t>
      </w:r>
      <w:r w:rsidR="00A86FDB" w:rsidRPr="00EC2865">
        <w:rPr>
          <w:rFonts w:ascii="Liberation Serif" w:hAnsi="Liberation Serif" w:cs="Liberation Serif"/>
          <w:sz w:val="27"/>
          <w:szCs w:val="27"/>
        </w:rPr>
        <w:t xml:space="preserve">нести </w:t>
      </w:r>
      <w:r w:rsidR="001868A7" w:rsidRPr="00EC2865">
        <w:rPr>
          <w:rFonts w:ascii="Liberation Serif" w:hAnsi="Liberation Serif" w:cs="Liberation Serif"/>
          <w:sz w:val="27"/>
          <w:szCs w:val="27"/>
        </w:rPr>
        <w:t xml:space="preserve">изменения </w:t>
      </w:r>
      <w:r w:rsidR="00F92AF1" w:rsidRPr="00EC2865">
        <w:rPr>
          <w:rFonts w:ascii="Liberation Serif" w:hAnsi="Liberation Serif" w:cs="Liberation Serif"/>
          <w:sz w:val="27"/>
          <w:szCs w:val="27"/>
        </w:rPr>
        <w:t xml:space="preserve">в </w:t>
      </w:r>
      <w:r w:rsidR="00A86FDB" w:rsidRPr="00EC2865">
        <w:rPr>
          <w:rFonts w:ascii="Liberation Serif" w:hAnsi="Liberation Serif" w:cs="Liberation Serif"/>
          <w:sz w:val="27"/>
          <w:szCs w:val="27"/>
        </w:rPr>
        <w:t>Индикативные показатели в сфере муниципального</w:t>
      </w:r>
      <w:r w:rsidR="001868A7" w:rsidRPr="00EC2865">
        <w:rPr>
          <w:rFonts w:ascii="Liberation Serif" w:hAnsi="Liberation Serif" w:cs="Liberation Serif"/>
          <w:sz w:val="27"/>
          <w:szCs w:val="27"/>
        </w:rPr>
        <w:t xml:space="preserve"> лесного</w:t>
      </w:r>
      <w:r w:rsidR="00A86FDB" w:rsidRPr="00EC2865">
        <w:rPr>
          <w:rFonts w:ascii="Liberation Serif" w:hAnsi="Liberation Serif" w:cs="Liberation Serif"/>
          <w:sz w:val="27"/>
          <w:szCs w:val="27"/>
        </w:rPr>
        <w:t xml:space="preserve"> контроля на территории Артемовского городского округа</w:t>
      </w:r>
      <w:r w:rsidR="00F92AF1" w:rsidRPr="00EC2865">
        <w:rPr>
          <w:rFonts w:ascii="Liberation Serif" w:hAnsi="Liberation Serif" w:cs="Liberation Serif"/>
          <w:sz w:val="27"/>
          <w:szCs w:val="27"/>
        </w:rPr>
        <w:t>,</w:t>
      </w:r>
      <w:r w:rsidR="00A45936" w:rsidRPr="00EC2865">
        <w:rPr>
          <w:rFonts w:ascii="Liberation Serif" w:hAnsi="Liberation Serif" w:cs="Liberation Serif"/>
          <w:sz w:val="27"/>
          <w:szCs w:val="27"/>
        </w:rPr>
        <w:t xml:space="preserve"> </w:t>
      </w:r>
      <w:r w:rsidR="00F92AF1" w:rsidRPr="00EC2865">
        <w:rPr>
          <w:rFonts w:ascii="Liberation Serif" w:hAnsi="Liberation Serif" w:cs="Liberation Serif"/>
          <w:sz w:val="27"/>
          <w:szCs w:val="27"/>
        </w:rPr>
        <w:t>признав пункт 1 утратившим силу.</w:t>
      </w:r>
    </w:p>
    <w:p w:rsidR="00BD20C6" w:rsidRPr="00A45936" w:rsidRDefault="000956C1"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hAnsi="Liberation Serif" w:cs="Liberation Serif"/>
          <w:sz w:val="27"/>
          <w:szCs w:val="27"/>
        </w:rPr>
        <w:t>2</w:t>
      </w:r>
      <w:r w:rsidR="00BD20C6" w:rsidRPr="00A45936">
        <w:rPr>
          <w:rFonts w:ascii="Liberation Serif" w:hAnsi="Liberation Serif" w:cs="Liberation Serif"/>
          <w:sz w:val="27"/>
          <w:szCs w:val="27"/>
        </w:rPr>
        <w:t xml:space="preserve">. </w:t>
      </w:r>
      <w:r w:rsidR="00A2723B" w:rsidRPr="00A45936">
        <w:rPr>
          <w:rFonts w:ascii="Liberation Serif" w:hAnsi="Liberation Serif" w:cs="Liberation Serif"/>
          <w:sz w:val="27"/>
          <w:szCs w:val="27"/>
        </w:rPr>
        <w:t>Опубликовать н</w:t>
      </w:r>
      <w:r w:rsidR="00BD20C6" w:rsidRPr="00A45936">
        <w:rPr>
          <w:rFonts w:ascii="Liberation Serif" w:hAnsi="Liberation Serif" w:cs="Liberation Serif"/>
          <w:sz w:val="27"/>
          <w:szCs w:val="27"/>
        </w:rPr>
        <w:t xml:space="preserve">астоящее решение </w:t>
      </w:r>
      <w:r w:rsidR="00876884" w:rsidRPr="00A45936">
        <w:rPr>
          <w:rFonts w:ascii="Liberation Serif" w:hAnsi="Liberation Serif" w:cs="Liberation Serif"/>
          <w:sz w:val="27"/>
          <w:szCs w:val="27"/>
        </w:rPr>
        <w:t xml:space="preserve">в газете «Артемовский рабочий», разместить на Официальном портале правовой информации </w:t>
      </w:r>
      <w:r w:rsidR="0099565E" w:rsidRPr="00A45936">
        <w:rPr>
          <w:rFonts w:ascii="Liberation Serif" w:hAnsi="Liberation Serif" w:cs="Liberation Serif"/>
          <w:sz w:val="27"/>
          <w:szCs w:val="27"/>
        </w:rPr>
        <w:t xml:space="preserve">Артемовского </w:t>
      </w:r>
      <w:r w:rsidR="00876884" w:rsidRPr="00A45936">
        <w:rPr>
          <w:rFonts w:ascii="Liberation Serif" w:hAnsi="Liberation Serif" w:cs="Liberation Serif"/>
          <w:sz w:val="27"/>
          <w:szCs w:val="27"/>
        </w:rPr>
        <w:t xml:space="preserve">городского округа (www.артемовский-право.рф) </w:t>
      </w:r>
      <w:r w:rsidR="0099565E" w:rsidRPr="00A45936">
        <w:rPr>
          <w:rFonts w:ascii="Liberation Serif" w:hAnsi="Liberation Serif" w:cs="Liberation Serif"/>
          <w:sz w:val="27"/>
          <w:szCs w:val="27"/>
        </w:rPr>
        <w:t xml:space="preserve">и на официальном сайте </w:t>
      </w:r>
      <w:r w:rsidR="00BD20C6" w:rsidRPr="00A45936">
        <w:rPr>
          <w:rFonts w:ascii="Liberation Serif" w:hAnsi="Liberation Serif" w:cs="Liberation Serif"/>
          <w:sz w:val="27"/>
          <w:szCs w:val="27"/>
        </w:rPr>
        <w:t>Думы Артемовского го</w:t>
      </w:r>
      <w:r w:rsidR="0099565E" w:rsidRPr="00A45936">
        <w:rPr>
          <w:rFonts w:ascii="Liberation Serif" w:hAnsi="Liberation Serif" w:cs="Liberation Serif"/>
          <w:sz w:val="27"/>
          <w:szCs w:val="27"/>
        </w:rPr>
        <w:t xml:space="preserve">родского округа в информационно </w:t>
      </w:r>
      <w:r w:rsidR="00BD20C6" w:rsidRPr="00A45936">
        <w:rPr>
          <w:rFonts w:ascii="Liberation Serif" w:hAnsi="Liberation Serif" w:cs="Liberation Serif"/>
          <w:sz w:val="27"/>
          <w:szCs w:val="27"/>
        </w:rPr>
        <w:t>телекоммуникационной сети «Интернет».</w:t>
      </w:r>
    </w:p>
    <w:p w:rsidR="00354DEB" w:rsidRPr="00A45936" w:rsidRDefault="00987F85" w:rsidP="00354DEB">
      <w:pPr>
        <w:spacing w:after="0" w:line="240" w:lineRule="auto"/>
        <w:ind w:firstLine="708"/>
        <w:contextualSpacing/>
        <w:jc w:val="both"/>
        <w:rPr>
          <w:rFonts w:ascii="Liberation Serif" w:hAnsi="Liberation Serif" w:cs="Liberation Serif"/>
          <w:sz w:val="27"/>
          <w:szCs w:val="27"/>
        </w:rPr>
      </w:pPr>
      <w:r w:rsidRPr="00A45936">
        <w:rPr>
          <w:rFonts w:ascii="Liberation Serif" w:hAnsi="Liberation Serif" w:cs="Liberation Serif"/>
          <w:sz w:val="27"/>
          <w:szCs w:val="27"/>
        </w:rPr>
        <w:t xml:space="preserve">3. </w:t>
      </w:r>
      <w:r w:rsidR="00354DEB" w:rsidRPr="00A45936">
        <w:rPr>
          <w:rFonts w:ascii="Liberation Serif" w:hAnsi="Liberation Serif" w:cs="Liberation Serif"/>
          <w:sz w:val="27"/>
          <w:szCs w:val="27"/>
        </w:rPr>
        <w:t>Настоящее решение вступает в силу с момента его официального опубликования.</w:t>
      </w:r>
    </w:p>
    <w:p w:rsidR="00D02D0E" w:rsidRPr="00A45936" w:rsidRDefault="003E3336" w:rsidP="009C621C">
      <w:pPr>
        <w:pStyle w:val="ConsPlusNormal"/>
        <w:tabs>
          <w:tab w:val="left" w:pos="0"/>
        </w:tabs>
        <w:ind w:firstLine="709"/>
        <w:contextualSpacing/>
        <w:jc w:val="both"/>
        <w:rPr>
          <w:rFonts w:ascii="Liberation Serif" w:hAnsi="Liberation Serif" w:cs="Liberation Serif"/>
          <w:sz w:val="27"/>
          <w:szCs w:val="27"/>
        </w:rPr>
      </w:pPr>
      <w:r w:rsidRPr="00A45936">
        <w:rPr>
          <w:rFonts w:ascii="Liberation Serif" w:hAnsi="Liberation Serif" w:cs="Liberation Serif"/>
          <w:sz w:val="27"/>
          <w:szCs w:val="27"/>
        </w:rPr>
        <w:t>4</w:t>
      </w:r>
      <w:r w:rsidR="00BD20C6" w:rsidRPr="00A45936">
        <w:rPr>
          <w:rFonts w:ascii="Liberation Serif" w:hAnsi="Liberation Serif" w:cs="Liberation Serif"/>
          <w:sz w:val="27"/>
          <w:szCs w:val="27"/>
        </w:rPr>
        <w:t xml:space="preserve">. </w:t>
      </w:r>
      <w:r w:rsidR="00D02D0E" w:rsidRPr="00A45936">
        <w:rPr>
          <w:rFonts w:ascii="Liberation Serif" w:hAnsi="Liberation Serif" w:cs="Liberation Serif"/>
          <w:sz w:val="27"/>
          <w:szCs w:val="27"/>
        </w:rPr>
        <w:t>Контроль исполнен</w:t>
      </w:r>
      <w:r w:rsidR="00A45936" w:rsidRPr="00A45936">
        <w:rPr>
          <w:rFonts w:ascii="Liberation Serif" w:hAnsi="Liberation Serif" w:cs="Liberation Serif"/>
          <w:sz w:val="27"/>
          <w:szCs w:val="27"/>
        </w:rPr>
        <w:t>ия настоящего решения возложить</w:t>
      </w:r>
      <w:r w:rsidR="00257ADA" w:rsidRPr="00A45936">
        <w:rPr>
          <w:rFonts w:ascii="Liberation Serif" w:hAnsi="Liberation Serif" w:cs="Liberation Serif"/>
          <w:sz w:val="27"/>
          <w:szCs w:val="27"/>
        </w:rPr>
        <w:t xml:space="preserve"> </w:t>
      </w:r>
      <w:r w:rsidR="00D02D0E" w:rsidRPr="00A45936">
        <w:rPr>
          <w:rFonts w:ascii="Liberation Serif" w:hAnsi="Liberation Serif" w:cs="Liberation Serif"/>
          <w:sz w:val="27"/>
          <w:szCs w:val="27"/>
        </w:rPr>
        <w:t>на постоянную комиссию по вопросам местного самоуправления, нормотворчеству и регламенту</w:t>
      </w:r>
      <w:r w:rsidR="009A0FA2" w:rsidRPr="00A45936">
        <w:rPr>
          <w:rFonts w:ascii="Liberation Serif" w:hAnsi="Liberation Serif" w:cs="Liberation Serif"/>
          <w:sz w:val="27"/>
          <w:szCs w:val="27"/>
        </w:rPr>
        <w:t xml:space="preserve"> (У</w:t>
      </w:r>
      <w:r w:rsidR="00133F38" w:rsidRPr="00A45936">
        <w:rPr>
          <w:rFonts w:ascii="Liberation Serif" w:hAnsi="Liberation Serif" w:cs="Liberation Serif"/>
          <w:sz w:val="27"/>
          <w:szCs w:val="27"/>
        </w:rPr>
        <w:t>порова Е.Ю</w:t>
      </w:r>
      <w:r w:rsidR="009A0FA2" w:rsidRPr="00A45936">
        <w:rPr>
          <w:rFonts w:ascii="Liberation Serif" w:hAnsi="Liberation Serif" w:cs="Liberation Serif"/>
          <w:sz w:val="27"/>
          <w:szCs w:val="27"/>
        </w:rPr>
        <w:t>.)</w:t>
      </w:r>
      <w:r w:rsidR="00D02D0E" w:rsidRPr="00A45936">
        <w:rPr>
          <w:rFonts w:ascii="Liberation Serif" w:hAnsi="Liberation Serif" w:cs="Liberation Serif"/>
          <w:sz w:val="27"/>
          <w:szCs w:val="27"/>
        </w:rPr>
        <w:t>.</w:t>
      </w:r>
    </w:p>
    <w:p w:rsidR="00075732" w:rsidRPr="00A45936" w:rsidRDefault="00075732" w:rsidP="00B43613">
      <w:pPr>
        <w:pStyle w:val="ConsPlusNormal"/>
        <w:tabs>
          <w:tab w:val="left" w:pos="0"/>
        </w:tabs>
        <w:ind w:firstLine="709"/>
        <w:jc w:val="both"/>
        <w:rPr>
          <w:rFonts w:ascii="Liberation Serif" w:hAnsi="Liberation Serif" w:cs="Liberation Serif"/>
          <w:sz w:val="27"/>
          <w:szCs w:val="27"/>
        </w:rPr>
      </w:pPr>
    </w:p>
    <w:p w:rsidR="00546C54" w:rsidRPr="00A45936" w:rsidRDefault="00546C54" w:rsidP="00B43613">
      <w:pPr>
        <w:pStyle w:val="ConsPlusNormal"/>
        <w:ind w:firstLine="709"/>
        <w:jc w:val="both"/>
        <w:rPr>
          <w:rFonts w:ascii="Liberation Serif" w:hAnsi="Liberation Serif" w:cs="Liberation Serif"/>
          <w:sz w:val="27"/>
          <w:szCs w:val="27"/>
        </w:rPr>
      </w:pPr>
    </w:p>
    <w:p w:rsidR="00706129" w:rsidRPr="00A45936" w:rsidRDefault="00706129" w:rsidP="00B43613">
      <w:pPr>
        <w:pStyle w:val="ConsPlusNormal"/>
        <w:ind w:firstLine="709"/>
        <w:jc w:val="both"/>
        <w:rPr>
          <w:rFonts w:ascii="Liberation Serif" w:hAnsi="Liberation Serif" w:cs="Liberation Serif"/>
          <w:sz w:val="27"/>
          <w:szCs w:val="27"/>
        </w:rPr>
      </w:pPr>
    </w:p>
    <w:tbl>
      <w:tblPr>
        <w:tblW w:w="9498" w:type="dxa"/>
        <w:tblLook w:val="04A0" w:firstRow="1" w:lastRow="0" w:firstColumn="1" w:lastColumn="0" w:noHBand="0" w:noVBand="1"/>
      </w:tblPr>
      <w:tblGrid>
        <w:gridCol w:w="4673"/>
        <w:gridCol w:w="851"/>
        <w:gridCol w:w="3974"/>
      </w:tblGrid>
      <w:tr w:rsidR="00400CE3" w:rsidRPr="00EC2865" w:rsidTr="00EC2865">
        <w:tc>
          <w:tcPr>
            <w:tcW w:w="4673" w:type="dxa"/>
            <w:shd w:val="clear" w:color="auto" w:fill="auto"/>
          </w:tcPr>
          <w:p w:rsidR="000246B3" w:rsidRPr="00EC2865" w:rsidRDefault="00BD20C6" w:rsidP="00EC2865">
            <w:pPr>
              <w:spacing w:after="0" w:line="240" w:lineRule="auto"/>
              <w:rPr>
                <w:rFonts w:ascii="Liberation Serif" w:eastAsia="Times New Roman" w:hAnsi="Liberation Serif" w:cs="Liberation Serif"/>
                <w:sz w:val="27"/>
                <w:szCs w:val="27"/>
                <w:lang w:eastAsia="ru-RU"/>
              </w:rPr>
            </w:pPr>
            <w:r w:rsidRPr="00EC2865">
              <w:rPr>
                <w:rFonts w:ascii="Liberation Serif" w:eastAsia="Times New Roman" w:hAnsi="Liberation Serif" w:cs="Liberation Serif"/>
                <w:sz w:val="27"/>
                <w:szCs w:val="27"/>
                <w:lang w:eastAsia="ru-RU"/>
              </w:rPr>
              <w:t xml:space="preserve">Председатель </w:t>
            </w:r>
          </w:p>
          <w:p w:rsidR="00BD20C6" w:rsidRPr="00EC2865" w:rsidRDefault="00BD20C6" w:rsidP="00EC2865">
            <w:pPr>
              <w:spacing w:after="0" w:line="240" w:lineRule="auto"/>
              <w:rPr>
                <w:rFonts w:ascii="Liberation Serif" w:hAnsi="Liberation Serif" w:cs="Liberation Serif"/>
                <w:sz w:val="27"/>
                <w:szCs w:val="27"/>
              </w:rPr>
            </w:pPr>
            <w:r w:rsidRPr="00EC2865">
              <w:rPr>
                <w:rFonts w:ascii="Liberation Serif" w:eastAsia="Times New Roman" w:hAnsi="Liberation Serif" w:cs="Liberation Serif"/>
                <w:sz w:val="27"/>
                <w:szCs w:val="27"/>
                <w:lang w:eastAsia="ru-RU"/>
              </w:rPr>
              <w:t>Думы Артемовского городского округа</w:t>
            </w:r>
          </w:p>
        </w:tc>
        <w:tc>
          <w:tcPr>
            <w:tcW w:w="851" w:type="dxa"/>
            <w:shd w:val="clear" w:color="auto" w:fill="auto"/>
          </w:tcPr>
          <w:p w:rsidR="00BD20C6" w:rsidRPr="00EC2865" w:rsidRDefault="00BD20C6" w:rsidP="00EC2865">
            <w:pPr>
              <w:spacing w:after="0" w:line="240" w:lineRule="auto"/>
              <w:rPr>
                <w:rFonts w:ascii="Liberation Serif" w:hAnsi="Liberation Serif" w:cs="Liberation Serif"/>
                <w:sz w:val="27"/>
                <w:szCs w:val="27"/>
              </w:rPr>
            </w:pPr>
          </w:p>
        </w:tc>
        <w:tc>
          <w:tcPr>
            <w:tcW w:w="3974" w:type="dxa"/>
            <w:shd w:val="clear" w:color="auto" w:fill="auto"/>
          </w:tcPr>
          <w:p w:rsidR="000246B3" w:rsidRPr="00EC2865" w:rsidRDefault="00BD20C6" w:rsidP="00EC2865">
            <w:pPr>
              <w:tabs>
                <w:tab w:val="left" w:pos="5245"/>
                <w:tab w:val="left" w:pos="5529"/>
                <w:tab w:val="left" w:pos="9781"/>
              </w:tabs>
              <w:spacing w:after="0" w:line="240" w:lineRule="auto"/>
              <w:ind w:left="33"/>
              <w:rPr>
                <w:rFonts w:ascii="Liberation Serif" w:eastAsia="Times New Roman" w:hAnsi="Liberation Serif" w:cs="Liberation Serif"/>
                <w:sz w:val="27"/>
                <w:szCs w:val="27"/>
                <w:lang w:eastAsia="ru-RU"/>
              </w:rPr>
            </w:pPr>
            <w:r w:rsidRPr="00EC2865">
              <w:rPr>
                <w:rFonts w:ascii="Liberation Serif" w:eastAsia="Times New Roman" w:hAnsi="Liberation Serif" w:cs="Liberation Serif"/>
                <w:sz w:val="27"/>
                <w:szCs w:val="27"/>
                <w:lang w:eastAsia="ru-RU"/>
              </w:rPr>
              <w:t xml:space="preserve">Глава </w:t>
            </w:r>
          </w:p>
          <w:p w:rsidR="00BD20C6" w:rsidRPr="00EC2865" w:rsidRDefault="00BD20C6" w:rsidP="00EC2865">
            <w:pPr>
              <w:tabs>
                <w:tab w:val="left" w:pos="5245"/>
                <w:tab w:val="left" w:pos="5529"/>
                <w:tab w:val="left" w:pos="9781"/>
              </w:tabs>
              <w:spacing w:after="0" w:line="240" w:lineRule="auto"/>
              <w:ind w:left="33"/>
              <w:rPr>
                <w:rFonts w:ascii="Liberation Serif" w:hAnsi="Liberation Serif" w:cs="Liberation Serif"/>
                <w:sz w:val="27"/>
                <w:szCs w:val="27"/>
              </w:rPr>
            </w:pPr>
            <w:r w:rsidRPr="00EC2865">
              <w:rPr>
                <w:rFonts w:ascii="Liberation Serif" w:eastAsia="Times New Roman" w:hAnsi="Liberation Serif" w:cs="Liberation Serif"/>
                <w:sz w:val="27"/>
                <w:szCs w:val="27"/>
                <w:lang w:eastAsia="ru-RU"/>
              </w:rPr>
              <w:t xml:space="preserve">Артемовского городского </w:t>
            </w:r>
            <w:r w:rsidR="00590EB5" w:rsidRPr="00EC2865">
              <w:rPr>
                <w:rFonts w:ascii="Liberation Serif" w:eastAsia="Times New Roman" w:hAnsi="Liberation Serif" w:cs="Liberation Serif"/>
                <w:sz w:val="27"/>
                <w:szCs w:val="27"/>
                <w:lang w:eastAsia="ru-RU"/>
              </w:rPr>
              <w:t>округа</w:t>
            </w:r>
          </w:p>
        </w:tc>
      </w:tr>
      <w:tr w:rsidR="00B43613" w:rsidRPr="00EC2865" w:rsidTr="00EC2865">
        <w:tc>
          <w:tcPr>
            <w:tcW w:w="4673" w:type="dxa"/>
            <w:shd w:val="clear" w:color="auto" w:fill="auto"/>
          </w:tcPr>
          <w:p w:rsidR="00516BE8" w:rsidRPr="00EC2865" w:rsidRDefault="00516BE8" w:rsidP="00EC2865">
            <w:pPr>
              <w:spacing w:after="0" w:line="240" w:lineRule="auto"/>
              <w:jc w:val="right"/>
              <w:rPr>
                <w:rFonts w:ascii="Liberation Serif" w:hAnsi="Liberation Serif" w:cs="Liberation Serif"/>
                <w:sz w:val="27"/>
                <w:szCs w:val="27"/>
              </w:rPr>
            </w:pPr>
          </w:p>
          <w:p w:rsidR="00BD20C6" w:rsidRPr="00EC2865" w:rsidRDefault="00F67D3C" w:rsidP="00EC2865">
            <w:pPr>
              <w:spacing w:after="0" w:line="240" w:lineRule="auto"/>
              <w:jc w:val="right"/>
              <w:rPr>
                <w:rFonts w:ascii="Liberation Serif" w:hAnsi="Liberation Serif" w:cs="Liberation Serif"/>
                <w:sz w:val="27"/>
                <w:szCs w:val="27"/>
              </w:rPr>
            </w:pPr>
            <w:r w:rsidRPr="00EC2865">
              <w:rPr>
                <w:rFonts w:ascii="Liberation Serif" w:hAnsi="Liberation Serif" w:cs="Liberation Serif"/>
                <w:sz w:val="27"/>
                <w:szCs w:val="27"/>
              </w:rPr>
              <w:t>В.С. Арсенов</w:t>
            </w:r>
          </w:p>
        </w:tc>
        <w:tc>
          <w:tcPr>
            <w:tcW w:w="851" w:type="dxa"/>
            <w:shd w:val="clear" w:color="auto" w:fill="auto"/>
          </w:tcPr>
          <w:p w:rsidR="00BD20C6" w:rsidRPr="00EC2865" w:rsidRDefault="00BD20C6" w:rsidP="00EC2865">
            <w:pPr>
              <w:spacing w:after="0" w:line="240" w:lineRule="auto"/>
              <w:jc w:val="right"/>
              <w:rPr>
                <w:rFonts w:ascii="Liberation Serif" w:hAnsi="Liberation Serif" w:cs="Liberation Serif"/>
                <w:sz w:val="27"/>
                <w:szCs w:val="27"/>
              </w:rPr>
            </w:pPr>
          </w:p>
        </w:tc>
        <w:tc>
          <w:tcPr>
            <w:tcW w:w="3974" w:type="dxa"/>
            <w:shd w:val="clear" w:color="auto" w:fill="auto"/>
          </w:tcPr>
          <w:p w:rsidR="00516BE8" w:rsidRPr="00EC2865" w:rsidRDefault="00516BE8" w:rsidP="00EC2865">
            <w:pPr>
              <w:spacing w:after="0" w:line="240" w:lineRule="auto"/>
              <w:jc w:val="right"/>
              <w:rPr>
                <w:rFonts w:ascii="Liberation Serif" w:eastAsia="Times New Roman" w:hAnsi="Liberation Serif" w:cs="Liberation Serif"/>
                <w:sz w:val="27"/>
                <w:szCs w:val="27"/>
                <w:lang w:eastAsia="ru-RU"/>
              </w:rPr>
            </w:pPr>
          </w:p>
          <w:p w:rsidR="00BD20C6" w:rsidRPr="00EC2865" w:rsidRDefault="00F67D3C" w:rsidP="00EC2865">
            <w:pPr>
              <w:spacing w:after="0" w:line="240" w:lineRule="auto"/>
              <w:jc w:val="right"/>
              <w:rPr>
                <w:rFonts w:ascii="Liberation Serif" w:hAnsi="Liberation Serif" w:cs="Liberation Serif"/>
                <w:sz w:val="27"/>
                <w:szCs w:val="27"/>
              </w:rPr>
            </w:pPr>
            <w:r w:rsidRPr="00EC2865">
              <w:rPr>
                <w:rFonts w:ascii="Liberation Serif" w:eastAsia="Times New Roman" w:hAnsi="Liberation Serif" w:cs="Liberation Serif"/>
                <w:sz w:val="27"/>
                <w:szCs w:val="27"/>
                <w:lang w:eastAsia="ru-RU"/>
              </w:rPr>
              <w:t>К.М. Трофимов</w:t>
            </w:r>
          </w:p>
        </w:tc>
      </w:tr>
    </w:tbl>
    <w:p w:rsidR="00781357" w:rsidRDefault="00781357" w:rsidP="00AA0BD4">
      <w:pPr>
        <w:spacing w:line="240" w:lineRule="auto"/>
        <w:rPr>
          <w:rFonts w:ascii="Liberation Serif" w:eastAsia="Times New Roman" w:hAnsi="Liberation Serif" w:cs="Liberation Serif"/>
          <w:sz w:val="28"/>
          <w:szCs w:val="28"/>
          <w:lang w:eastAsia="ru-RU"/>
        </w:rPr>
      </w:pPr>
    </w:p>
    <w:p w:rsidR="007E5A4C" w:rsidRDefault="007E5A4C" w:rsidP="00AA0BD4">
      <w:pPr>
        <w:spacing w:line="240" w:lineRule="auto"/>
        <w:rPr>
          <w:rFonts w:ascii="Liberation Serif" w:eastAsia="Times New Roman" w:hAnsi="Liberation Serif" w:cs="Liberation Serif"/>
          <w:sz w:val="28"/>
          <w:szCs w:val="28"/>
          <w:lang w:eastAsia="ru-RU"/>
        </w:rPr>
      </w:pPr>
    </w:p>
    <w:p w:rsidR="007E5A4C" w:rsidRDefault="007E5A4C" w:rsidP="00AA0BD4">
      <w:pPr>
        <w:spacing w:line="240" w:lineRule="auto"/>
        <w:rPr>
          <w:rFonts w:ascii="Liberation Serif" w:eastAsia="Times New Roman" w:hAnsi="Liberation Serif" w:cs="Liberation Serif"/>
          <w:sz w:val="28"/>
          <w:szCs w:val="28"/>
          <w:lang w:eastAsia="ru-RU"/>
        </w:rPr>
      </w:pPr>
    </w:p>
    <w:p w:rsidR="007E5A4C" w:rsidRPr="002334E3" w:rsidRDefault="007E5A4C" w:rsidP="007E5A4C">
      <w:pPr>
        <w:pStyle w:val="ac"/>
        <w:jc w:val="right"/>
        <w:rPr>
          <w:rFonts w:ascii="Liberation Serif" w:eastAsia="Times New Roman" w:hAnsi="Liberation Serif" w:cs="Liberation Serif"/>
          <w:sz w:val="28"/>
          <w:szCs w:val="28"/>
          <w:lang w:eastAsia="ru-RU"/>
        </w:rPr>
      </w:pP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 xml:space="preserve">Приложение </w:t>
      </w: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к решению Думы</w:t>
      </w: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Артемовского городского округа</w:t>
      </w: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от __________ № _____</w:t>
      </w:r>
    </w:p>
    <w:p w:rsidR="007E5A4C" w:rsidRPr="005D5AF6" w:rsidRDefault="007E5A4C" w:rsidP="007E5A4C">
      <w:pPr>
        <w:pStyle w:val="ac"/>
        <w:jc w:val="right"/>
        <w:rPr>
          <w:rFonts w:ascii="Liberation Serif" w:hAnsi="Liberation Serif" w:cs="Liberation Serif"/>
          <w:sz w:val="27"/>
          <w:szCs w:val="27"/>
          <w:lang w:eastAsia="ru-RU"/>
        </w:rPr>
      </w:pP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Приложение 2</w:t>
      </w:r>
    </w:p>
    <w:p w:rsidR="007E5A4C" w:rsidRPr="005D5AF6" w:rsidRDefault="007E5A4C" w:rsidP="007E5A4C">
      <w:pPr>
        <w:pStyle w:val="ac"/>
        <w:jc w:val="right"/>
        <w:rPr>
          <w:rFonts w:ascii="Liberation Serif" w:hAnsi="Liberation Serif" w:cs="Liberation Serif"/>
          <w:sz w:val="27"/>
          <w:szCs w:val="27"/>
          <w:lang w:eastAsia="ru-RU"/>
        </w:rPr>
      </w:pP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Утверждено</w:t>
      </w: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решением Думы</w:t>
      </w:r>
    </w:p>
    <w:p w:rsidR="007E5A4C" w:rsidRPr="005D5AF6" w:rsidRDefault="007E5A4C" w:rsidP="007E5A4C">
      <w:pPr>
        <w:pStyle w:val="ac"/>
        <w:jc w:val="right"/>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Артемовского городского округа</w:t>
      </w:r>
    </w:p>
    <w:p w:rsidR="007E5A4C" w:rsidRPr="005D5AF6" w:rsidRDefault="007E5A4C" w:rsidP="007E5A4C">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от 16.09.2021 № 88</w:t>
      </w:r>
      <w:r>
        <w:rPr>
          <w:rFonts w:ascii="Liberation Serif" w:hAnsi="Liberation Serif" w:cs="Liberation Serif"/>
          <w:sz w:val="27"/>
          <w:szCs w:val="27"/>
          <w:lang w:eastAsia="ru-RU"/>
        </w:rPr>
        <w:t>1</w:t>
      </w:r>
    </w:p>
    <w:p w:rsidR="007E5A4C" w:rsidRPr="005D5AF6" w:rsidRDefault="007E5A4C" w:rsidP="007E5A4C">
      <w:pPr>
        <w:pStyle w:val="ac"/>
        <w:jc w:val="right"/>
        <w:rPr>
          <w:rFonts w:ascii="Liberation Serif" w:hAnsi="Liberation Serif" w:cs="Liberation Serif"/>
          <w:sz w:val="27"/>
          <w:szCs w:val="27"/>
          <w:lang w:eastAsia="ru-RU"/>
        </w:rPr>
      </w:pPr>
    </w:p>
    <w:p w:rsidR="007E5A4C" w:rsidRPr="005D5AF6" w:rsidRDefault="007E5A4C" w:rsidP="007E5A4C">
      <w:pPr>
        <w:pStyle w:val="ac"/>
        <w:jc w:val="right"/>
        <w:rPr>
          <w:rFonts w:ascii="Liberation Serif" w:hAnsi="Liberation Serif" w:cs="Liberation Serif"/>
          <w:b/>
          <w:sz w:val="27"/>
          <w:szCs w:val="27"/>
        </w:rPr>
      </w:pPr>
    </w:p>
    <w:p w:rsidR="007E5A4C" w:rsidRPr="005D5AF6" w:rsidRDefault="007E5A4C" w:rsidP="007E5A4C">
      <w:pPr>
        <w:pStyle w:val="ac"/>
        <w:jc w:val="center"/>
        <w:rPr>
          <w:rFonts w:ascii="Liberation Serif" w:hAnsi="Liberation Serif" w:cs="Liberation Serif"/>
          <w:b/>
          <w:sz w:val="27"/>
          <w:szCs w:val="27"/>
        </w:rPr>
      </w:pPr>
      <w:r w:rsidRPr="005D5AF6">
        <w:rPr>
          <w:rFonts w:ascii="Liberation Serif" w:hAnsi="Liberation Serif" w:cs="Liberation Serif"/>
          <w:b/>
          <w:sz w:val="27"/>
          <w:szCs w:val="27"/>
        </w:rPr>
        <w:t>Индикаторы риска нарушения обязательных требований, используемые</w:t>
      </w:r>
    </w:p>
    <w:p w:rsidR="007E5A4C" w:rsidRPr="005D5AF6" w:rsidRDefault="007E5A4C" w:rsidP="007E5A4C">
      <w:pPr>
        <w:pStyle w:val="ac"/>
        <w:jc w:val="center"/>
        <w:rPr>
          <w:rFonts w:ascii="Liberation Serif" w:hAnsi="Liberation Serif" w:cs="Liberation Serif"/>
          <w:b/>
          <w:sz w:val="27"/>
          <w:szCs w:val="27"/>
        </w:rPr>
      </w:pPr>
      <w:r w:rsidRPr="005D5AF6">
        <w:rPr>
          <w:rFonts w:ascii="Liberation Serif" w:hAnsi="Liberation Serif" w:cs="Liberation Serif"/>
          <w:b/>
          <w:sz w:val="27"/>
          <w:szCs w:val="27"/>
        </w:rPr>
        <w:t xml:space="preserve">в качестве основания для проведения внеплановых проверок при осуществлении муниципального </w:t>
      </w:r>
      <w:r>
        <w:rPr>
          <w:rFonts w:ascii="Liberation Serif" w:hAnsi="Liberation Serif" w:cs="Liberation Serif"/>
          <w:b/>
          <w:sz w:val="27"/>
          <w:szCs w:val="27"/>
        </w:rPr>
        <w:t xml:space="preserve">лесного </w:t>
      </w:r>
      <w:r w:rsidRPr="005D5AF6">
        <w:rPr>
          <w:rFonts w:ascii="Liberation Serif" w:hAnsi="Liberation Serif"/>
          <w:b/>
          <w:sz w:val="27"/>
          <w:szCs w:val="27"/>
        </w:rPr>
        <w:t>контрол</w:t>
      </w:r>
      <w:r>
        <w:rPr>
          <w:rFonts w:ascii="Liberation Serif" w:hAnsi="Liberation Serif"/>
          <w:b/>
          <w:sz w:val="27"/>
          <w:szCs w:val="27"/>
        </w:rPr>
        <w:t>я</w:t>
      </w:r>
    </w:p>
    <w:p w:rsidR="007E5A4C" w:rsidRPr="005D5AF6" w:rsidRDefault="007E5A4C" w:rsidP="007E5A4C">
      <w:pPr>
        <w:pStyle w:val="ac"/>
        <w:jc w:val="center"/>
        <w:rPr>
          <w:rFonts w:ascii="Liberation Serif" w:hAnsi="Liberation Serif" w:cs="Liberation Serif"/>
          <w:b/>
          <w:sz w:val="27"/>
          <w:szCs w:val="27"/>
        </w:rPr>
      </w:pPr>
    </w:p>
    <w:p w:rsidR="007E5A4C" w:rsidRPr="00C63B24" w:rsidRDefault="007E5A4C" w:rsidP="007E5A4C">
      <w:pPr>
        <w:pStyle w:val="aa"/>
        <w:numPr>
          <w:ilvl w:val="0"/>
          <w:numId w:val="3"/>
        </w:numPr>
        <w:tabs>
          <w:tab w:val="left" w:pos="1134"/>
        </w:tabs>
        <w:autoSpaceDE w:val="0"/>
        <w:autoSpaceDN w:val="0"/>
        <w:adjustRightInd w:val="0"/>
        <w:spacing w:after="0" w:line="240" w:lineRule="auto"/>
        <w:ind w:left="0" w:firstLine="851"/>
        <w:jc w:val="both"/>
        <w:rPr>
          <w:rFonts w:ascii="Liberation Serif" w:hAnsi="Liberation Serif" w:cs="Liberation Serif"/>
          <w:sz w:val="28"/>
          <w:szCs w:val="28"/>
        </w:rPr>
      </w:pPr>
      <w:r w:rsidRPr="00C63B24">
        <w:rPr>
          <w:rFonts w:ascii="Liberation Serif" w:hAnsi="Liberation Serif" w:cs="Liberation Serif"/>
          <w:sz w:val="28"/>
          <w:szCs w:val="28"/>
        </w:rPr>
        <w:t>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7E5A4C" w:rsidRPr="007E5A4C" w:rsidRDefault="007E5A4C" w:rsidP="007E5A4C">
      <w:pPr>
        <w:pStyle w:val="ConsPlusNormal"/>
        <w:numPr>
          <w:ilvl w:val="0"/>
          <w:numId w:val="3"/>
        </w:numPr>
        <w:tabs>
          <w:tab w:val="left" w:pos="1134"/>
        </w:tabs>
        <w:ind w:left="0" w:firstLine="851"/>
        <w:contextualSpacing/>
        <w:jc w:val="both"/>
        <w:rPr>
          <w:rFonts w:ascii="Liberation Serif" w:hAnsi="Liberation Serif" w:cs="Liberation Serif"/>
          <w:sz w:val="28"/>
          <w:szCs w:val="28"/>
        </w:rPr>
      </w:pPr>
      <w:r w:rsidRPr="0074031A">
        <w:rPr>
          <w:rFonts w:ascii="Liberation Serif" w:hAnsi="Liberation Serif" w:cs="Liberation Serif"/>
          <w:sz w:val="28"/>
          <w:szCs w:val="28"/>
        </w:rPr>
        <w:t>Доля лесных пожаров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rsidR="007E5A4C" w:rsidRPr="007E5A4C" w:rsidRDefault="007E5A4C" w:rsidP="007E5A4C">
      <w:pPr>
        <w:pStyle w:val="ac"/>
        <w:numPr>
          <w:ilvl w:val="0"/>
          <w:numId w:val="3"/>
        </w:numPr>
        <w:tabs>
          <w:tab w:val="left" w:pos="1134"/>
        </w:tabs>
        <w:ind w:left="0" w:firstLine="851"/>
        <w:jc w:val="both"/>
        <w:rPr>
          <w:rFonts w:ascii="Liberation Serif" w:eastAsia="Times New Roman" w:hAnsi="Liberation Serif" w:cs="Liberation Serif"/>
          <w:sz w:val="28"/>
          <w:szCs w:val="28"/>
          <w:lang w:eastAsia="ru-RU"/>
        </w:rPr>
      </w:pPr>
      <w:r w:rsidRPr="007E5A4C">
        <w:rPr>
          <w:rFonts w:ascii="Liberation Serif" w:eastAsia="Times New Roman" w:hAnsi="Liberation Serif" w:cs="Liberation Serif"/>
          <w:sz w:val="28"/>
          <w:szCs w:val="28"/>
          <w:lang w:eastAsia="ru-RU"/>
        </w:rPr>
        <w:t>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7E5A4C" w:rsidRPr="00C24C14" w:rsidRDefault="007E5A4C" w:rsidP="007E5A4C">
      <w:pPr>
        <w:pStyle w:val="ac"/>
        <w:jc w:val="both"/>
        <w:rPr>
          <w:rFonts w:ascii="Liberation Serif" w:eastAsia="Times New Roman" w:hAnsi="Liberation Serif" w:cs="Liberation Serif"/>
          <w:sz w:val="28"/>
          <w:szCs w:val="28"/>
          <w:lang w:eastAsia="ru-RU"/>
        </w:rPr>
      </w:pPr>
    </w:p>
    <w:p w:rsidR="007E5A4C" w:rsidRDefault="007E5A4C" w:rsidP="00AA0BD4">
      <w:pPr>
        <w:spacing w:line="240" w:lineRule="auto"/>
        <w:rPr>
          <w:rFonts w:ascii="Liberation Serif" w:eastAsia="Times New Roman" w:hAnsi="Liberation Serif" w:cs="Liberation Serif"/>
          <w:sz w:val="28"/>
          <w:szCs w:val="28"/>
          <w:lang w:eastAsia="ru-RU"/>
        </w:rPr>
      </w:pPr>
    </w:p>
    <w:p w:rsidR="007E5A4C" w:rsidRDefault="007E5A4C" w:rsidP="00AA0BD4">
      <w:pPr>
        <w:spacing w:line="240" w:lineRule="auto"/>
        <w:rPr>
          <w:rFonts w:ascii="Liberation Serif" w:eastAsia="Times New Roman" w:hAnsi="Liberation Serif" w:cs="Liberation Serif"/>
          <w:sz w:val="28"/>
          <w:szCs w:val="28"/>
          <w:lang w:eastAsia="ru-RU"/>
        </w:rPr>
      </w:pPr>
    </w:p>
    <w:p w:rsidR="007E5A4C" w:rsidRPr="00392CEA" w:rsidRDefault="007E5A4C" w:rsidP="00AA0BD4">
      <w:pPr>
        <w:spacing w:line="240" w:lineRule="auto"/>
        <w:rPr>
          <w:rFonts w:ascii="Liberation Serif" w:eastAsia="Times New Roman" w:hAnsi="Liberation Serif" w:cs="Liberation Serif"/>
          <w:sz w:val="28"/>
          <w:szCs w:val="28"/>
          <w:lang w:eastAsia="ru-RU"/>
        </w:rPr>
      </w:pPr>
    </w:p>
    <w:sectPr w:rsidR="007E5A4C" w:rsidRPr="00392CEA" w:rsidSect="00E6084E">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2A" w:rsidRDefault="0092692A" w:rsidP="005258A1">
      <w:pPr>
        <w:spacing w:after="0" w:line="240" w:lineRule="auto"/>
      </w:pPr>
      <w:r>
        <w:separator/>
      </w:r>
    </w:p>
  </w:endnote>
  <w:endnote w:type="continuationSeparator" w:id="0">
    <w:p w:rsidR="0092692A" w:rsidRDefault="0092692A"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2A" w:rsidRDefault="0092692A" w:rsidP="005258A1">
      <w:pPr>
        <w:spacing w:after="0" w:line="240" w:lineRule="auto"/>
      </w:pPr>
      <w:r>
        <w:separator/>
      </w:r>
    </w:p>
  </w:footnote>
  <w:footnote w:type="continuationSeparator" w:id="0">
    <w:p w:rsidR="0092692A" w:rsidRDefault="0092692A" w:rsidP="0052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A1" w:rsidRPr="00042BE7" w:rsidRDefault="009A25A2" w:rsidP="00042BE7">
    <w:pPr>
      <w:pStyle w:val="a6"/>
      <w:jc w:val="center"/>
      <w:rPr>
        <w:rFonts w:ascii="Times New Roman" w:hAnsi="Times New Roman"/>
      </w:rPr>
    </w:pPr>
    <w:r w:rsidRPr="005258A1">
      <w:rPr>
        <w:rFonts w:ascii="Times New Roman" w:hAnsi="Times New Roman"/>
      </w:rPr>
      <w:fldChar w:fldCharType="begin"/>
    </w:r>
    <w:r w:rsidR="005258A1" w:rsidRPr="005258A1">
      <w:rPr>
        <w:rFonts w:ascii="Times New Roman" w:hAnsi="Times New Roman"/>
      </w:rPr>
      <w:instrText>PAGE   \* MERGEFORMAT</w:instrText>
    </w:r>
    <w:r w:rsidRPr="005258A1">
      <w:rPr>
        <w:rFonts w:ascii="Times New Roman" w:hAnsi="Times New Roman"/>
      </w:rPr>
      <w:fldChar w:fldCharType="separate"/>
    </w:r>
    <w:r w:rsidR="00097FC3">
      <w:rPr>
        <w:rFonts w:ascii="Times New Roman" w:hAnsi="Times New Roman"/>
        <w:noProof/>
      </w:rPr>
      <w:t>2</w:t>
    </w:r>
    <w:r w:rsidRPr="005258A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F4460"/>
    <w:multiLevelType w:val="hybridMultilevel"/>
    <w:tmpl w:val="C8A2A2B4"/>
    <w:lvl w:ilvl="0" w:tplc="01FC8758">
      <w:start w:val="1"/>
      <w:numFmt w:val="decimal"/>
      <w:lvlText w:val="%1."/>
      <w:lvlJc w:val="left"/>
      <w:pPr>
        <w:ind w:left="720" w:hanging="360"/>
      </w:pPr>
      <w:rPr>
        <w:rFonts w:ascii="Liberation Serif" w:hAnsi="Liberation Serif" w:cs="Liberation Serif"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8A4AA9"/>
    <w:multiLevelType w:val="multilevel"/>
    <w:tmpl w:val="B92680AC"/>
    <w:lvl w:ilvl="0">
      <w:start w:val="1"/>
      <w:numFmt w:val="decimal"/>
      <w:lvlText w:val="%1."/>
      <w:lvlJc w:val="left"/>
      <w:pPr>
        <w:ind w:left="574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6B3940CE"/>
    <w:multiLevelType w:val="hybridMultilevel"/>
    <w:tmpl w:val="783ADDC4"/>
    <w:lvl w:ilvl="0" w:tplc="0450C35E">
      <w:start w:val="1"/>
      <w:numFmt w:val="decimal"/>
      <w:lvlText w:val="%1."/>
      <w:lvlJc w:val="left"/>
      <w:pPr>
        <w:ind w:left="1290" w:hanging="39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22143"/>
    <w:rsid w:val="000246B3"/>
    <w:rsid w:val="000336A1"/>
    <w:rsid w:val="00042BE7"/>
    <w:rsid w:val="00043B29"/>
    <w:rsid w:val="00043D69"/>
    <w:rsid w:val="00062146"/>
    <w:rsid w:val="00075732"/>
    <w:rsid w:val="0009189A"/>
    <w:rsid w:val="0009395A"/>
    <w:rsid w:val="000956C1"/>
    <w:rsid w:val="00097FC3"/>
    <w:rsid w:val="000A6D85"/>
    <w:rsid w:val="000C0A23"/>
    <w:rsid w:val="000D121A"/>
    <w:rsid w:val="000E0782"/>
    <w:rsid w:val="000E5211"/>
    <w:rsid w:val="000F0B3E"/>
    <w:rsid w:val="00104EC6"/>
    <w:rsid w:val="0011612A"/>
    <w:rsid w:val="001240DB"/>
    <w:rsid w:val="0012698A"/>
    <w:rsid w:val="00133F38"/>
    <w:rsid w:val="0013783A"/>
    <w:rsid w:val="001575C7"/>
    <w:rsid w:val="00166FBD"/>
    <w:rsid w:val="00175BEE"/>
    <w:rsid w:val="00186842"/>
    <w:rsid w:val="001868A7"/>
    <w:rsid w:val="001A024A"/>
    <w:rsid w:val="001A250B"/>
    <w:rsid w:val="001B22E4"/>
    <w:rsid w:val="001B563E"/>
    <w:rsid w:val="001B76CE"/>
    <w:rsid w:val="001C5593"/>
    <w:rsid w:val="002023D2"/>
    <w:rsid w:val="00207077"/>
    <w:rsid w:val="00220B43"/>
    <w:rsid w:val="00227651"/>
    <w:rsid w:val="00243EB7"/>
    <w:rsid w:val="0025622A"/>
    <w:rsid w:val="00257ADA"/>
    <w:rsid w:val="002736CF"/>
    <w:rsid w:val="002809AF"/>
    <w:rsid w:val="00293224"/>
    <w:rsid w:val="002936BF"/>
    <w:rsid w:val="002A249E"/>
    <w:rsid w:val="002A6C6F"/>
    <w:rsid w:val="002B28ED"/>
    <w:rsid w:val="002C2FF7"/>
    <w:rsid w:val="002C3767"/>
    <w:rsid w:val="002C5621"/>
    <w:rsid w:val="002C589B"/>
    <w:rsid w:val="002D099A"/>
    <w:rsid w:val="002D1762"/>
    <w:rsid w:val="002D431B"/>
    <w:rsid w:val="002D5CCA"/>
    <w:rsid w:val="002D71A5"/>
    <w:rsid w:val="002E688D"/>
    <w:rsid w:val="002F1C38"/>
    <w:rsid w:val="0030071B"/>
    <w:rsid w:val="00304599"/>
    <w:rsid w:val="003128C6"/>
    <w:rsid w:val="003148CC"/>
    <w:rsid w:val="00316C6B"/>
    <w:rsid w:val="00322A8B"/>
    <w:rsid w:val="0033292E"/>
    <w:rsid w:val="00336A34"/>
    <w:rsid w:val="00340D33"/>
    <w:rsid w:val="00354DEB"/>
    <w:rsid w:val="00360027"/>
    <w:rsid w:val="003603DF"/>
    <w:rsid w:val="0037047F"/>
    <w:rsid w:val="003743DD"/>
    <w:rsid w:val="00392CEA"/>
    <w:rsid w:val="003A263F"/>
    <w:rsid w:val="003B0591"/>
    <w:rsid w:val="003B38E5"/>
    <w:rsid w:val="003B5147"/>
    <w:rsid w:val="003B6C27"/>
    <w:rsid w:val="003B6FB3"/>
    <w:rsid w:val="003D17B9"/>
    <w:rsid w:val="003D1D2D"/>
    <w:rsid w:val="003E3336"/>
    <w:rsid w:val="003F4AA3"/>
    <w:rsid w:val="00400CE3"/>
    <w:rsid w:val="0042459C"/>
    <w:rsid w:val="00433383"/>
    <w:rsid w:val="00440480"/>
    <w:rsid w:val="00441AFC"/>
    <w:rsid w:val="00450B2D"/>
    <w:rsid w:val="0045774B"/>
    <w:rsid w:val="00461B2A"/>
    <w:rsid w:val="00472776"/>
    <w:rsid w:val="004730DD"/>
    <w:rsid w:val="00474D00"/>
    <w:rsid w:val="00474D33"/>
    <w:rsid w:val="004800B1"/>
    <w:rsid w:val="004962C9"/>
    <w:rsid w:val="004A1BA6"/>
    <w:rsid w:val="004A5237"/>
    <w:rsid w:val="004B1C65"/>
    <w:rsid w:val="004C0CDF"/>
    <w:rsid w:val="004E3878"/>
    <w:rsid w:val="004F6D71"/>
    <w:rsid w:val="005156EC"/>
    <w:rsid w:val="00516BE8"/>
    <w:rsid w:val="00521047"/>
    <w:rsid w:val="00523C1E"/>
    <w:rsid w:val="00523DC3"/>
    <w:rsid w:val="005258A1"/>
    <w:rsid w:val="0054054F"/>
    <w:rsid w:val="00542149"/>
    <w:rsid w:val="00546C54"/>
    <w:rsid w:val="00546FEE"/>
    <w:rsid w:val="005502DE"/>
    <w:rsid w:val="005510D3"/>
    <w:rsid w:val="00561C14"/>
    <w:rsid w:val="00572DD8"/>
    <w:rsid w:val="00590EB5"/>
    <w:rsid w:val="005968E0"/>
    <w:rsid w:val="005A0690"/>
    <w:rsid w:val="005A220C"/>
    <w:rsid w:val="005C1350"/>
    <w:rsid w:val="005C1D72"/>
    <w:rsid w:val="005C2C95"/>
    <w:rsid w:val="005C3FCE"/>
    <w:rsid w:val="005D1441"/>
    <w:rsid w:val="005D201C"/>
    <w:rsid w:val="005D5A4D"/>
    <w:rsid w:val="005F71B3"/>
    <w:rsid w:val="006054FD"/>
    <w:rsid w:val="00606212"/>
    <w:rsid w:val="00611AE3"/>
    <w:rsid w:val="00615624"/>
    <w:rsid w:val="00622102"/>
    <w:rsid w:val="006229AE"/>
    <w:rsid w:val="00650B74"/>
    <w:rsid w:val="006512ED"/>
    <w:rsid w:val="0066422E"/>
    <w:rsid w:val="00677756"/>
    <w:rsid w:val="00686B0E"/>
    <w:rsid w:val="006943B9"/>
    <w:rsid w:val="00695958"/>
    <w:rsid w:val="006C28B3"/>
    <w:rsid w:val="006C29C8"/>
    <w:rsid w:val="006E1A40"/>
    <w:rsid w:val="006F04A6"/>
    <w:rsid w:val="006F24F2"/>
    <w:rsid w:val="0070096C"/>
    <w:rsid w:val="00706129"/>
    <w:rsid w:val="007156DF"/>
    <w:rsid w:val="007201EB"/>
    <w:rsid w:val="0073024D"/>
    <w:rsid w:val="0074142C"/>
    <w:rsid w:val="007445E2"/>
    <w:rsid w:val="00745E56"/>
    <w:rsid w:val="00746D40"/>
    <w:rsid w:val="007541E8"/>
    <w:rsid w:val="0075424A"/>
    <w:rsid w:val="00766BA3"/>
    <w:rsid w:val="007702E5"/>
    <w:rsid w:val="00774199"/>
    <w:rsid w:val="007741DE"/>
    <w:rsid w:val="00774E1B"/>
    <w:rsid w:val="00781357"/>
    <w:rsid w:val="007868F9"/>
    <w:rsid w:val="007954B2"/>
    <w:rsid w:val="007A49F5"/>
    <w:rsid w:val="007A54BF"/>
    <w:rsid w:val="007A6B48"/>
    <w:rsid w:val="007A6DCE"/>
    <w:rsid w:val="007C0608"/>
    <w:rsid w:val="007C47BE"/>
    <w:rsid w:val="007E2208"/>
    <w:rsid w:val="007E50B7"/>
    <w:rsid w:val="007E5A4C"/>
    <w:rsid w:val="007E72A4"/>
    <w:rsid w:val="00807D53"/>
    <w:rsid w:val="008200CE"/>
    <w:rsid w:val="00820AA3"/>
    <w:rsid w:val="008227D8"/>
    <w:rsid w:val="00826638"/>
    <w:rsid w:val="00852C6B"/>
    <w:rsid w:val="00876884"/>
    <w:rsid w:val="00891320"/>
    <w:rsid w:val="008A1F38"/>
    <w:rsid w:val="008A28FE"/>
    <w:rsid w:val="008A2D8F"/>
    <w:rsid w:val="008B0214"/>
    <w:rsid w:val="008B2D14"/>
    <w:rsid w:val="008B6A63"/>
    <w:rsid w:val="008B7652"/>
    <w:rsid w:val="008C22E3"/>
    <w:rsid w:val="008C3CEB"/>
    <w:rsid w:val="008C69D2"/>
    <w:rsid w:val="008D27F6"/>
    <w:rsid w:val="008F3932"/>
    <w:rsid w:val="00914B04"/>
    <w:rsid w:val="00921B0B"/>
    <w:rsid w:val="0092692A"/>
    <w:rsid w:val="00927223"/>
    <w:rsid w:val="0093042F"/>
    <w:rsid w:val="009308E9"/>
    <w:rsid w:val="00933107"/>
    <w:rsid w:val="0094069E"/>
    <w:rsid w:val="00953477"/>
    <w:rsid w:val="0095656C"/>
    <w:rsid w:val="00957561"/>
    <w:rsid w:val="009676DB"/>
    <w:rsid w:val="00971F16"/>
    <w:rsid w:val="00974BD0"/>
    <w:rsid w:val="00981658"/>
    <w:rsid w:val="00987F85"/>
    <w:rsid w:val="0099565E"/>
    <w:rsid w:val="00996F52"/>
    <w:rsid w:val="00997E9B"/>
    <w:rsid w:val="009A0FA2"/>
    <w:rsid w:val="009A25A2"/>
    <w:rsid w:val="009A501B"/>
    <w:rsid w:val="009A5664"/>
    <w:rsid w:val="009B026A"/>
    <w:rsid w:val="009B0563"/>
    <w:rsid w:val="009B64E6"/>
    <w:rsid w:val="009C621C"/>
    <w:rsid w:val="009D2EE4"/>
    <w:rsid w:val="009E1B45"/>
    <w:rsid w:val="00A00CB4"/>
    <w:rsid w:val="00A015B9"/>
    <w:rsid w:val="00A05303"/>
    <w:rsid w:val="00A115A5"/>
    <w:rsid w:val="00A1189C"/>
    <w:rsid w:val="00A2723B"/>
    <w:rsid w:val="00A30253"/>
    <w:rsid w:val="00A40599"/>
    <w:rsid w:val="00A457A0"/>
    <w:rsid w:val="00A45936"/>
    <w:rsid w:val="00A46112"/>
    <w:rsid w:val="00A52854"/>
    <w:rsid w:val="00A52878"/>
    <w:rsid w:val="00A56780"/>
    <w:rsid w:val="00A56EC1"/>
    <w:rsid w:val="00A576F5"/>
    <w:rsid w:val="00A57CD0"/>
    <w:rsid w:val="00A66051"/>
    <w:rsid w:val="00A73B99"/>
    <w:rsid w:val="00A83D88"/>
    <w:rsid w:val="00A86FDB"/>
    <w:rsid w:val="00A87D1E"/>
    <w:rsid w:val="00AA0114"/>
    <w:rsid w:val="00AA0BD4"/>
    <w:rsid w:val="00AB548C"/>
    <w:rsid w:val="00AC31D9"/>
    <w:rsid w:val="00AD5F0F"/>
    <w:rsid w:val="00AD7107"/>
    <w:rsid w:val="00AD7962"/>
    <w:rsid w:val="00AE139E"/>
    <w:rsid w:val="00B00156"/>
    <w:rsid w:val="00B10D86"/>
    <w:rsid w:val="00B31276"/>
    <w:rsid w:val="00B31290"/>
    <w:rsid w:val="00B3310D"/>
    <w:rsid w:val="00B43613"/>
    <w:rsid w:val="00B44902"/>
    <w:rsid w:val="00B45C63"/>
    <w:rsid w:val="00B64236"/>
    <w:rsid w:val="00B6500B"/>
    <w:rsid w:val="00B65A4C"/>
    <w:rsid w:val="00B77104"/>
    <w:rsid w:val="00B81413"/>
    <w:rsid w:val="00B82210"/>
    <w:rsid w:val="00B83339"/>
    <w:rsid w:val="00B84F03"/>
    <w:rsid w:val="00B94504"/>
    <w:rsid w:val="00B9519C"/>
    <w:rsid w:val="00BA1C86"/>
    <w:rsid w:val="00BC32FC"/>
    <w:rsid w:val="00BC38D6"/>
    <w:rsid w:val="00BC51BE"/>
    <w:rsid w:val="00BD20C6"/>
    <w:rsid w:val="00BD373A"/>
    <w:rsid w:val="00BD625A"/>
    <w:rsid w:val="00BE6573"/>
    <w:rsid w:val="00BE6A5E"/>
    <w:rsid w:val="00BF0D51"/>
    <w:rsid w:val="00BF5767"/>
    <w:rsid w:val="00BF7383"/>
    <w:rsid w:val="00C0148C"/>
    <w:rsid w:val="00C03E5F"/>
    <w:rsid w:val="00C03FAB"/>
    <w:rsid w:val="00C10344"/>
    <w:rsid w:val="00C36F20"/>
    <w:rsid w:val="00C441E9"/>
    <w:rsid w:val="00C54C7D"/>
    <w:rsid w:val="00C54FF2"/>
    <w:rsid w:val="00C55439"/>
    <w:rsid w:val="00C561CF"/>
    <w:rsid w:val="00C56575"/>
    <w:rsid w:val="00C672A5"/>
    <w:rsid w:val="00C749CC"/>
    <w:rsid w:val="00C82E14"/>
    <w:rsid w:val="00C850C6"/>
    <w:rsid w:val="00C90BC8"/>
    <w:rsid w:val="00C92283"/>
    <w:rsid w:val="00C943C5"/>
    <w:rsid w:val="00C94EFE"/>
    <w:rsid w:val="00C9558E"/>
    <w:rsid w:val="00CA53AE"/>
    <w:rsid w:val="00CC244B"/>
    <w:rsid w:val="00CC2D2F"/>
    <w:rsid w:val="00CC337D"/>
    <w:rsid w:val="00CD126C"/>
    <w:rsid w:val="00CE3247"/>
    <w:rsid w:val="00CE527D"/>
    <w:rsid w:val="00CE5BC1"/>
    <w:rsid w:val="00CF14EF"/>
    <w:rsid w:val="00D02D0E"/>
    <w:rsid w:val="00D068F2"/>
    <w:rsid w:val="00D1546B"/>
    <w:rsid w:val="00D170BF"/>
    <w:rsid w:val="00D26D5A"/>
    <w:rsid w:val="00D33440"/>
    <w:rsid w:val="00D4340E"/>
    <w:rsid w:val="00D43E37"/>
    <w:rsid w:val="00D56173"/>
    <w:rsid w:val="00D70C51"/>
    <w:rsid w:val="00D73AB3"/>
    <w:rsid w:val="00D76F3F"/>
    <w:rsid w:val="00DA0182"/>
    <w:rsid w:val="00DB5F59"/>
    <w:rsid w:val="00DB6A22"/>
    <w:rsid w:val="00DC77CA"/>
    <w:rsid w:val="00DE61C6"/>
    <w:rsid w:val="00E161CE"/>
    <w:rsid w:val="00E23535"/>
    <w:rsid w:val="00E26175"/>
    <w:rsid w:val="00E42E33"/>
    <w:rsid w:val="00E438B7"/>
    <w:rsid w:val="00E57C90"/>
    <w:rsid w:val="00E6084E"/>
    <w:rsid w:val="00E70DAC"/>
    <w:rsid w:val="00E7313D"/>
    <w:rsid w:val="00E762C0"/>
    <w:rsid w:val="00E907AE"/>
    <w:rsid w:val="00EA01C5"/>
    <w:rsid w:val="00EA0829"/>
    <w:rsid w:val="00EB7398"/>
    <w:rsid w:val="00EC2865"/>
    <w:rsid w:val="00ED68E0"/>
    <w:rsid w:val="00EE5338"/>
    <w:rsid w:val="00EE6564"/>
    <w:rsid w:val="00EF13C3"/>
    <w:rsid w:val="00EF6856"/>
    <w:rsid w:val="00EF77F8"/>
    <w:rsid w:val="00F07AE0"/>
    <w:rsid w:val="00F24DF8"/>
    <w:rsid w:val="00F25AB2"/>
    <w:rsid w:val="00F26887"/>
    <w:rsid w:val="00F31E1C"/>
    <w:rsid w:val="00F35D41"/>
    <w:rsid w:val="00F370EA"/>
    <w:rsid w:val="00F37254"/>
    <w:rsid w:val="00F400E2"/>
    <w:rsid w:val="00F45084"/>
    <w:rsid w:val="00F554A1"/>
    <w:rsid w:val="00F55981"/>
    <w:rsid w:val="00F56603"/>
    <w:rsid w:val="00F611D9"/>
    <w:rsid w:val="00F6372B"/>
    <w:rsid w:val="00F67D3C"/>
    <w:rsid w:val="00F86C32"/>
    <w:rsid w:val="00F87908"/>
    <w:rsid w:val="00F92AF1"/>
    <w:rsid w:val="00F97F7D"/>
    <w:rsid w:val="00FE7643"/>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3652B-6326-49D4-8DE3-F7E8F0E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pPr>
    <w:rPr>
      <w:rFonts w:eastAsia="Times New Roman" w:cs="Calibri"/>
      <w:sz w:val="22"/>
    </w:rPr>
  </w:style>
  <w:style w:type="paragraph" w:customStyle="1" w:styleId="ConsPlusNonformat">
    <w:name w:val="ConsPlusNonformat"/>
    <w:rsid w:val="00E42E33"/>
    <w:pPr>
      <w:widowControl w:val="0"/>
      <w:autoSpaceDE w:val="0"/>
      <w:autoSpaceDN w:val="0"/>
    </w:pPr>
    <w:rPr>
      <w:rFonts w:ascii="Courier New" w:eastAsia="Times New Roman" w:hAnsi="Courier New" w:cs="Courier New"/>
    </w:rPr>
  </w:style>
  <w:style w:type="paragraph" w:customStyle="1" w:styleId="ConsPlusTitle">
    <w:name w:val="ConsPlusTitle"/>
    <w:rsid w:val="00E42E33"/>
    <w:pPr>
      <w:widowControl w:val="0"/>
      <w:autoSpaceDE w:val="0"/>
      <w:autoSpaceDN w:val="0"/>
    </w:pPr>
    <w:rPr>
      <w:rFonts w:eastAsia="Times New Roman" w:cs="Calibri"/>
      <w:b/>
      <w:sz w:val="22"/>
    </w:rPr>
  </w:style>
  <w:style w:type="paragraph" w:customStyle="1" w:styleId="ConsPlusTitlePage">
    <w:name w:val="ConsPlusTitlePage"/>
    <w:rsid w:val="00E42E33"/>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20C6"/>
    <w:rPr>
      <w:rFonts w:ascii="Tahoma" w:hAnsi="Tahoma" w:cs="Tahoma"/>
      <w:sz w:val="16"/>
      <w:szCs w:val="16"/>
    </w:rPr>
  </w:style>
  <w:style w:type="table" w:styleId="a5">
    <w:name w:val="Table Grid"/>
    <w:basedOn w:val="a1"/>
    <w:uiPriority w:val="59"/>
    <w:rsid w:val="00BD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link w:val="ab"/>
    <w:uiPriority w:val="34"/>
    <w:qFormat/>
    <w:rsid w:val="007A49F5"/>
    <w:pPr>
      <w:ind w:left="720"/>
      <w:contextualSpacing/>
    </w:pPr>
  </w:style>
  <w:style w:type="paragraph" w:customStyle="1" w:styleId="pt-a9-000027">
    <w:name w:val="pt-a9-000027"/>
    <w:basedOn w:val="a"/>
    <w:rsid w:val="00400C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3">
    <w:name w:val="pt-a0-000013"/>
    <w:basedOn w:val="a0"/>
    <w:rsid w:val="00400CE3"/>
  </w:style>
  <w:style w:type="paragraph" w:styleId="ac">
    <w:name w:val="No Spacing"/>
    <w:uiPriority w:val="1"/>
    <w:qFormat/>
    <w:rsid w:val="00781357"/>
    <w:rPr>
      <w:sz w:val="22"/>
      <w:szCs w:val="22"/>
      <w:lang w:eastAsia="en-US"/>
    </w:rPr>
  </w:style>
  <w:style w:type="character" w:customStyle="1" w:styleId="pt-defaultparagraphfont-000039">
    <w:name w:val="pt-defaultparagraphfont-000039"/>
    <w:basedOn w:val="a0"/>
    <w:rsid w:val="002C2FF7"/>
  </w:style>
  <w:style w:type="character" w:customStyle="1" w:styleId="pt-defaultparagraphfont-000041">
    <w:name w:val="pt-defaultparagraphfont-000041"/>
    <w:basedOn w:val="a0"/>
    <w:rsid w:val="002C2FF7"/>
  </w:style>
  <w:style w:type="character" w:customStyle="1" w:styleId="pt-defaultparagraphfont-000040">
    <w:name w:val="pt-defaultparagraphfont-000040"/>
    <w:basedOn w:val="a0"/>
    <w:rsid w:val="002C2FF7"/>
  </w:style>
  <w:style w:type="character" w:customStyle="1" w:styleId="pt-defaultparagraphfont-000043">
    <w:name w:val="pt-defaultparagraphfont-000043"/>
    <w:basedOn w:val="a0"/>
    <w:rsid w:val="002C2FF7"/>
  </w:style>
  <w:style w:type="character" w:customStyle="1" w:styleId="pt-defaultparagraphfont-000044">
    <w:name w:val="pt-defaultparagraphfont-000044"/>
    <w:basedOn w:val="a0"/>
    <w:rsid w:val="002C2FF7"/>
  </w:style>
  <w:style w:type="character" w:customStyle="1" w:styleId="pt-defaultparagraphfont-000045">
    <w:name w:val="pt-defaultparagraphfont-000045"/>
    <w:basedOn w:val="a0"/>
    <w:rsid w:val="002C2FF7"/>
  </w:style>
  <w:style w:type="paragraph" w:styleId="ad">
    <w:name w:val="annotation text"/>
    <w:basedOn w:val="a"/>
    <w:link w:val="ae"/>
    <w:rsid w:val="001B76CE"/>
    <w:pPr>
      <w:suppressAutoHyphens/>
      <w:autoSpaceDN w:val="0"/>
      <w:spacing w:line="240" w:lineRule="auto"/>
      <w:textAlignment w:val="baseline"/>
    </w:pPr>
    <w:rPr>
      <w:sz w:val="20"/>
      <w:szCs w:val="20"/>
    </w:rPr>
  </w:style>
  <w:style w:type="character" w:customStyle="1" w:styleId="ae">
    <w:name w:val="Текст примечания Знак"/>
    <w:link w:val="ad"/>
    <w:rsid w:val="001B76CE"/>
    <w:rPr>
      <w:rFonts w:ascii="Calibri" w:eastAsia="Calibri" w:hAnsi="Calibri" w:cs="Times New Roman"/>
      <w:sz w:val="20"/>
      <w:szCs w:val="20"/>
    </w:rPr>
  </w:style>
  <w:style w:type="character" w:customStyle="1" w:styleId="ab">
    <w:name w:val="Абзац списка Знак"/>
    <w:basedOn w:val="a0"/>
    <w:link w:val="aa"/>
    <w:rsid w:val="001B76CE"/>
  </w:style>
  <w:style w:type="paragraph" w:styleId="af">
    <w:name w:val="Plain Text"/>
    <w:basedOn w:val="a"/>
    <w:link w:val="af0"/>
    <w:uiPriority w:val="99"/>
    <w:semiHidden/>
    <w:unhideWhenUsed/>
    <w:rsid w:val="001B76CE"/>
    <w:pPr>
      <w:spacing w:after="0" w:line="240" w:lineRule="auto"/>
    </w:pPr>
    <w:rPr>
      <w:szCs w:val="21"/>
    </w:rPr>
  </w:style>
  <w:style w:type="character" w:customStyle="1" w:styleId="af0">
    <w:name w:val="Текст Знак"/>
    <w:link w:val="af"/>
    <w:uiPriority w:val="99"/>
    <w:semiHidden/>
    <w:rsid w:val="001B76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3066">
      <w:bodyDiv w:val="1"/>
      <w:marLeft w:val="0"/>
      <w:marRight w:val="0"/>
      <w:marTop w:val="0"/>
      <w:marBottom w:val="0"/>
      <w:divBdr>
        <w:top w:val="none" w:sz="0" w:space="0" w:color="auto"/>
        <w:left w:val="none" w:sz="0" w:space="0" w:color="auto"/>
        <w:bottom w:val="none" w:sz="0" w:space="0" w:color="auto"/>
        <w:right w:val="none" w:sz="0" w:space="0" w:color="auto"/>
      </w:divBdr>
    </w:div>
    <w:div w:id="12254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7904A38D1505B1D3A26E38EA2F720ECEFA4ECB23AC71A95024647C97007D3A3B9AFA379D37759D91F5B8EC254AEA5FEB27FB377A47B8AC64190AAX8p1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208FE54F234C414267F63DD9BA033245AA3A462292BC34C85828A13E95146880FB024905CA81125763328A05D13272BB144A043153BFF757ED509BBS8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8143</CharactersWithSpaces>
  <SharedDoc>false</SharedDoc>
  <HLinks>
    <vt:vector size="12" baseType="variant">
      <vt:variant>
        <vt:i4>7340083</vt:i4>
      </vt:variant>
      <vt:variant>
        <vt:i4>3</vt:i4>
      </vt:variant>
      <vt:variant>
        <vt:i4>0</vt:i4>
      </vt:variant>
      <vt:variant>
        <vt:i4>5</vt:i4>
      </vt:variant>
      <vt:variant>
        <vt:lpwstr>consultantplus://offline/ref=7208FE54F234C414267F63DD9BA033245AA3A462292BC34C85828A13E95146880FB024905CA81125763328A05D13272BB144A043153BFF757ED509BBS8yBN</vt:lpwstr>
      </vt:variant>
      <vt:variant>
        <vt:lpwstr/>
      </vt:variant>
      <vt:variant>
        <vt:i4>2097262</vt:i4>
      </vt:variant>
      <vt:variant>
        <vt:i4>0</vt:i4>
      </vt:variant>
      <vt:variant>
        <vt:i4>0</vt:i4>
      </vt:variant>
      <vt:variant>
        <vt:i4>5</vt:i4>
      </vt:variant>
      <vt:variant>
        <vt:lpwstr>consultantplus://offline/ref=26A7904A38D1505B1D3A26E38EA2F720ECEFA4ECB23AC71A95024647C97007D3A3B9AFA379D37759D91F5B8EC254AEA5FEB27FB377A47B8AC64190AAX8p1H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cp:lastModifiedBy>Татьяна Михайловна Соколова</cp:lastModifiedBy>
  <cp:revision>2</cp:revision>
  <cp:lastPrinted>2023-09-01T12:50:00Z</cp:lastPrinted>
  <dcterms:created xsi:type="dcterms:W3CDTF">2023-09-04T12:08:00Z</dcterms:created>
  <dcterms:modified xsi:type="dcterms:W3CDTF">2023-09-04T12:08:00Z</dcterms:modified>
</cp:coreProperties>
</file>