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9D2" w:rsidRPr="00C4257E" w:rsidRDefault="002B773C" w:rsidP="00C425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4257E">
        <w:rPr>
          <w:rFonts w:ascii="Times New Roman" w:hAnsi="Times New Roman" w:cs="Times New Roman"/>
          <w:b/>
          <w:sz w:val="28"/>
          <w:szCs w:val="28"/>
          <w:lang w:val="ru-RU"/>
        </w:rPr>
        <w:t>Мобильное приложение госуслуг стало умнее.</w:t>
      </w:r>
    </w:p>
    <w:p w:rsidR="007729D2" w:rsidRPr="00C4257E" w:rsidRDefault="002B773C" w:rsidP="00C425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Мы добавили ему несколько полезных функций: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Подключили автоматические информеры.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7729D2" w:rsidRPr="00C4257E" w:rsidRDefault="002B773C" w:rsidP="00C4257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E">
        <w:rPr>
          <w:noProof/>
          <w:lang w:val="ru-RU" w:eastAsia="ru-RU"/>
        </w:rPr>
        <w:drawing>
          <wp:inline distT="114300" distB="114300" distL="114300" distR="114300">
            <wp:extent cx="2687411" cy="5643563"/>
            <wp:effectExtent l="0" t="0" r="0" b="0"/>
            <wp:docPr id="1" name="image01.jpg" descr="photo_2015-10-19_23-49-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hoto_2015-10-19_23-49-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411" cy="564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9D2" w:rsidRPr="00C4257E" w:rsidRDefault="007729D2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кнопку «Обжаловать» — она появилась на страницах с отдельными штрафами и задолженностями. Если вы не знаете, за что вам начислили штраф, или не согласны с ним, жмите кнопку. Служба поддержки получит запрос и поможет разобраться в проблеме.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оплату штрафов и задолженностей, их можно оплатить из приложения, как из мобильного банка. Нет нужды искать реквизиты государственных органов для этих оплат — выбирайте штраф и жмите кнопку «Погасить». История оплат сохраняется в вашем профиле.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Запустили сервис, который помогает подтвердить ваш профиль на ходу, с мобильного телефона. Указываете данные паспорта и СНИЛС, выбираете на карте ближайшую точку регистрации, заходите туда и получаете подтвержденный статус.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:rsidR="00C4257E" w:rsidRDefault="00C4257E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9D2" w:rsidRPr="00C4257E" w:rsidRDefault="002B773C" w:rsidP="00C425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доступно для </w:t>
      </w:r>
      <w:r w:rsidRPr="00C4257E">
        <w:rPr>
          <w:rFonts w:ascii="Times New Roman" w:hAnsi="Times New Roman" w:cs="Times New Roman"/>
          <w:sz w:val="24"/>
          <w:szCs w:val="24"/>
        </w:rPr>
        <w:t>iOS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4257E">
        <w:rPr>
          <w:rFonts w:ascii="Times New Roman" w:hAnsi="Times New Roman" w:cs="Times New Roman"/>
          <w:sz w:val="24"/>
          <w:szCs w:val="24"/>
        </w:rPr>
        <w:t>WinPhone</w:t>
      </w:r>
      <w:proofErr w:type="spellEnd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4257E">
        <w:rPr>
          <w:rFonts w:ascii="Times New Roman" w:hAnsi="Times New Roman" w:cs="Times New Roman"/>
          <w:sz w:val="24"/>
          <w:szCs w:val="24"/>
        </w:rPr>
        <w:t>Android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29D2" w:rsidRPr="00C4257E" w:rsidRDefault="002B773C" w:rsidP="00C425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поддерживает </w:t>
      </w:r>
      <w:r w:rsidRPr="00C4257E">
        <w:rPr>
          <w:rFonts w:ascii="Times New Roman" w:hAnsi="Times New Roman" w:cs="Times New Roman"/>
          <w:sz w:val="24"/>
          <w:szCs w:val="24"/>
        </w:rPr>
        <w:t>Touch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257E">
        <w:rPr>
          <w:rFonts w:ascii="Times New Roman" w:hAnsi="Times New Roman" w:cs="Times New Roman"/>
          <w:sz w:val="24"/>
          <w:szCs w:val="24"/>
        </w:rPr>
        <w:t>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: владельцы айфонов могут открывать его по отпечатку пальца.</w:t>
      </w:r>
    </w:p>
    <w:p w:rsidR="007729D2" w:rsidRPr="00C4257E" w:rsidRDefault="007729D2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29D2" w:rsidRPr="00C4257E" w:rsidSect="00C4257E">
      <w:pgSz w:w="11909" w:h="16834"/>
      <w:pgMar w:top="567" w:right="567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22C"/>
    <w:multiLevelType w:val="hybridMultilevel"/>
    <w:tmpl w:val="92F2E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6AD"/>
    <w:multiLevelType w:val="multilevel"/>
    <w:tmpl w:val="4AD8CE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82A6611"/>
    <w:multiLevelType w:val="multilevel"/>
    <w:tmpl w:val="92F2E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9D2"/>
    <w:rsid w:val="002B773C"/>
    <w:rsid w:val="00325761"/>
    <w:rsid w:val="007729D2"/>
    <w:rsid w:val="00C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42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42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2017-05-15T04:22:00Z</dcterms:created>
  <dcterms:modified xsi:type="dcterms:W3CDTF">2017-05-15T04:22:00Z</dcterms:modified>
</cp:coreProperties>
</file>