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49" w:rsidRPr="0043164E" w:rsidRDefault="004C1E49" w:rsidP="00E94F25">
      <w:pPr>
        <w:tabs>
          <w:tab w:val="left" w:pos="426"/>
          <w:tab w:val="left" w:pos="5245"/>
        </w:tabs>
        <w:ind w:firstLine="5954"/>
        <w:rPr>
          <w:rFonts w:ascii="Liberation Serif" w:hAnsi="Liberation Serif"/>
          <w:szCs w:val="24"/>
        </w:rPr>
      </w:pPr>
      <w:bookmarkStart w:id="0" w:name="_GoBack"/>
      <w:bookmarkEnd w:id="0"/>
      <w:r w:rsidRPr="0043164E">
        <w:rPr>
          <w:rFonts w:ascii="Liberation Serif" w:hAnsi="Liberation Serif"/>
          <w:szCs w:val="24"/>
        </w:rPr>
        <w:t>Приложение</w:t>
      </w:r>
      <w:r w:rsidR="00037E6F" w:rsidRPr="0043164E">
        <w:rPr>
          <w:rFonts w:ascii="Liberation Serif" w:hAnsi="Liberation Serif"/>
          <w:szCs w:val="24"/>
        </w:rPr>
        <w:t xml:space="preserve"> № 1</w:t>
      </w:r>
    </w:p>
    <w:p w:rsidR="000969F7" w:rsidRPr="0043164E" w:rsidRDefault="006B585E" w:rsidP="00E94F25">
      <w:pPr>
        <w:tabs>
          <w:tab w:val="left" w:pos="426"/>
          <w:tab w:val="left" w:pos="5245"/>
        </w:tabs>
        <w:ind w:firstLine="5954"/>
        <w:rPr>
          <w:rFonts w:ascii="Liberation Serif" w:hAnsi="Liberation Serif"/>
          <w:szCs w:val="24"/>
        </w:rPr>
      </w:pPr>
      <w:r w:rsidRPr="0043164E">
        <w:rPr>
          <w:rFonts w:ascii="Liberation Serif" w:hAnsi="Liberation Serif"/>
          <w:szCs w:val="24"/>
        </w:rPr>
        <w:t>УТВЕРЖДЕНА</w:t>
      </w:r>
    </w:p>
    <w:p w:rsidR="00267342" w:rsidRPr="0043164E" w:rsidRDefault="00267342" w:rsidP="00E94F25">
      <w:pPr>
        <w:tabs>
          <w:tab w:val="left" w:pos="426"/>
          <w:tab w:val="left" w:pos="5245"/>
        </w:tabs>
        <w:ind w:firstLine="5954"/>
        <w:rPr>
          <w:rFonts w:ascii="Liberation Serif" w:hAnsi="Liberation Serif"/>
          <w:szCs w:val="24"/>
        </w:rPr>
      </w:pPr>
      <w:r w:rsidRPr="0043164E">
        <w:rPr>
          <w:rFonts w:ascii="Liberation Serif" w:hAnsi="Liberation Serif"/>
          <w:szCs w:val="24"/>
        </w:rPr>
        <w:t>постановлени</w:t>
      </w:r>
      <w:r w:rsidR="004C1E49" w:rsidRPr="0043164E">
        <w:rPr>
          <w:rFonts w:ascii="Liberation Serif" w:hAnsi="Liberation Serif"/>
          <w:szCs w:val="24"/>
        </w:rPr>
        <w:t>ем</w:t>
      </w:r>
      <w:r w:rsidRPr="0043164E">
        <w:rPr>
          <w:rFonts w:ascii="Liberation Serif" w:hAnsi="Liberation Serif"/>
          <w:szCs w:val="24"/>
        </w:rPr>
        <w:t xml:space="preserve"> А</w:t>
      </w:r>
      <w:r w:rsidR="00AB27F7" w:rsidRPr="0043164E">
        <w:rPr>
          <w:rFonts w:ascii="Liberation Serif" w:hAnsi="Liberation Serif"/>
          <w:szCs w:val="24"/>
        </w:rPr>
        <w:t>дминистрации</w:t>
      </w:r>
      <w:r w:rsidRPr="0043164E">
        <w:rPr>
          <w:rFonts w:ascii="Liberation Serif" w:hAnsi="Liberation Serif"/>
          <w:szCs w:val="24"/>
        </w:rPr>
        <w:t xml:space="preserve"> </w:t>
      </w:r>
      <w:r w:rsidR="00FE1C9D" w:rsidRPr="0043164E">
        <w:rPr>
          <w:rFonts w:ascii="Liberation Serif" w:hAnsi="Liberation Serif"/>
          <w:szCs w:val="24"/>
        </w:rPr>
        <w:t xml:space="preserve"> </w:t>
      </w:r>
      <w:r w:rsidR="000249F1" w:rsidRPr="0043164E">
        <w:rPr>
          <w:rFonts w:ascii="Liberation Serif" w:hAnsi="Liberation Serif"/>
          <w:szCs w:val="24"/>
        </w:rPr>
        <w:t xml:space="preserve">                                                                         </w:t>
      </w:r>
      <w:r w:rsidRPr="0043164E">
        <w:rPr>
          <w:rFonts w:ascii="Liberation Serif" w:hAnsi="Liberation Serif"/>
          <w:szCs w:val="24"/>
        </w:rPr>
        <w:t xml:space="preserve">     </w:t>
      </w:r>
    </w:p>
    <w:p w:rsidR="000969F7" w:rsidRPr="0043164E" w:rsidRDefault="00AB27F7" w:rsidP="00E94F25">
      <w:pPr>
        <w:tabs>
          <w:tab w:val="left" w:pos="426"/>
          <w:tab w:val="left" w:pos="5245"/>
        </w:tabs>
        <w:ind w:firstLine="5954"/>
        <w:rPr>
          <w:rFonts w:ascii="Liberation Serif" w:hAnsi="Liberation Serif"/>
          <w:szCs w:val="24"/>
        </w:rPr>
      </w:pPr>
      <w:r w:rsidRPr="0043164E">
        <w:rPr>
          <w:rFonts w:ascii="Liberation Serif" w:hAnsi="Liberation Serif"/>
          <w:szCs w:val="24"/>
        </w:rPr>
        <w:t>Артемовского</w:t>
      </w:r>
      <w:r w:rsidR="00FE1C9D" w:rsidRPr="0043164E">
        <w:rPr>
          <w:rFonts w:ascii="Liberation Serif" w:hAnsi="Liberation Serif"/>
          <w:szCs w:val="24"/>
        </w:rPr>
        <w:t xml:space="preserve"> </w:t>
      </w:r>
      <w:r w:rsidRPr="0043164E">
        <w:rPr>
          <w:rFonts w:ascii="Liberation Serif" w:hAnsi="Liberation Serif"/>
          <w:szCs w:val="24"/>
        </w:rPr>
        <w:t xml:space="preserve">городского округа </w:t>
      </w:r>
    </w:p>
    <w:p w:rsidR="00FE1C9D" w:rsidRPr="0043164E" w:rsidRDefault="000969F7" w:rsidP="00E94F25">
      <w:pPr>
        <w:tabs>
          <w:tab w:val="left" w:pos="426"/>
          <w:tab w:val="left" w:pos="5245"/>
        </w:tabs>
        <w:ind w:firstLine="5954"/>
        <w:rPr>
          <w:rFonts w:ascii="Liberation Serif" w:hAnsi="Liberation Serif"/>
          <w:szCs w:val="24"/>
        </w:rPr>
      </w:pPr>
      <w:r w:rsidRPr="0043164E">
        <w:rPr>
          <w:rFonts w:ascii="Liberation Serif" w:hAnsi="Liberation Serif"/>
          <w:szCs w:val="24"/>
        </w:rPr>
        <w:t>от __________ № _____-ПА</w:t>
      </w:r>
    </w:p>
    <w:p w:rsidR="00687A15" w:rsidRPr="0043164E" w:rsidRDefault="00687A15" w:rsidP="00E94F25">
      <w:pPr>
        <w:tabs>
          <w:tab w:val="left" w:pos="426"/>
          <w:tab w:val="left" w:pos="709"/>
        </w:tabs>
        <w:ind w:left="142" w:firstLine="5670"/>
        <w:jc w:val="center"/>
        <w:rPr>
          <w:rFonts w:ascii="Liberation Serif" w:hAnsi="Liberation Serif"/>
          <w:szCs w:val="24"/>
        </w:rPr>
      </w:pPr>
    </w:p>
    <w:p w:rsidR="00834E4E" w:rsidRDefault="00834E4E" w:rsidP="00E94F25">
      <w:pPr>
        <w:jc w:val="center"/>
        <w:rPr>
          <w:rFonts w:ascii="Liberation Serif" w:hAnsi="Liberation Serif"/>
        </w:rPr>
      </w:pPr>
      <w:r w:rsidRPr="0043164E">
        <w:rPr>
          <w:rFonts w:ascii="Liberation Serif" w:hAnsi="Liberation Serif"/>
        </w:rPr>
        <w:t>ФОРМА</w:t>
      </w:r>
    </w:p>
    <w:p w:rsidR="00834E4E" w:rsidRDefault="00834E4E" w:rsidP="00E94F25">
      <w:pPr>
        <w:jc w:val="center"/>
        <w:rPr>
          <w:rFonts w:ascii="Liberation Serif" w:hAnsi="Liberation Serif"/>
        </w:rPr>
      </w:pPr>
    </w:p>
    <w:tbl>
      <w:tblPr>
        <w:tblW w:w="9791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6"/>
        <w:gridCol w:w="75"/>
      </w:tblGrid>
      <w:tr w:rsidR="00834E4E" w:rsidTr="00B65187">
        <w:trPr>
          <w:trHeight w:val="962"/>
        </w:trPr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u w:val="single"/>
              </w:rPr>
              <w:t>(в части пассажирских перевозок)</w:t>
            </w:r>
            <w:r>
              <w:rPr>
                <w:rFonts w:ascii="Liberation Serif" w:hAnsi="Liberation Serif"/>
              </w:rPr>
              <w:t xml:space="preserve"> на территории </w:t>
            </w:r>
            <w:r w:rsidR="00E94F25" w:rsidRPr="00E94F25">
              <w:rPr>
                <w:rFonts w:ascii="Liberation Serif" w:hAnsi="Liberation Serif"/>
              </w:rPr>
              <w:t>Артемовского городского округа</w:t>
            </w:r>
          </w:p>
        </w:tc>
      </w:tr>
      <w:tr w:rsidR="00834E4E" w:rsidTr="00B65187">
        <w:tc>
          <w:tcPr>
            <w:tcW w:w="9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4E" w:rsidRDefault="00834E4E" w:rsidP="00E94F25">
            <w:pPr>
              <w:pBdr>
                <w:bottom w:val="single" w:sz="12" w:space="1" w:color="000000"/>
              </w:pBdr>
            </w:pPr>
          </w:p>
          <w:p w:rsidR="00834E4E" w:rsidRDefault="00834E4E" w:rsidP="00E94F2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</w:tc>
        <w:tc>
          <w:tcPr>
            <w:tcW w:w="75" w:type="dxa"/>
          </w:tcPr>
          <w:p w:rsidR="00834E4E" w:rsidRDefault="00834E4E" w:rsidP="00E94F25">
            <w:pPr>
              <w:jc w:val="center"/>
              <w:rPr>
                <w:rFonts w:ascii="Liberation Serif" w:hAnsi="Liberation Serif"/>
              </w:rPr>
            </w:pPr>
          </w:p>
        </w:tc>
      </w:tr>
      <w:tr w:rsidR="00834E4E" w:rsidTr="00B6518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34E4E" w:rsidTr="00B65187">
        <w:trPr>
          <w:trHeight w:val="439"/>
        </w:trPr>
        <w:tc>
          <w:tcPr>
            <w:tcW w:w="97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75" w:type="dxa"/>
          </w:tcPr>
          <w:p w:rsidR="00834E4E" w:rsidRDefault="00834E4E" w:rsidP="00E94F25">
            <w:pPr>
              <w:jc w:val="both"/>
              <w:rPr>
                <w:rFonts w:ascii="Liberation Serif" w:hAnsi="Liberation Serif"/>
              </w:rPr>
            </w:pPr>
          </w:p>
        </w:tc>
      </w:tr>
      <w:tr w:rsidR="00834E4E" w:rsidTr="00B65187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93"/>
                <w:tab w:val="left" w:pos="9345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 xml:space="preserve">2. Форма проверочного листа утверждена постановлением Администрации Артемовского городского округа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5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34E4E" w:rsidTr="00B65187">
        <w:tc>
          <w:tcPr>
            <w:tcW w:w="971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75" w:type="dxa"/>
          </w:tcPr>
          <w:p w:rsidR="00834E4E" w:rsidRDefault="00834E4E" w:rsidP="00E94F25">
            <w:pPr>
              <w:tabs>
                <w:tab w:val="left" w:pos="9345"/>
              </w:tabs>
              <w:jc w:val="both"/>
              <w:rPr>
                <w:rFonts w:ascii="Liberation Serif" w:hAnsi="Liberation Serif"/>
              </w:rPr>
            </w:pPr>
          </w:p>
        </w:tc>
      </w:tr>
      <w:tr w:rsidR="00834E4E" w:rsidTr="00B65187">
        <w:tc>
          <w:tcPr>
            <w:tcW w:w="97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75" w:type="dxa"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</w:p>
        </w:tc>
      </w:tr>
      <w:tr w:rsidR="00834E4E" w:rsidTr="00B6518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Реквизиты решения о проведении контрольного мероприятия: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834E4E" w:rsidTr="00B65187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E4E" w:rsidRDefault="00834E4E" w:rsidP="00E94F25">
            <w:pPr>
              <w:tabs>
                <w:tab w:val="left" w:pos="934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Должность, фамилия и инициалы должностного лица (лиц) контрольного органа, проводящего</w:t>
            </w:r>
          </w:p>
          <w:p w:rsidR="00834E4E" w:rsidRDefault="00834E4E" w:rsidP="00E94F25">
            <w:pPr>
              <w:tabs>
                <w:tab w:val="left" w:pos="9345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(-их) контрольное мероприятие и заполняющего(-их) проверочный лист</w:t>
            </w:r>
          </w:p>
        </w:tc>
      </w:tr>
      <w:tr w:rsidR="00834E4E" w:rsidTr="00B65187">
        <w:tc>
          <w:tcPr>
            <w:tcW w:w="97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4E" w:rsidRDefault="00834E4E" w:rsidP="00E94F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</w:t>
            </w:r>
            <w:r w:rsidR="00E94F25">
              <w:rPr>
                <w:rFonts w:ascii="Liberation Serif" w:hAnsi="Liberation Serif"/>
              </w:rPr>
              <w:t>__________</w:t>
            </w:r>
            <w:r>
              <w:rPr>
                <w:rFonts w:ascii="Liberation Serif" w:hAnsi="Liberation Serif"/>
              </w:rPr>
              <w:t>_______________________</w:t>
            </w:r>
          </w:p>
        </w:tc>
        <w:tc>
          <w:tcPr>
            <w:tcW w:w="75" w:type="dxa"/>
          </w:tcPr>
          <w:p w:rsidR="00834E4E" w:rsidRDefault="00834E4E" w:rsidP="00E94F25">
            <w:pPr>
              <w:jc w:val="both"/>
              <w:rPr>
                <w:rFonts w:ascii="Liberation Serif" w:hAnsi="Liberation Serif"/>
              </w:rPr>
            </w:pPr>
          </w:p>
        </w:tc>
      </w:tr>
      <w:tr w:rsidR="00834E4E" w:rsidTr="00B6518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4E" w:rsidRDefault="009E5FC2" w:rsidP="00E94F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834E4E">
              <w:rPr>
                <w:rFonts w:ascii="Liberation Serif" w:hAnsi="Liberation Serif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34E4E" w:rsidRDefault="00834E4E" w:rsidP="00E94F25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97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2940"/>
              <w:gridCol w:w="2835"/>
              <w:gridCol w:w="425"/>
              <w:gridCol w:w="425"/>
              <w:gridCol w:w="1240"/>
              <w:gridCol w:w="1453"/>
            </w:tblGrid>
            <w:tr w:rsidR="00834E4E" w:rsidRPr="00E94F25" w:rsidTr="00E74337">
              <w:tc>
                <w:tcPr>
                  <w:tcW w:w="45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E94F25">
                  <w:pPr>
                    <w:ind w:left="340"/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  <w:p w:rsidR="00834E4E" w:rsidRPr="00E94F25" w:rsidRDefault="00834E4E" w:rsidP="00E94F25">
                  <w:pPr>
                    <w:ind w:left="57"/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№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Вопросы, отражающие содержание обязательных требований</w:t>
                  </w:r>
                </w:p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lastRenderedPageBreak/>
                    <w:t>Ответы на вопросы</w:t>
                  </w:r>
                </w:p>
              </w:tc>
            </w:tr>
            <w:tr w:rsidR="00F95B2F" w:rsidRPr="00E94F25" w:rsidTr="00E74337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34E4E" w:rsidRPr="00E94F25" w:rsidRDefault="00834E4E" w:rsidP="00E94F25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34E4E" w:rsidRPr="00E94F25" w:rsidRDefault="00834E4E" w:rsidP="00E94F25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34E4E" w:rsidRPr="00E94F25" w:rsidRDefault="00834E4E" w:rsidP="00E94F25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Да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Нет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Неприменимо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Примечание</w:t>
                  </w:r>
                </w:p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 xml:space="preserve">(подлежит обязательному заполнению в </w:t>
                  </w:r>
                  <w:r w:rsidRPr="00E94F25">
                    <w:rPr>
                      <w:rFonts w:ascii="Liberation Serif" w:hAnsi="Liberation Serif"/>
                      <w:sz w:val="20"/>
                    </w:rPr>
                    <w:lastRenderedPageBreak/>
                    <w:t>случае заполнения графы</w:t>
                  </w:r>
                </w:p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>«неприменимо»)</w:t>
                  </w:r>
                </w:p>
                <w:p w:rsidR="00834E4E" w:rsidRPr="00E94F25" w:rsidRDefault="00834E4E" w:rsidP="00E94F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94F25"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9E5FC2" w:rsidP="001D654B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часть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3 ст</w:t>
                  </w:r>
                  <w:r>
                    <w:rPr>
                      <w:rFonts w:ascii="Liberation Serif" w:hAnsi="Liberation Serif" w:cs="Liberation Serif"/>
                      <w:sz w:val="20"/>
                    </w:rPr>
                    <w:t>атья</w:t>
                  </w:r>
                  <w:r w:rsidR="009B496A">
                    <w:rPr>
                      <w:rFonts w:ascii="Liberation Serif" w:hAnsi="Liberation Serif" w:cs="Liberation Serif"/>
                      <w:sz w:val="20"/>
                    </w:rPr>
                    <w:t xml:space="preserve"> </w:t>
                  </w:r>
                  <w:r w:rsidR="001D654B">
                    <w:rPr>
                      <w:rFonts w:ascii="Liberation Serif" w:hAnsi="Liberation Serif" w:cs="Liberation Serif"/>
                      <w:sz w:val="20"/>
                    </w:rPr>
                    <w:t xml:space="preserve">14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pStyle w:val="ConsPlusNormal"/>
                    <w:ind w:right="97"/>
                    <w:jc w:val="both"/>
                    <w:rPr>
                      <w:rFonts w:ascii="Liberation Serif" w:eastAsia="Calibri" w:hAnsi="Liberation Serif" w:cs="Liberation Serif"/>
                      <w:sz w:val="20"/>
                      <w:lang w:eastAsia="en-US"/>
                    </w:rPr>
                  </w:pPr>
                  <w:r w:rsidRPr="00E94F25">
                    <w:rPr>
                      <w:rFonts w:ascii="Liberation Serif" w:eastAsia="Calibri" w:hAnsi="Liberation Serif" w:cs="Liberation Serif"/>
                      <w:sz w:val="20"/>
                      <w:lang w:eastAsia="en-US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региональную навигационно-информационную систему транспортного комплекса Свердловской области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 3 часть 4 статья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            </w:r>
                  <w:r>
                    <w:rPr>
                      <w:rFonts w:ascii="Liberation Serif" w:hAnsi="Liberation Serif" w:cs="Liberation Serif"/>
                      <w:sz w:val="20"/>
                    </w:rPr>
                    <w:t xml:space="preserve">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>акты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ч</w:t>
                  </w:r>
                  <w:r w:rsidR="00F95B2F">
                    <w:rPr>
                      <w:rFonts w:ascii="Liberation Serif" w:hAnsi="Liberation Serif" w:cs="Liberation Serif"/>
                      <w:sz w:val="20"/>
                    </w:rPr>
                    <w:t>асть 4-5 статья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19 Федерального закона </w:t>
                  </w:r>
                  <w:r w:rsidR="00F95B2F">
                    <w:rPr>
                      <w:rFonts w:ascii="Liberation Serif" w:hAnsi="Liberation Serif" w:cs="Liberation Serif"/>
                      <w:sz w:val="20"/>
                    </w:rPr>
                    <w:t xml:space="preserve">от 08.11.2007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B2F" w:rsidRDefault="00F95B2F" w:rsidP="001D654B">
                  <w:pPr>
                    <w:autoSpaceDE w:val="0"/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 xml:space="preserve">пункт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7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транспортом»; </w:t>
                  </w:r>
                </w:p>
                <w:p w:rsidR="00834E4E" w:rsidRPr="00E94F25" w:rsidRDefault="00F95B2F" w:rsidP="001D654B">
                  <w:pPr>
                    <w:autoSpaceDE w:val="0"/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 9 статья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2 Федерального закона от 08.11.2007 № 259-ФЗ «Устав автомобильного транспорта и городского наземного электрического транспорта»</w:t>
                  </w:r>
                </w:p>
                <w:p w:rsidR="00834E4E" w:rsidRPr="00E94F25" w:rsidRDefault="00834E4E" w:rsidP="001D654B">
                  <w:pPr>
                    <w:ind w:right="49" w:firstLine="44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Указатели, определяющие место остановки транспортного средства для посадки (высадки)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 xml:space="preserve">пункт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11 постановления Правительства РФ от 01.10.2020 № 1586 «Об утверждении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Пассажир имеет право 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13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14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На территории и в основном здании автовокзала, автостанции владелец автовокзала, автостанции размещает информацию: 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б) о расписаниях перевозок по маршрутам регулярных перевозок;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sz w:val="20"/>
                    </w:rPr>
                  </w:pPr>
                  <w:r w:rsidRPr="00761F51">
                    <w:rPr>
                      <w:rFonts w:ascii="Liberation Serif" w:hAnsi="Liberation Serif" w:cs="Liberation Serif"/>
                      <w:sz w:val="20"/>
                    </w:rPr>
                    <w:t xml:space="preserve">Информация, предусмотренная </w:t>
                  </w:r>
                  <w:hyperlink r:id="rId8" w:history="1">
                    <w:r w:rsidRPr="00761F51">
                      <w:rPr>
                        <w:rStyle w:val="ae"/>
                        <w:rFonts w:ascii="Liberation Serif" w:hAnsi="Liberation Serif" w:cs="Liberation Serif"/>
                        <w:color w:val="auto"/>
                        <w:sz w:val="20"/>
                        <w:u w:val="none"/>
                      </w:rPr>
                      <w:t>пунктом 15</w:t>
                    </w:r>
                  </w:hyperlink>
                  <w:r w:rsidRPr="00761F51">
                    <w:rPr>
                      <w:rFonts w:ascii="Liberation Serif" w:hAnsi="Liberation Serif" w:cs="Liberation Serif"/>
                      <w:sz w:val="20"/>
                    </w:rPr>
                    <w:t xml:space="preserve"> Правил перевозок </w:t>
                  </w:r>
                  <w:r w:rsidRPr="00761F51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 xml:space="preserve">пассажиров и багажа автомобильным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 xml:space="preserve">пункт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16 постановления Правительства РФ от 01.10.2020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17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18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19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20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 xml:space="preserve">пункт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>21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Указатели маршрута регулярных перевозок, указанные в </w:t>
                  </w:r>
                  <w:hyperlink r:id="rId9" w:history="1">
                    <w:r w:rsidRPr="00F95B2F">
                      <w:rPr>
                        <w:rStyle w:val="ae"/>
                        <w:rFonts w:ascii="Liberation Serif" w:hAnsi="Liberation Serif" w:cs="Liberation Serif"/>
                        <w:color w:val="auto"/>
                        <w:sz w:val="20"/>
                        <w:u w:val="none"/>
                      </w:rPr>
                      <w:t>пункте 18</w:t>
                    </w:r>
                  </w:hyperlink>
                  <w:r w:rsidRPr="00F95B2F">
                    <w:rPr>
                      <w:rFonts w:ascii="Liberation Serif" w:hAnsi="Liberation Serif" w:cs="Liberation Serif"/>
                      <w:sz w:val="20"/>
                    </w:rPr>
                    <w:t xml:space="preserve">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Правил перевозок пассажиров и багажа автомобильным транспортом и городским наземным электрическим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транспортом, должны быть в темное время суток освещены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F95B2F" w:rsidP="00F95B2F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22 постановления Правительства РФ от 01.10.2020 № 1586 «Об утверждении Правил перевозок пассажиров и багажа автомобильным транспортом и городским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В транспортном средстве с 2 и более дверьми, через которые осуществляется вход пассажиров, за исключением транспортных средств категории "M</w:t>
                  </w:r>
                  <w:r w:rsidRPr="00E94F25">
                    <w:rPr>
                      <w:rFonts w:ascii="Liberation Serif" w:hAnsi="Liberation Serif" w:cs="Liberation Serif"/>
                      <w:sz w:val="20"/>
                      <w:vertAlign w:val="subscript"/>
                    </w:rPr>
                    <w:t>2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761F51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23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д) указатели мест расположения огнетушителей;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е) указатели мест расположения кнопок остановки транспортного средства;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ж) указатели аварийных выходов и правила пользования такими выходами;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з) права и обязанности пассажиров согласно настоящим Правилам;</w:t>
                  </w:r>
                </w:p>
                <w:p w:rsidR="00834E4E" w:rsidRPr="00E94F25" w:rsidRDefault="00834E4E" w:rsidP="001D654B">
                  <w:pPr>
                    <w:pStyle w:val="s1"/>
                    <w:shd w:val="clear" w:color="auto" w:fill="FFFFFF"/>
                    <w:spacing w:before="0" w:after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и) если транспортное средство используется для осуществления перевозок, подлежащих лицензированию, - номер соответствующей лицензии и </w:t>
                  </w:r>
                  <w:r w:rsidRPr="00E94F2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наименование органа, выдавшего данную лицензию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761F51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24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E94F25">
                    <w:rPr>
                      <w:rFonts w:ascii="Liberation Serif" w:hAnsi="Liberation Serif" w:cs="Liberation Serif"/>
                      <w:sz w:val="20"/>
                      <w:vertAlign w:val="subscript"/>
                    </w:rPr>
                    <w:t>2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761F51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 xml:space="preserve">пункт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>25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27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 </w:t>
                  </w:r>
                </w:p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761F51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 xml:space="preserve">пункт 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>29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31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электронного билета на бумажном носителе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33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34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35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ind w:right="567"/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45 постановления Правительства РФ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 xml:space="preserve"> 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п</w:t>
                  </w:r>
                  <w:r w:rsidR="00761F51">
                    <w:rPr>
                      <w:rFonts w:ascii="Liberation Serif" w:hAnsi="Liberation Serif" w:cs="Liberation Serif"/>
                      <w:sz w:val="20"/>
                    </w:rPr>
                    <w:t>ункт</w:t>
                  </w: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48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F95B2F" w:rsidRPr="00E94F25" w:rsidTr="00E74337">
              <w:tc>
                <w:tcPr>
                  <w:tcW w:w="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761F51">
                  <w:pPr>
                    <w:numPr>
                      <w:ilvl w:val="0"/>
                      <w:numId w:val="6"/>
                    </w:numPr>
                    <w:suppressAutoHyphens/>
                    <w:autoSpaceDN w:val="0"/>
                    <w:ind w:left="340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834E4E" w:rsidP="001D654B">
                  <w:pPr>
                    <w:autoSpaceDE w:val="0"/>
                    <w:ind w:right="97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94F25">
                    <w:rPr>
                      <w:rFonts w:ascii="Liberation Serif" w:hAnsi="Liberation Serif" w:cs="Liberation Serif"/>
                      <w:sz w:val="20"/>
                    </w:rPr>
                    <w:t>В багажной квитанции при сдаче для перевозки багажа с объявленной ценностью указывается объявленная стоимость багажа, а также 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Pr="00E94F25" w:rsidRDefault="00761F51" w:rsidP="00761F51">
                  <w:pPr>
                    <w:ind w:right="49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</w:rPr>
                    <w:t>пункт</w:t>
                  </w:r>
                  <w:r w:rsidR="00834E4E" w:rsidRPr="00E94F25">
                    <w:rPr>
                      <w:rFonts w:ascii="Liberation Serif" w:hAnsi="Liberation Serif" w:cs="Liberation Serif"/>
                      <w:sz w:val="20"/>
                    </w:rPr>
                    <w:t xml:space="preserve"> 49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4E4E" w:rsidRPr="00E94F25" w:rsidRDefault="00834E4E" w:rsidP="001D654B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</w:tbl>
          <w:p w:rsidR="00834E4E" w:rsidRDefault="00834E4E" w:rsidP="001D654B">
            <w:pPr>
              <w:jc w:val="both"/>
              <w:rPr>
                <w:rFonts w:ascii="Liberation Serif" w:hAnsi="Liberation Serif"/>
                <w:szCs w:val="24"/>
              </w:rPr>
            </w:pPr>
          </w:p>
          <w:tbl>
            <w:tblPr>
              <w:tblW w:w="9632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84"/>
              <w:gridCol w:w="66"/>
              <w:gridCol w:w="66"/>
              <w:gridCol w:w="66"/>
              <w:gridCol w:w="2450"/>
            </w:tblGrid>
            <w:tr w:rsidR="00834E4E" w:rsidTr="005121BC">
              <w:trPr>
                <w:trHeight w:val="270"/>
              </w:trPr>
              <w:tc>
                <w:tcPr>
                  <w:tcW w:w="6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834E4E" w:rsidTr="005121BC">
              <w:trPr>
                <w:trHeight w:val="285"/>
              </w:trPr>
              <w:tc>
                <w:tcPr>
                  <w:tcW w:w="6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834E4E" w:rsidTr="005121BC">
              <w:trPr>
                <w:trHeight w:val="270"/>
              </w:trPr>
              <w:tc>
                <w:tcPr>
                  <w:tcW w:w="698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834E4E" w:rsidTr="005121BC">
              <w:trPr>
                <w:trHeight w:val="285"/>
              </w:trPr>
              <w:tc>
                <w:tcPr>
                  <w:tcW w:w="698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5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34E4E" w:rsidRDefault="00834E4E" w:rsidP="001D654B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834E4E" w:rsidRDefault="00834E4E" w:rsidP="00B6518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B65187" w:rsidRPr="00B65187" w:rsidRDefault="00B65187" w:rsidP="00B6518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2</w:t>
      </w:r>
    </w:p>
    <w:p w:rsidR="00B65187" w:rsidRPr="00B65187" w:rsidRDefault="00B65187" w:rsidP="00B6518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>УТВЕРЖДЕНА</w:t>
      </w:r>
    </w:p>
    <w:p w:rsidR="00B65187" w:rsidRPr="00B65187" w:rsidRDefault="00B65187" w:rsidP="00B6518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 xml:space="preserve">постановлением Администрации                                                                                </w:t>
      </w:r>
    </w:p>
    <w:p w:rsidR="00B65187" w:rsidRPr="00B65187" w:rsidRDefault="00B65187" w:rsidP="00B6518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 xml:space="preserve">Артемовского городского округа </w:t>
      </w:r>
    </w:p>
    <w:p w:rsidR="00B65187" w:rsidRDefault="00B65187" w:rsidP="00E337FA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>от __________ № _____-ПА</w:t>
      </w:r>
    </w:p>
    <w:p w:rsidR="003E3D37" w:rsidRDefault="003E3D37" w:rsidP="003E3D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B65187" w:rsidRDefault="00B65187" w:rsidP="00E337FA">
      <w:pPr>
        <w:ind w:firstLine="5812"/>
        <w:jc w:val="both"/>
        <w:rPr>
          <w:rFonts w:ascii="Liberation Serif" w:hAnsi="Liberation Serif"/>
        </w:rPr>
      </w:pPr>
    </w:p>
    <w:tbl>
      <w:tblPr>
        <w:tblW w:w="9791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5"/>
        <w:gridCol w:w="86"/>
      </w:tblGrid>
      <w:tr w:rsidR="00B65187" w:rsidTr="00E337FA">
        <w:trPr>
          <w:trHeight w:val="962"/>
        </w:trPr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7FA" w:rsidRDefault="00B65187" w:rsidP="00E337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u w:val="single"/>
              </w:rPr>
              <w:t>(в части объектов дорожного сервиса)</w:t>
            </w:r>
            <w:r>
              <w:rPr>
                <w:rFonts w:ascii="Liberation Serif" w:hAnsi="Liberation Serif"/>
              </w:rPr>
              <w:t xml:space="preserve"> </w:t>
            </w:r>
            <w:r w:rsidR="00E337FA" w:rsidRPr="00E337FA">
              <w:rPr>
                <w:rFonts w:ascii="Liberation Serif" w:hAnsi="Liberation Serif"/>
              </w:rPr>
              <w:t xml:space="preserve">на территории </w:t>
            </w:r>
          </w:p>
          <w:p w:rsidR="00B65187" w:rsidRPr="00E337FA" w:rsidRDefault="00E337FA" w:rsidP="00E337FA">
            <w:pPr>
              <w:jc w:val="center"/>
              <w:rPr>
                <w:rFonts w:ascii="Liberation Serif" w:hAnsi="Liberation Serif"/>
              </w:rPr>
            </w:pPr>
            <w:r w:rsidRPr="00E337FA">
              <w:rPr>
                <w:rFonts w:ascii="Liberation Serif" w:hAnsi="Liberation Serif"/>
              </w:rPr>
              <w:t>Артемовского городского округа</w:t>
            </w:r>
          </w:p>
        </w:tc>
      </w:tr>
      <w:tr w:rsidR="00B65187" w:rsidTr="00E337FA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187" w:rsidRDefault="00B65187" w:rsidP="00E337FA">
            <w:pPr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65187" w:rsidRDefault="00B65187" w:rsidP="00E337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</w:tc>
        <w:tc>
          <w:tcPr>
            <w:tcW w:w="132" w:type="dxa"/>
          </w:tcPr>
          <w:p w:rsidR="00B65187" w:rsidRDefault="00B65187" w:rsidP="00E337F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65187" w:rsidTr="00E337FA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65187" w:rsidTr="00E337FA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132" w:type="dxa"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</w:tc>
      </w:tr>
      <w:tr w:rsidR="00B65187" w:rsidTr="00E337FA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>2. Форма проверочного листа утверждена постановлением Администрации</w:t>
            </w:r>
            <w:r w:rsidR="00E337FA">
              <w:rPr>
                <w:rFonts w:ascii="Liberation Serif" w:hAnsi="Liberation Serif"/>
              </w:rPr>
              <w:t xml:space="preserve"> </w:t>
            </w:r>
            <w:r w:rsidR="00E337FA" w:rsidRPr="00E94F25">
              <w:rPr>
                <w:rFonts w:ascii="Liberation Serif" w:hAnsi="Liberation Serif"/>
              </w:rPr>
              <w:t>Артемовского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65187" w:rsidTr="00E337FA">
        <w:tc>
          <w:tcPr>
            <w:tcW w:w="96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132" w:type="dxa"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</w:tc>
      </w:tr>
      <w:tr w:rsidR="00B65187" w:rsidTr="00E337FA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32" w:type="dxa"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</w:p>
        </w:tc>
      </w:tr>
      <w:tr w:rsidR="00B65187" w:rsidTr="00E337FA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3E3D3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B65187">
              <w:rPr>
                <w:rFonts w:ascii="Liberation Serif" w:hAnsi="Liberation Serif"/>
              </w:rPr>
              <w:t>. Реквизиты решения о проведении контрольного мероприятия: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3E3D3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B65187">
              <w:rPr>
                <w:rFonts w:ascii="Liberation Serif" w:hAnsi="Liberation Serif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B65187" w:rsidP="00E337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B65187" w:rsidTr="00E337FA">
        <w:tc>
          <w:tcPr>
            <w:tcW w:w="979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187" w:rsidRDefault="003E3D3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B65187">
              <w:rPr>
                <w:rFonts w:ascii="Liberation Serif" w:hAnsi="Liberation Serif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B65187" w:rsidTr="00E337FA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132" w:type="dxa"/>
          </w:tcPr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</w:tc>
      </w:tr>
      <w:tr w:rsidR="00B65187" w:rsidTr="00E337FA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187" w:rsidRDefault="003E3D37" w:rsidP="00E337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B65187">
              <w:rPr>
                <w:rFonts w:ascii="Liberation Serif" w:hAnsi="Liberation Serif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979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752"/>
              <w:gridCol w:w="2835"/>
              <w:gridCol w:w="425"/>
              <w:gridCol w:w="446"/>
              <w:gridCol w:w="1224"/>
              <w:gridCol w:w="1453"/>
              <w:gridCol w:w="15"/>
            </w:tblGrid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E337FA">
                  <w:pPr>
                    <w:ind w:left="340"/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  <w:p w:rsidR="00B65187" w:rsidRPr="00E337FA" w:rsidRDefault="00B65187" w:rsidP="00E337FA">
                  <w:pPr>
                    <w:ind w:left="57"/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№</w:t>
                  </w:r>
                </w:p>
              </w:tc>
              <w:tc>
                <w:tcPr>
                  <w:tcW w:w="27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Вопросы, отражающие содержание обязательных требований</w:t>
                  </w:r>
                </w:p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354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lastRenderedPageBreak/>
                    <w:t>Ответы на вопросы</w:t>
                  </w: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5187" w:rsidRPr="00E337FA" w:rsidRDefault="00B65187" w:rsidP="00E337F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7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5187" w:rsidRPr="00E337FA" w:rsidRDefault="00B65187" w:rsidP="00E337F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5187" w:rsidRPr="00E337FA" w:rsidRDefault="00B65187" w:rsidP="00E337F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Да</w:t>
                  </w: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Нет</w:t>
                  </w: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Неприменимо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Примечание</w:t>
                  </w:r>
                </w:p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 xml:space="preserve">(подлежит обязательному заполнению в </w:t>
                  </w:r>
                  <w:r w:rsidRPr="00E337FA">
                    <w:rPr>
                      <w:rFonts w:ascii="Liberation Serif" w:hAnsi="Liberation Serif"/>
                      <w:sz w:val="20"/>
                    </w:rPr>
                    <w:lastRenderedPageBreak/>
                    <w:t>случае заполнения графы</w:t>
                  </w:r>
                </w:p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>«неприменимо»)</w:t>
                  </w:r>
                </w:p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E337FA"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</w:tc>
            </w:tr>
            <w:tr w:rsidR="00A93101" w:rsidRPr="00E337FA" w:rsidTr="002E500B"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1.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6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E337FA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t>2.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bCs/>
                      <w:sz w:val="20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0" w:history="1">
                    <w:r w:rsidRPr="00A93101">
                      <w:rPr>
                        <w:rStyle w:val="ae"/>
                        <w:bCs/>
                        <w:color w:val="auto"/>
                        <w:sz w:val="20"/>
                        <w:u w:val="none"/>
                      </w:rPr>
                      <w:t>кодексом</w:t>
                    </w:r>
                  </w:hyperlink>
                  <w:r w:rsidRPr="00A93101">
                    <w:rPr>
                      <w:bCs/>
                      <w:sz w:val="20"/>
                    </w:rPr>
                    <w:t xml:space="preserve"> </w:t>
                  </w:r>
                  <w:r w:rsidRPr="00E337FA">
                    <w:rPr>
                      <w:bCs/>
                      <w:sz w:val="20"/>
                    </w:rPr>
                    <w:t xml:space="preserve">Российской Федерации и </w:t>
                  </w:r>
                  <w:r w:rsidRPr="00E337FA">
                    <w:rPr>
                      <w:sz w:val="20"/>
                    </w:rPr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E337FA">
                    <w:rPr>
                      <w:bCs/>
                      <w:sz w:val="20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части 4, 5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пункт 13 Порядка установления и использования придорожных полос автомобильных дорог регионального значения, утвержденного </w:t>
                  </w:r>
                  <w:r w:rsidR="00156B67">
                    <w:rPr>
                      <w:sz w:val="20"/>
                    </w:rPr>
                    <w:t>п</w:t>
                  </w:r>
                  <w:r w:rsidRPr="00E337FA">
                    <w:rPr>
                      <w:sz w:val="20"/>
                    </w:rPr>
                    <w:t>остановлением Правительства Свердловской области от 10.11.2010 № 1634-ПП.</w:t>
                  </w:r>
                </w:p>
                <w:p w:rsidR="00B65187" w:rsidRPr="00E337FA" w:rsidRDefault="00B65187" w:rsidP="00A93101">
                  <w:pPr>
                    <w:ind w:right="124" w:firstLine="44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t>3.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E337FA">
                    <w:rPr>
                      <w:sz w:val="20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пункт 8 Порядка установления </w:t>
                  </w:r>
                  <w:r w:rsidRPr="00E337FA">
                    <w:rPr>
                      <w:sz w:val="20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t>4.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Наличие договора о присоединении объекта дорожного сервиса к </w:t>
                  </w:r>
                  <w:r w:rsidRPr="00E337FA">
                    <w:rPr>
                      <w:sz w:val="20"/>
                    </w:rPr>
                    <w:lastRenderedPageBreak/>
                    <w:t>автомобильной дороге с её владельцем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lastRenderedPageBreak/>
                    <w:t xml:space="preserve">часть 7 статьи 22 Федерального закона от 08 ноября 2007 года № 257-ФЗ 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lastRenderedPageBreak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пункты 10, 16 Порядка установления </w:t>
                  </w:r>
                  <w:r w:rsidRPr="00E337FA">
                    <w:rPr>
                      <w:sz w:val="20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t>5.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пункт 12 Порядка установления </w:t>
                  </w:r>
                  <w:r w:rsidRPr="00E337FA">
                    <w:rPr>
                      <w:sz w:val="20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t>6.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пункт 14 Порядка установления </w:t>
                  </w:r>
                  <w:r w:rsidRPr="00E337FA">
                    <w:rPr>
                      <w:sz w:val="20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t>7.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A93101" w:rsidRPr="00E337FA" w:rsidTr="002E500B">
              <w:trPr>
                <w:gridAfter w:val="1"/>
                <w:wAfter w:w="15" w:type="dxa"/>
              </w:trPr>
              <w:tc>
                <w:tcPr>
                  <w:tcW w:w="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5187" w:rsidRPr="00E337FA" w:rsidRDefault="00B65187" w:rsidP="00A93101">
                  <w:pPr>
                    <w:ind w:left="360"/>
                    <w:jc w:val="both"/>
                    <w:rPr>
                      <w:rFonts w:ascii="Liberation Serif" w:hAnsi="Liberation Serif" w:cs="Liberation Serif"/>
                      <w:sz w:val="20"/>
                    </w:rPr>
                  </w:pPr>
                  <w:r w:rsidRPr="00E337FA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8.</w:t>
                  </w:r>
                </w:p>
              </w:tc>
              <w:tc>
                <w:tcPr>
                  <w:tcW w:w="27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autoSpaceDE w:val="0"/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 xml:space="preserve">пункт 12 Порядка установления </w:t>
                  </w:r>
                </w:p>
                <w:p w:rsidR="00B65187" w:rsidRPr="00E337FA" w:rsidRDefault="00B65187" w:rsidP="00A93101">
                  <w:pPr>
                    <w:ind w:right="124"/>
                    <w:jc w:val="both"/>
                    <w:rPr>
                      <w:sz w:val="20"/>
                    </w:rPr>
                  </w:pPr>
                  <w:r w:rsidRPr="00E337FA">
                    <w:rPr>
                      <w:sz w:val="20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187" w:rsidRPr="00E337FA" w:rsidRDefault="00B65187" w:rsidP="00A93101">
                  <w:pPr>
                    <w:jc w:val="both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</w:tbl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9782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3"/>
              <w:gridCol w:w="67"/>
              <w:gridCol w:w="67"/>
              <w:gridCol w:w="67"/>
              <w:gridCol w:w="2488"/>
            </w:tblGrid>
            <w:tr w:rsidR="00B65187" w:rsidTr="005121BC">
              <w:trPr>
                <w:trHeight w:val="310"/>
              </w:trPr>
              <w:tc>
                <w:tcPr>
                  <w:tcW w:w="70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B65187" w:rsidTr="005121BC">
              <w:trPr>
                <w:trHeight w:val="327"/>
              </w:trPr>
              <w:tc>
                <w:tcPr>
                  <w:tcW w:w="70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B65187" w:rsidTr="005121BC">
              <w:trPr>
                <w:trHeight w:val="310"/>
              </w:trPr>
              <w:tc>
                <w:tcPr>
                  <w:tcW w:w="70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B65187" w:rsidTr="005121BC">
              <w:trPr>
                <w:trHeight w:val="327"/>
              </w:trPr>
              <w:tc>
                <w:tcPr>
                  <w:tcW w:w="709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8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5187" w:rsidRDefault="00B65187" w:rsidP="00E337FA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B65187" w:rsidRDefault="00B65187" w:rsidP="00E337FA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B65187" w:rsidRDefault="00B65187" w:rsidP="00E337FA">
            <w:pPr>
              <w:jc w:val="both"/>
              <w:rPr>
                <w:rFonts w:ascii="Liberation Serif" w:hAnsi="Liberation Serif"/>
              </w:rPr>
            </w:pPr>
          </w:p>
        </w:tc>
      </w:tr>
      <w:tr w:rsidR="00B65187" w:rsidTr="00E337FA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187" w:rsidRDefault="00B65187" w:rsidP="00B65187">
            <w:pPr>
              <w:ind w:right="152"/>
              <w:jc w:val="both"/>
              <w:rPr>
                <w:rFonts w:ascii="Liberation Serif" w:hAnsi="Liberation Serif"/>
              </w:rPr>
            </w:pPr>
          </w:p>
        </w:tc>
      </w:tr>
    </w:tbl>
    <w:p w:rsidR="00B65187" w:rsidRDefault="00B65187" w:rsidP="00B65187">
      <w:pPr>
        <w:jc w:val="both"/>
        <w:rPr>
          <w:rFonts w:ascii="Liberation Serif" w:hAnsi="Liberation Serif"/>
        </w:rPr>
      </w:pPr>
    </w:p>
    <w:p w:rsidR="00B65187" w:rsidRDefault="00B65187" w:rsidP="00B6518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156B67" w:rsidRPr="00B65187" w:rsidRDefault="00156B67" w:rsidP="00156B6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3</w:t>
      </w:r>
    </w:p>
    <w:p w:rsidR="00156B67" w:rsidRPr="00B65187" w:rsidRDefault="00156B67" w:rsidP="00156B6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>УТВЕРЖДЕНА</w:t>
      </w:r>
    </w:p>
    <w:p w:rsidR="00156B67" w:rsidRPr="00B65187" w:rsidRDefault="00156B67" w:rsidP="00156B6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 xml:space="preserve">постановлением Администрации                                                                                </w:t>
      </w:r>
    </w:p>
    <w:p w:rsidR="00156B67" w:rsidRPr="00B65187" w:rsidRDefault="00156B67" w:rsidP="00156B6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 xml:space="preserve">Артемовского городского округа </w:t>
      </w: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  <w:r w:rsidRPr="00B65187">
        <w:rPr>
          <w:rFonts w:ascii="Liberation Serif" w:hAnsi="Liberation Serif"/>
        </w:rPr>
        <w:t>от __________ № _____-ПА</w:t>
      </w:r>
    </w:p>
    <w:p w:rsidR="00156B67" w:rsidRDefault="00156B67" w:rsidP="00156B6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156B67" w:rsidRDefault="00156B67" w:rsidP="00156B67">
      <w:pPr>
        <w:jc w:val="center"/>
        <w:rPr>
          <w:rFonts w:ascii="Liberation Serif" w:hAnsi="Liberation Serif"/>
        </w:rPr>
      </w:pPr>
    </w:p>
    <w:tbl>
      <w:tblPr>
        <w:tblW w:w="992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  <w:gridCol w:w="40"/>
        <w:gridCol w:w="101"/>
      </w:tblGrid>
      <w:tr w:rsidR="00156B67" w:rsidTr="00706225">
        <w:trPr>
          <w:trHeight w:val="962"/>
        </w:trPr>
        <w:tc>
          <w:tcPr>
            <w:tcW w:w="9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ind w:right="43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/>
                <w:u w:val="single"/>
              </w:rPr>
              <w:t>(в части капитального ремонта и содержания дорог)</w:t>
            </w:r>
            <w:r>
              <w:rPr>
                <w:rFonts w:ascii="Liberation Serif" w:hAnsi="Liberation Serif"/>
              </w:rPr>
              <w:t xml:space="preserve"> на территории</w:t>
            </w:r>
          </w:p>
          <w:p w:rsidR="00156B67" w:rsidRDefault="00156B67" w:rsidP="00156B67">
            <w:pPr>
              <w:jc w:val="center"/>
            </w:pPr>
            <w:r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</w:tr>
      <w:tr w:rsidR="00156B67" w:rsidTr="00706225">
        <w:trPr>
          <w:gridAfter w:val="1"/>
          <w:wAfter w:w="101" w:type="dxa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67" w:rsidRDefault="00156B67" w:rsidP="00706225">
            <w:pPr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56B67" w:rsidRDefault="00156B67" w:rsidP="0070622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  <w:p w:rsidR="00156B67" w:rsidRDefault="00156B67" w:rsidP="00706225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</w:tcPr>
          <w:p w:rsidR="00156B67" w:rsidRDefault="00156B67">
            <w:pPr>
              <w:jc w:val="center"/>
              <w:rPr>
                <w:rFonts w:ascii="Liberation Serif" w:hAnsi="Liberation Serif"/>
              </w:rPr>
            </w:pPr>
          </w:p>
        </w:tc>
      </w:tr>
      <w:tr w:rsidR="00156B67" w:rsidTr="00706225">
        <w:trPr>
          <w:gridAfter w:val="1"/>
          <w:wAfter w:w="101" w:type="dxa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40" w:type="dxa"/>
          </w:tcPr>
          <w:p w:rsidR="00156B67" w:rsidRDefault="00156B67">
            <w:pPr>
              <w:jc w:val="both"/>
              <w:rPr>
                <w:rFonts w:ascii="Liberation Serif" w:hAnsi="Liberation Serif"/>
              </w:rPr>
            </w:pP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>2. Форма проверочного листа утверждена постановлением Администрации</w:t>
            </w:r>
            <w:r w:rsidR="00706225">
              <w:rPr>
                <w:rFonts w:ascii="Liberation Serif" w:hAnsi="Liberation Serif"/>
              </w:rPr>
              <w:t xml:space="preserve"> Артемовского городского округа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56B67" w:rsidTr="00706225">
        <w:trPr>
          <w:gridAfter w:val="1"/>
          <w:wAfter w:w="101" w:type="dxa"/>
        </w:trPr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40" w:type="dxa"/>
          </w:tcPr>
          <w:p w:rsidR="00156B67" w:rsidRDefault="00156B67">
            <w:pPr>
              <w:jc w:val="both"/>
              <w:rPr>
                <w:rFonts w:ascii="Liberation Serif" w:hAnsi="Liberation Serif"/>
              </w:rPr>
            </w:pPr>
          </w:p>
        </w:tc>
      </w:tr>
      <w:tr w:rsidR="00156B67" w:rsidTr="00706225">
        <w:trPr>
          <w:gridAfter w:val="1"/>
          <w:wAfter w:w="101" w:type="dxa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</w:tcPr>
          <w:p w:rsidR="00156B67" w:rsidRDefault="00156B67">
            <w:pPr>
              <w:rPr>
                <w:rFonts w:ascii="Liberation Serif" w:hAnsi="Liberation Serif"/>
              </w:rPr>
            </w:pP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3E3D3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156B67">
              <w:rPr>
                <w:rFonts w:ascii="Liberation Serif" w:hAnsi="Liberation Serif"/>
              </w:rPr>
              <w:t>. Реквизиты решения о проведении контрольного мероприятия: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3E3D37" w:rsidP="007062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156B67">
              <w:rPr>
                <w:rFonts w:ascii="Liberation Serif" w:hAnsi="Liberation Serif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156B67" w:rsidP="007062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B67" w:rsidRDefault="003E3D3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156B67">
              <w:rPr>
                <w:rFonts w:ascii="Liberation Serif" w:hAnsi="Liberation Serif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156B67" w:rsidTr="00706225">
        <w:trPr>
          <w:gridAfter w:val="1"/>
          <w:wAfter w:w="101" w:type="dxa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</w:p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40" w:type="dxa"/>
          </w:tcPr>
          <w:p w:rsidR="00156B67" w:rsidRDefault="00156B67" w:rsidP="00706225">
            <w:pPr>
              <w:ind w:right="436"/>
              <w:jc w:val="both"/>
              <w:rPr>
                <w:rFonts w:ascii="Liberation Serif" w:hAnsi="Liberation Serif"/>
              </w:rPr>
            </w:pPr>
          </w:p>
        </w:tc>
      </w:tr>
      <w:tr w:rsidR="00156B67" w:rsidTr="00706225">
        <w:trPr>
          <w:gridAfter w:val="2"/>
          <w:wAfter w:w="141" w:type="dxa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67" w:rsidRDefault="003E3D37" w:rsidP="0070622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156B67">
              <w:rPr>
                <w:rFonts w:ascii="Liberation Serif" w:hAnsi="Liberation Serif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2737"/>
              <w:gridCol w:w="2824"/>
              <w:gridCol w:w="11"/>
              <w:gridCol w:w="415"/>
              <w:gridCol w:w="11"/>
              <w:gridCol w:w="414"/>
              <w:gridCol w:w="11"/>
              <w:gridCol w:w="1265"/>
              <w:gridCol w:w="11"/>
              <w:gridCol w:w="1123"/>
              <w:gridCol w:w="11"/>
            </w:tblGrid>
            <w:tr w:rsidR="00156B67" w:rsidRPr="00706225" w:rsidTr="005121BC">
              <w:tc>
                <w:tcPr>
                  <w:tcW w:w="7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ind w:left="340"/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  <w:p w:rsidR="00156B67" w:rsidRPr="00706225" w:rsidRDefault="00156B67" w:rsidP="00706225">
                  <w:pPr>
                    <w:ind w:left="57"/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№</w:t>
                  </w:r>
                </w:p>
              </w:tc>
              <w:tc>
                <w:tcPr>
                  <w:tcW w:w="273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Вопросы, отражающие содержание обязательных требований</w:t>
                  </w:r>
                </w:p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326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lastRenderedPageBreak/>
                    <w:t>Ответы на вопросы</w:t>
                  </w:r>
                </w:p>
              </w:tc>
            </w:tr>
            <w:tr w:rsidR="00156B67" w:rsidRPr="00706225" w:rsidTr="005121BC">
              <w:tc>
                <w:tcPr>
                  <w:tcW w:w="7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B67" w:rsidRPr="00706225" w:rsidRDefault="00156B67" w:rsidP="00706225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73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B67" w:rsidRPr="00706225" w:rsidRDefault="00156B67" w:rsidP="00706225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B67" w:rsidRPr="00706225" w:rsidRDefault="00156B67" w:rsidP="00706225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Да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Нет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Неприменимо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Примечание</w:t>
                  </w:r>
                </w:p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 xml:space="preserve">(подлежит обязательному </w:t>
                  </w:r>
                  <w:r w:rsidRPr="00706225">
                    <w:rPr>
                      <w:rFonts w:ascii="Liberation Serif" w:hAnsi="Liberation Serif"/>
                      <w:sz w:val="20"/>
                    </w:rPr>
                    <w:lastRenderedPageBreak/>
                    <w:t>заполнению в случае заполнения графы</w:t>
                  </w:r>
                </w:p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>«неприменимо»)</w:t>
                  </w:r>
                </w:p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706225"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</w:tc>
            </w:tr>
            <w:tr w:rsidR="00156B67" w:rsidRPr="00706225" w:rsidTr="005121BC"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1.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8E1EC7" w:rsidRDefault="00156B67" w:rsidP="008E1EC7">
                  <w:pPr>
                    <w:autoSpaceDE w:val="0"/>
                    <w:ind w:right="152"/>
                    <w:jc w:val="both"/>
                    <w:rPr>
                      <w:sz w:val="20"/>
                    </w:rPr>
                  </w:pPr>
                  <w:r w:rsidRPr="008E1EC7">
                    <w:rPr>
                      <w:sz w:val="20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8E1EC7" w:rsidRDefault="00156B67" w:rsidP="008E1EC7">
                  <w:pPr>
                    <w:ind w:right="152"/>
                    <w:jc w:val="both"/>
                    <w:rPr>
                      <w:sz w:val="20"/>
                    </w:rPr>
                  </w:pPr>
                  <w:r w:rsidRPr="008E1EC7">
                    <w:rPr>
                      <w:sz w:val="20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8E1EC7" w:rsidRDefault="00156B67" w:rsidP="005121BC">
                  <w:pPr>
                    <w:ind w:right="152"/>
                    <w:jc w:val="both"/>
                    <w:rPr>
                      <w:sz w:val="20"/>
                    </w:rPr>
                  </w:pPr>
                  <w:r w:rsidRPr="008E1EC7">
                    <w:rPr>
                      <w:sz w:val="20"/>
                    </w:rPr>
                    <w:t xml:space="preserve">пункты 3, 8 Порядка установления и использования полос отвода автомобильных дорог регионального значения, утвержденного </w:t>
                  </w:r>
                  <w:proofErr w:type="spellStart"/>
                  <w:proofErr w:type="gramStart"/>
                  <w:r w:rsidR="005121BC">
                    <w:rPr>
                      <w:sz w:val="20"/>
                    </w:rPr>
                    <w:t>п</w:t>
                  </w:r>
                  <w:r w:rsidRPr="008E1EC7">
                    <w:rPr>
                      <w:sz w:val="20"/>
                    </w:rPr>
                    <w:t>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8E1EC7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="005121BC">
                    <w:rPr>
                      <w:sz w:val="20"/>
                    </w:rPr>
                    <w:t xml:space="preserve"> </w:t>
                  </w:r>
                  <w:r w:rsidRPr="008E1EC7">
                    <w:rPr>
                      <w:sz w:val="20"/>
                    </w:rPr>
                    <w:t>Правительства Свердловской области от 12.01.2011 № 6-ПП.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t>2.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8E1EC7" w:rsidRDefault="00156B67" w:rsidP="008E1EC7">
                  <w:pPr>
                    <w:autoSpaceDE w:val="0"/>
                    <w:ind w:right="152"/>
                    <w:jc w:val="both"/>
                    <w:rPr>
                      <w:sz w:val="20"/>
                    </w:rPr>
                  </w:pPr>
                  <w:r w:rsidRPr="008E1EC7">
                    <w:rPr>
                      <w:bCs/>
                      <w:sz w:val="20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1" w:history="1">
                    <w:r w:rsidRPr="008E1EC7">
                      <w:rPr>
                        <w:rStyle w:val="ae"/>
                        <w:bCs/>
                        <w:color w:val="auto"/>
                        <w:sz w:val="20"/>
                        <w:u w:val="none"/>
                      </w:rPr>
                      <w:t>кодексом</w:t>
                    </w:r>
                  </w:hyperlink>
                  <w:r w:rsidRPr="008E1EC7">
                    <w:rPr>
                      <w:bCs/>
                      <w:sz w:val="20"/>
                    </w:rPr>
                    <w:t xml:space="preserve"> Российской Федерации и </w:t>
                  </w:r>
                  <w:r w:rsidRPr="008E1EC7">
                    <w:rPr>
                      <w:sz w:val="20"/>
                    </w:rPr>
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  <w:r w:rsidRPr="008E1EC7">
                    <w:rPr>
                      <w:bCs/>
                      <w:sz w:val="20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8E1EC7" w:rsidRDefault="00156B67" w:rsidP="008E1EC7">
                  <w:pPr>
                    <w:ind w:right="152"/>
                    <w:jc w:val="both"/>
                    <w:rPr>
                      <w:sz w:val="20"/>
                    </w:rPr>
                  </w:pPr>
                  <w:r w:rsidRPr="008E1EC7">
                    <w:rPr>
                      <w:sz w:val="20"/>
                    </w:rPr>
                    <w:t>части 4, 5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8E1EC7" w:rsidRDefault="00156B67" w:rsidP="008E1EC7">
                  <w:pPr>
                    <w:ind w:right="152"/>
                    <w:jc w:val="both"/>
                    <w:rPr>
                      <w:sz w:val="20"/>
                    </w:rPr>
                  </w:pPr>
                  <w:r w:rsidRPr="008E1EC7">
                    <w:rPr>
                      <w:sz w:val="20"/>
                    </w:rPr>
                    <w:t xml:space="preserve">пункт 13 Порядка установления и использования придорожных полос автомобильных дорог регионального значения, утвержденного </w:t>
                  </w:r>
                  <w:proofErr w:type="spellStart"/>
                  <w:proofErr w:type="gramStart"/>
                  <w:r w:rsidR="005121BC">
                    <w:rPr>
                      <w:sz w:val="20"/>
                    </w:rPr>
                    <w:t>п</w:t>
                  </w:r>
                  <w:r w:rsidRPr="008E1EC7">
                    <w:rPr>
                      <w:sz w:val="20"/>
                    </w:rPr>
                    <w:t>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8E1EC7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Pr="008E1EC7">
                    <w:rPr>
                      <w:sz w:val="20"/>
                    </w:rPr>
                    <w:t xml:space="preserve"> Правительства Свердловской области от 10.11.2010</w:t>
                  </w:r>
                  <w:r w:rsidR="005121BC">
                    <w:rPr>
                      <w:sz w:val="20"/>
                    </w:rPr>
                    <w:t xml:space="preserve"> </w:t>
                  </w:r>
                  <w:r w:rsidRPr="008E1EC7">
                    <w:rPr>
                      <w:sz w:val="20"/>
                    </w:rPr>
                    <w:t>№ 1634-ПП.</w:t>
                  </w:r>
                </w:p>
                <w:p w:rsidR="00156B67" w:rsidRPr="008E1EC7" w:rsidRDefault="00156B67" w:rsidP="008E1EC7">
                  <w:pPr>
                    <w:ind w:right="152" w:firstLine="44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rPr>
                <w:gridAfter w:val="1"/>
                <w:wAfter w:w="11" w:type="dxa"/>
              </w:trPr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t>3.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autoSpaceDE w:val="0"/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706225">
                    <w:rPr>
                      <w:sz w:val="20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706225" w:rsidRDefault="00156B67" w:rsidP="005121BC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пункт 8 Порядка установления </w:t>
                  </w:r>
                  <w:r w:rsidRPr="00706225">
                    <w:rPr>
                      <w:sz w:val="20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</w:t>
                  </w:r>
                  <w:proofErr w:type="spellStart"/>
                  <w:proofErr w:type="gramStart"/>
                  <w:r w:rsidR="005121BC">
                    <w:rPr>
                      <w:sz w:val="20"/>
                    </w:rPr>
                    <w:t>п</w:t>
                  </w:r>
                  <w:r w:rsidRPr="00706225">
                    <w:rPr>
                      <w:sz w:val="20"/>
                    </w:rPr>
                    <w:t>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706225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="005121BC">
                    <w:rPr>
                      <w:sz w:val="20"/>
                    </w:rPr>
                    <w:t xml:space="preserve"> </w:t>
                  </w:r>
                  <w:r w:rsidRPr="00706225">
                    <w:rPr>
                      <w:sz w:val="20"/>
                    </w:rPr>
                    <w:t xml:space="preserve">Правительства Свердловской области от 10.11.2010 № 1634-ПП.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rPr>
                <w:gridAfter w:val="1"/>
                <w:wAfter w:w="11" w:type="dxa"/>
              </w:trPr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4.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706225" w:rsidRDefault="00156B67" w:rsidP="005121BC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пункты 10, 16 Порядка установления </w:t>
                  </w:r>
                  <w:r w:rsidRPr="00706225">
                    <w:rPr>
                      <w:sz w:val="20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</w:t>
                  </w:r>
                  <w:proofErr w:type="spellStart"/>
                  <w:proofErr w:type="gramStart"/>
                  <w:r w:rsidR="005121BC">
                    <w:rPr>
                      <w:sz w:val="20"/>
                    </w:rPr>
                    <w:t>п</w:t>
                  </w:r>
                  <w:r w:rsidRPr="00706225">
                    <w:rPr>
                      <w:sz w:val="20"/>
                    </w:rPr>
                    <w:t>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706225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Pr="00706225">
                    <w:rPr>
                      <w:sz w:val="20"/>
                    </w:rPr>
                    <w:t xml:space="preserve"> Правительства Свердловской области от 10.11.2010 № 1634-ПП.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rPr>
                <w:gridAfter w:val="1"/>
                <w:wAfter w:w="11" w:type="dxa"/>
              </w:trPr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t>5.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autoSpaceDE w:val="0"/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706225" w:rsidRDefault="00156B67" w:rsidP="005121BC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пункт 12 Порядка установления и использования придорожных полос автомобильных дорог регионального значения, утвержденного </w:t>
                  </w:r>
                  <w:proofErr w:type="spellStart"/>
                  <w:proofErr w:type="gramStart"/>
                  <w:r w:rsidR="005121BC">
                    <w:rPr>
                      <w:sz w:val="20"/>
                    </w:rPr>
                    <w:t>п</w:t>
                  </w:r>
                  <w:r w:rsidRPr="00706225">
                    <w:rPr>
                      <w:sz w:val="20"/>
                    </w:rPr>
                    <w:t>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706225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Pr="00706225">
                    <w:rPr>
                      <w:sz w:val="20"/>
                    </w:rPr>
                    <w:t xml:space="preserve"> Правительства Свердловской области от 10.11.2010 № 1634-ПП.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rPr>
                <w:gridAfter w:val="1"/>
                <w:wAfter w:w="11" w:type="dxa"/>
              </w:trPr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t>6.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autoSpaceDE w:val="0"/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706225" w:rsidRDefault="00156B67" w:rsidP="005121BC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пункт 14 Порядка установления </w:t>
                  </w:r>
                  <w:r w:rsidRPr="00706225">
                    <w:rPr>
                      <w:sz w:val="20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</w:t>
                  </w:r>
                  <w:proofErr w:type="spellStart"/>
                  <w:proofErr w:type="gramStart"/>
                  <w:r w:rsidR="005121BC">
                    <w:rPr>
                      <w:sz w:val="20"/>
                    </w:rPr>
                    <w:t>п</w:t>
                  </w:r>
                  <w:r w:rsidRPr="00706225">
                    <w:rPr>
                      <w:sz w:val="20"/>
                    </w:rPr>
                    <w:t>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706225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Pr="00706225">
                    <w:rPr>
                      <w:sz w:val="20"/>
                    </w:rPr>
                    <w:t xml:space="preserve"> Правительства Свердловской области от 10.11.2010 № 1634-ПП.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rPr>
                <w:gridAfter w:val="1"/>
                <w:wAfter w:w="11" w:type="dxa"/>
              </w:trPr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t>7.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autoSpaceDE w:val="0"/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</w:t>
                  </w:r>
                  <w:r w:rsidRPr="00706225">
                    <w:rPr>
                      <w:sz w:val="20"/>
                    </w:rPr>
                    <w:lastRenderedPageBreak/>
                    <w:t>технических требований и условий.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41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lastRenderedPageBreak/>
                    <w:t xml:space="preserve"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</w:t>
                  </w:r>
                  <w:r w:rsidRPr="00706225">
                    <w:rPr>
                      <w:sz w:val="20"/>
                    </w:rPr>
                    <w:lastRenderedPageBreak/>
                    <w:t>отдельные законодательные акты Российской Федерации».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  <w:tr w:rsidR="00156B67" w:rsidRPr="00706225" w:rsidTr="005121BC">
              <w:tc>
                <w:tcPr>
                  <w:tcW w:w="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 w:rsidRPr="00706225">
                    <w:rPr>
                      <w:rFonts w:ascii="Liberation Serif" w:hAnsi="Liberation Serif" w:cs="Liberation Serif"/>
                      <w:sz w:val="20"/>
                    </w:rPr>
                    <w:t>8.</w:t>
                  </w:r>
                </w:p>
              </w:tc>
              <w:tc>
                <w:tcPr>
                  <w:tcW w:w="27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autoSpaceDE w:val="0"/>
                    <w:ind w:right="152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Pr="00706225" w:rsidRDefault="00156B67" w:rsidP="008E1EC7">
                  <w:pPr>
                    <w:ind w:right="152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56B67" w:rsidRPr="00706225" w:rsidRDefault="00156B67" w:rsidP="008E1EC7">
                  <w:pPr>
                    <w:ind w:right="152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пункт 12 Порядка установления </w:t>
                  </w:r>
                </w:p>
                <w:p w:rsidR="00156B67" w:rsidRPr="00706225" w:rsidRDefault="00156B67" w:rsidP="008E1EC7">
                  <w:pPr>
                    <w:ind w:right="152"/>
                    <w:jc w:val="both"/>
                    <w:rPr>
                      <w:sz w:val="20"/>
                    </w:rPr>
                  </w:pPr>
                  <w:r w:rsidRPr="00706225">
                    <w:rPr>
                      <w:sz w:val="20"/>
                    </w:rPr>
                    <w:t xml:space="preserve">и использования придорожных полос автомобильных дорог регионального значения, утвержденного </w:t>
                  </w:r>
                  <w:proofErr w:type="spellStart"/>
                  <w:proofErr w:type="gramStart"/>
                  <w:r w:rsidRPr="00706225">
                    <w:rPr>
                      <w:sz w:val="20"/>
                    </w:rPr>
                    <w:t>постановле</w:t>
                  </w:r>
                  <w:r w:rsidR="005121BC">
                    <w:rPr>
                      <w:sz w:val="20"/>
                    </w:rPr>
                    <w:t>-</w:t>
                  </w:r>
                  <w:r w:rsidRPr="00706225">
                    <w:rPr>
                      <w:sz w:val="20"/>
                    </w:rPr>
                    <w:t>нием</w:t>
                  </w:r>
                  <w:proofErr w:type="spellEnd"/>
                  <w:proofErr w:type="gramEnd"/>
                  <w:r w:rsidRPr="00706225">
                    <w:rPr>
                      <w:sz w:val="20"/>
                    </w:rPr>
                    <w:t xml:space="preserve"> Правительства Свердловской области от 10.11.2010 № 1634-ПП.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6B67" w:rsidRPr="00706225" w:rsidRDefault="00156B67" w:rsidP="00706225">
                  <w:pPr>
                    <w:jc w:val="center"/>
                    <w:rPr>
                      <w:rFonts w:ascii="Liberation Serif" w:hAnsi="Liberation Serif"/>
                      <w:sz w:val="20"/>
                    </w:rPr>
                  </w:pPr>
                </w:p>
              </w:tc>
            </w:tr>
          </w:tbl>
          <w:p w:rsidR="00156B67" w:rsidRDefault="00156B67" w:rsidP="00706225">
            <w:pPr>
              <w:jc w:val="both"/>
              <w:rPr>
                <w:rFonts w:ascii="Liberation Serif" w:hAnsi="Liberation Serif"/>
                <w:szCs w:val="24"/>
              </w:rPr>
            </w:pPr>
          </w:p>
          <w:tbl>
            <w:tblPr>
              <w:tblW w:w="9811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14"/>
              <w:gridCol w:w="67"/>
              <w:gridCol w:w="67"/>
              <w:gridCol w:w="67"/>
              <w:gridCol w:w="2496"/>
            </w:tblGrid>
            <w:tr w:rsidR="00156B67" w:rsidTr="005121BC">
              <w:trPr>
                <w:trHeight w:val="302"/>
              </w:trPr>
              <w:tc>
                <w:tcPr>
                  <w:tcW w:w="7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156B67" w:rsidTr="005121BC">
              <w:trPr>
                <w:trHeight w:val="319"/>
              </w:trPr>
              <w:tc>
                <w:tcPr>
                  <w:tcW w:w="7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156B67" w:rsidTr="005121BC">
              <w:trPr>
                <w:trHeight w:val="302"/>
              </w:trPr>
              <w:tc>
                <w:tcPr>
                  <w:tcW w:w="711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156B67" w:rsidTr="005121BC">
              <w:trPr>
                <w:trHeight w:val="319"/>
              </w:trPr>
              <w:tc>
                <w:tcPr>
                  <w:tcW w:w="711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6B67" w:rsidRDefault="00156B67" w:rsidP="00706225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156B67" w:rsidRDefault="00156B67" w:rsidP="0070622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156B67" w:rsidRDefault="00156B67" w:rsidP="00706225">
            <w:pPr>
              <w:jc w:val="both"/>
              <w:rPr>
                <w:rFonts w:ascii="Liberation Serif" w:hAnsi="Liberation Serif"/>
              </w:rPr>
            </w:pPr>
          </w:p>
        </w:tc>
      </w:tr>
      <w:tr w:rsidR="00156B67" w:rsidTr="00706225">
        <w:tc>
          <w:tcPr>
            <w:tcW w:w="9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67" w:rsidRDefault="00156B67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56B67" w:rsidRDefault="00156B67" w:rsidP="00156B67">
      <w:pPr>
        <w:jc w:val="both"/>
        <w:rPr>
          <w:rFonts w:ascii="Liberation Serif" w:hAnsi="Liberation Serif"/>
        </w:rPr>
      </w:pPr>
    </w:p>
    <w:p w:rsidR="00156B67" w:rsidRDefault="00156B67" w:rsidP="00156B67">
      <w:pPr>
        <w:ind w:firstLine="5812"/>
        <w:jc w:val="both"/>
        <w:rPr>
          <w:rFonts w:ascii="Liberation Serif" w:hAnsi="Liberation Serif"/>
        </w:rPr>
      </w:pPr>
    </w:p>
    <w:p w:rsidR="00834E4E" w:rsidRDefault="00834E4E" w:rsidP="00E94F25">
      <w:pPr>
        <w:tabs>
          <w:tab w:val="left" w:pos="426"/>
          <w:tab w:val="left" w:pos="709"/>
        </w:tabs>
        <w:ind w:left="142" w:firstLine="5670"/>
        <w:jc w:val="center"/>
        <w:rPr>
          <w:rFonts w:ascii="Liberation Serif" w:hAnsi="Liberation Serif"/>
          <w:szCs w:val="24"/>
        </w:rPr>
      </w:pPr>
    </w:p>
    <w:sectPr w:rsidR="00834E4E" w:rsidSect="00E74337">
      <w:headerReference w:type="even" r:id="rId12"/>
      <w:headerReference w:type="default" r:id="rId13"/>
      <w:pgSz w:w="11907" w:h="16840" w:code="9"/>
      <w:pgMar w:top="1134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4E" w:rsidRDefault="00976A4E">
      <w:r>
        <w:separator/>
      </w:r>
    </w:p>
  </w:endnote>
  <w:endnote w:type="continuationSeparator" w:id="0">
    <w:p w:rsidR="00976A4E" w:rsidRDefault="0097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4E" w:rsidRDefault="00976A4E">
      <w:r>
        <w:separator/>
      </w:r>
    </w:p>
  </w:footnote>
  <w:footnote w:type="continuationSeparator" w:id="0">
    <w:p w:rsidR="00976A4E" w:rsidRDefault="0097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25" w:rsidRPr="000D458D" w:rsidRDefault="00706225" w:rsidP="000D458D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25" w:rsidRDefault="007062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439C">
      <w:rPr>
        <w:noProof/>
      </w:rPr>
      <w:t>15</w:t>
    </w:r>
    <w:r>
      <w:fldChar w:fldCharType="end"/>
    </w:r>
  </w:p>
  <w:p w:rsidR="00706225" w:rsidRDefault="007062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873"/>
    <w:multiLevelType w:val="multilevel"/>
    <w:tmpl w:val="978C7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78B"/>
    <w:multiLevelType w:val="hybridMultilevel"/>
    <w:tmpl w:val="A48C0B72"/>
    <w:lvl w:ilvl="0" w:tplc="9014E9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5D90FA7"/>
    <w:multiLevelType w:val="multilevel"/>
    <w:tmpl w:val="3B92BE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CE0A6B"/>
    <w:multiLevelType w:val="multilevel"/>
    <w:tmpl w:val="93D84EBE"/>
    <w:lvl w:ilvl="0">
      <w:start w:val="1"/>
      <w:numFmt w:val="decimal"/>
      <w:lvlText w:val="%1."/>
      <w:lvlJc w:val="left"/>
      <w:pPr>
        <w:ind w:left="1099" w:hanging="390"/>
      </w:pPr>
      <w:rPr>
        <w:rFonts w:cs="Liberation Serif" w:hint="default"/>
      </w:rPr>
    </w:lvl>
    <w:lvl w:ilvl="1">
      <w:start w:val="1"/>
      <w:numFmt w:val="decimal"/>
      <w:isLgl/>
      <w:lvlText w:val="%1.%2"/>
      <w:lvlJc w:val="left"/>
      <w:pPr>
        <w:ind w:left="169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9" w:hanging="1800"/>
      </w:pPr>
      <w:rPr>
        <w:rFonts w:hint="default"/>
      </w:rPr>
    </w:lvl>
  </w:abstractNum>
  <w:abstractNum w:abstractNumId="4" w15:restartNumberingAfterBreak="0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A65F0"/>
    <w:multiLevelType w:val="multilevel"/>
    <w:tmpl w:val="A892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F"/>
    <w:rsid w:val="00006365"/>
    <w:rsid w:val="0000663B"/>
    <w:rsid w:val="00012419"/>
    <w:rsid w:val="00014608"/>
    <w:rsid w:val="00015AC8"/>
    <w:rsid w:val="00015D8B"/>
    <w:rsid w:val="00016B48"/>
    <w:rsid w:val="00017C3E"/>
    <w:rsid w:val="0002016F"/>
    <w:rsid w:val="00020898"/>
    <w:rsid w:val="000249F1"/>
    <w:rsid w:val="00025DAF"/>
    <w:rsid w:val="00027514"/>
    <w:rsid w:val="00031805"/>
    <w:rsid w:val="000324ED"/>
    <w:rsid w:val="000357B2"/>
    <w:rsid w:val="00037E6F"/>
    <w:rsid w:val="00046F70"/>
    <w:rsid w:val="0005238E"/>
    <w:rsid w:val="000613C3"/>
    <w:rsid w:val="0006601E"/>
    <w:rsid w:val="00070510"/>
    <w:rsid w:val="0007330B"/>
    <w:rsid w:val="00075717"/>
    <w:rsid w:val="00081F4B"/>
    <w:rsid w:val="00082DFB"/>
    <w:rsid w:val="00083E77"/>
    <w:rsid w:val="0008722A"/>
    <w:rsid w:val="000968BF"/>
    <w:rsid w:val="000969F7"/>
    <w:rsid w:val="000A269A"/>
    <w:rsid w:val="000B0034"/>
    <w:rsid w:val="000B2927"/>
    <w:rsid w:val="000B59C9"/>
    <w:rsid w:val="000C0B62"/>
    <w:rsid w:val="000C23C3"/>
    <w:rsid w:val="000C2695"/>
    <w:rsid w:val="000D458D"/>
    <w:rsid w:val="000E0527"/>
    <w:rsid w:val="000E28FA"/>
    <w:rsid w:val="000E3D0F"/>
    <w:rsid w:val="000E5E13"/>
    <w:rsid w:val="000F2B79"/>
    <w:rsid w:val="000F5C2C"/>
    <w:rsid w:val="000F6096"/>
    <w:rsid w:val="000F675D"/>
    <w:rsid w:val="00105D6D"/>
    <w:rsid w:val="00107323"/>
    <w:rsid w:val="00114011"/>
    <w:rsid w:val="00116BFD"/>
    <w:rsid w:val="001213C0"/>
    <w:rsid w:val="00122AE9"/>
    <w:rsid w:val="00124008"/>
    <w:rsid w:val="00135992"/>
    <w:rsid w:val="00140BD7"/>
    <w:rsid w:val="0014354F"/>
    <w:rsid w:val="001447C0"/>
    <w:rsid w:val="001503BC"/>
    <w:rsid w:val="00152CAF"/>
    <w:rsid w:val="001544A6"/>
    <w:rsid w:val="00156B35"/>
    <w:rsid w:val="00156B67"/>
    <w:rsid w:val="00160FA1"/>
    <w:rsid w:val="00162104"/>
    <w:rsid w:val="00164592"/>
    <w:rsid w:val="0017597B"/>
    <w:rsid w:val="00176303"/>
    <w:rsid w:val="001775DC"/>
    <w:rsid w:val="00181131"/>
    <w:rsid w:val="00185CAF"/>
    <w:rsid w:val="00187008"/>
    <w:rsid w:val="00187A06"/>
    <w:rsid w:val="0019427E"/>
    <w:rsid w:val="00194A00"/>
    <w:rsid w:val="00195E16"/>
    <w:rsid w:val="00196AD7"/>
    <w:rsid w:val="001A131A"/>
    <w:rsid w:val="001A4F94"/>
    <w:rsid w:val="001A540D"/>
    <w:rsid w:val="001A5DE7"/>
    <w:rsid w:val="001B34AD"/>
    <w:rsid w:val="001B421B"/>
    <w:rsid w:val="001C25BA"/>
    <w:rsid w:val="001C4051"/>
    <w:rsid w:val="001C6348"/>
    <w:rsid w:val="001D0DF9"/>
    <w:rsid w:val="001D654B"/>
    <w:rsid w:val="001D7D40"/>
    <w:rsid w:val="001E34FD"/>
    <w:rsid w:val="001E656B"/>
    <w:rsid w:val="001E7A85"/>
    <w:rsid w:val="001F439C"/>
    <w:rsid w:val="001F56F8"/>
    <w:rsid w:val="00212376"/>
    <w:rsid w:val="00222901"/>
    <w:rsid w:val="002243CC"/>
    <w:rsid w:val="00224964"/>
    <w:rsid w:val="00230699"/>
    <w:rsid w:val="0023128F"/>
    <w:rsid w:val="0023245A"/>
    <w:rsid w:val="0023338D"/>
    <w:rsid w:val="00241AE2"/>
    <w:rsid w:val="00241BD1"/>
    <w:rsid w:val="00243358"/>
    <w:rsid w:val="0024414A"/>
    <w:rsid w:val="00244EDC"/>
    <w:rsid w:val="00245B85"/>
    <w:rsid w:val="00245D43"/>
    <w:rsid w:val="00255824"/>
    <w:rsid w:val="0025618C"/>
    <w:rsid w:val="002565A1"/>
    <w:rsid w:val="00265AEC"/>
    <w:rsid w:val="00267342"/>
    <w:rsid w:val="00267E5E"/>
    <w:rsid w:val="00273C5C"/>
    <w:rsid w:val="00274909"/>
    <w:rsid w:val="00281567"/>
    <w:rsid w:val="0028196E"/>
    <w:rsid w:val="00284E13"/>
    <w:rsid w:val="00285206"/>
    <w:rsid w:val="002852A0"/>
    <w:rsid w:val="002873C5"/>
    <w:rsid w:val="00293712"/>
    <w:rsid w:val="002950A2"/>
    <w:rsid w:val="00296E05"/>
    <w:rsid w:val="002A441E"/>
    <w:rsid w:val="002B4C9F"/>
    <w:rsid w:val="002B771B"/>
    <w:rsid w:val="002C10B7"/>
    <w:rsid w:val="002C2A79"/>
    <w:rsid w:val="002C3322"/>
    <w:rsid w:val="002D1A7B"/>
    <w:rsid w:val="002E13B0"/>
    <w:rsid w:val="002E14C4"/>
    <w:rsid w:val="002E3BB8"/>
    <w:rsid w:val="002E419B"/>
    <w:rsid w:val="002E500B"/>
    <w:rsid w:val="002F064B"/>
    <w:rsid w:val="002F0E1C"/>
    <w:rsid w:val="00301F5D"/>
    <w:rsid w:val="00304C6C"/>
    <w:rsid w:val="00310708"/>
    <w:rsid w:val="00310CA6"/>
    <w:rsid w:val="003154B2"/>
    <w:rsid w:val="00316F92"/>
    <w:rsid w:val="00327531"/>
    <w:rsid w:val="00335FF2"/>
    <w:rsid w:val="00336729"/>
    <w:rsid w:val="003367A3"/>
    <w:rsid w:val="0034466D"/>
    <w:rsid w:val="00352A97"/>
    <w:rsid w:val="00354883"/>
    <w:rsid w:val="00355B11"/>
    <w:rsid w:val="0036287C"/>
    <w:rsid w:val="003631A9"/>
    <w:rsid w:val="00365637"/>
    <w:rsid w:val="00367ACE"/>
    <w:rsid w:val="0037146E"/>
    <w:rsid w:val="00372404"/>
    <w:rsid w:val="00381730"/>
    <w:rsid w:val="00394B65"/>
    <w:rsid w:val="00397EA1"/>
    <w:rsid w:val="003A3E81"/>
    <w:rsid w:val="003A6EC8"/>
    <w:rsid w:val="003B14AB"/>
    <w:rsid w:val="003C4906"/>
    <w:rsid w:val="003C4DAB"/>
    <w:rsid w:val="003C5A3A"/>
    <w:rsid w:val="003C7134"/>
    <w:rsid w:val="003C7B71"/>
    <w:rsid w:val="003D25AE"/>
    <w:rsid w:val="003E302B"/>
    <w:rsid w:val="003E3D37"/>
    <w:rsid w:val="003F0493"/>
    <w:rsid w:val="003F3ACB"/>
    <w:rsid w:val="0040086C"/>
    <w:rsid w:val="0040183D"/>
    <w:rsid w:val="0040286D"/>
    <w:rsid w:val="0040669A"/>
    <w:rsid w:val="004067FD"/>
    <w:rsid w:val="004071F1"/>
    <w:rsid w:val="004137AA"/>
    <w:rsid w:val="0041508D"/>
    <w:rsid w:val="004156EB"/>
    <w:rsid w:val="00415C55"/>
    <w:rsid w:val="00415CF5"/>
    <w:rsid w:val="00416452"/>
    <w:rsid w:val="004173EB"/>
    <w:rsid w:val="00422612"/>
    <w:rsid w:val="0043164E"/>
    <w:rsid w:val="00432DF7"/>
    <w:rsid w:val="004377D8"/>
    <w:rsid w:val="0044276A"/>
    <w:rsid w:val="00444380"/>
    <w:rsid w:val="00444697"/>
    <w:rsid w:val="00444908"/>
    <w:rsid w:val="00447846"/>
    <w:rsid w:val="00451EAB"/>
    <w:rsid w:val="00453F9E"/>
    <w:rsid w:val="0045451F"/>
    <w:rsid w:val="00460A18"/>
    <w:rsid w:val="004621AA"/>
    <w:rsid w:val="004637D4"/>
    <w:rsid w:val="00466EF8"/>
    <w:rsid w:val="00467889"/>
    <w:rsid w:val="0047025E"/>
    <w:rsid w:val="004767E6"/>
    <w:rsid w:val="0047728F"/>
    <w:rsid w:val="0048179E"/>
    <w:rsid w:val="00485FFC"/>
    <w:rsid w:val="004862CD"/>
    <w:rsid w:val="00487D81"/>
    <w:rsid w:val="00490D5D"/>
    <w:rsid w:val="004910F1"/>
    <w:rsid w:val="004919E8"/>
    <w:rsid w:val="004B5567"/>
    <w:rsid w:val="004B5D08"/>
    <w:rsid w:val="004C0B6C"/>
    <w:rsid w:val="004C1E49"/>
    <w:rsid w:val="004C1EAE"/>
    <w:rsid w:val="004C29DB"/>
    <w:rsid w:val="004C3831"/>
    <w:rsid w:val="004C393B"/>
    <w:rsid w:val="004C49A4"/>
    <w:rsid w:val="004C6ABC"/>
    <w:rsid w:val="004C789C"/>
    <w:rsid w:val="004D0858"/>
    <w:rsid w:val="004D4E2A"/>
    <w:rsid w:val="004D7BDC"/>
    <w:rsid w:val="004E66D2"/>
    <w:rsid w:val="004F3B87"/>
    <w:rsid w:val="004F76A3"/>
    <w:rsid w:val="00501011"/>
    <w:rsid w:val="00502036"/>
    <w:rsid w:val="00502DF3"/>
    <w:rsid w:val="005039B5"/>
    <w:rsid w:val="0051218D"/>
    <w:rsid w:val="005121BC"/>
    <w:rsid w:val="005140B3"/>
    <w:rsid w:val="005144BA"/>
    <w:rsid w:val="0051709E"/>
    <w:rsid w:val="0051789B"/>
    <w:rsid w:val="0053726F"/>
    <w:rsid w:val="005405F0"/>
    <w:rsid w:val="00543030"/>
    <w:rsid w:val="00545ED0"/>
    <w:rsid w:val="00550B4B"/>
    <w:rsid w:val="005513D9"/>
    <w:rsid w:val="0055145D"/>
    <w:rsid w:val="00554117"/>
    <w:rsid w:val="00566FAB"/>
    <w:rsid w:val="00567963"/>
    <w:rsid w:val="005746EF"/>
    <w:rsid w:val="00580093"/>
    <w:rsid w:val="0059027B"/>
    <w:rsid w:val="0059101E"/>
    <w:rsid w:val="005A4C60"/>
    <w:rsid w:val="005B00DA"/>
    <w:rsid w:val="005B15E7"/>
    <w:rsid w:val="005B3D69"/>
    <w:rsid w:val="005B547E"/>
    <w:rsid w:val="005B577F"/>
    <w:rsid w:val="005B5CFA"/>
    <w:rsid w:val="005B5FE6"/>
    <w:rsid w:val="005B6852"/>
    <w:rsid w:val="005C3259"/>
    <w:rsid w:val="005D42FF"/>
    <w:rsid w:val="005E19C8"/>
    <w:rsid w:val="005E4197"/>
    <w:rsid w:val="005E4BE3"/>
    <w:rsid w:val="005E6013"/>
    <w:rsid w:val="005F364D"/>
    <w:rsid w:val="005F4033"/>
    <w:rsid w:val="005F7C94"/>
    <w:rsid w:val="006035E3"/>
    <w:rsid w:val="00607384"/>
    <w:rsid w:val="00612A3F"/>
    <w:rsid w:val="00613AAF"/>
    <w:rsid w:val="00615C1E"/>
    <w:rsid w:val="006162A5"/>
    <w:rsid w:val="00622F44"/>
    <w:rsid w:val="0063200E"/>
    <w:rsid w:val="00635967"/>
    <w:rsid w:val="006420D6"/>
    <w:rsid w:val="00651A91"/>
    <w:rsid w:val="0065228F"/>
    <w:rsid w:val="00652324"/>
    <w:rsid w:val="006641F1"/>
    <w:rsid w:val="00670F61"/>
    <w:rsid w:val="0067512A"/>
    <w:rsid w:val="00682A90"/>
    <w:rsid w:val="00686DAF"/>
    <w:rsid w:val="00687A15"/>
    <w:rsid w:val="00690133"/>
    <w:rsid w:val="00692E9E"/>
    <w:rsid w:val="006947B1"/>
    <w:rsid w:val="006A08B6"/>
    <w:rsid w:val="006A0C7D"/>
    <w:rsid w:val="006A3DC1"/>
    <w:rsid w:val="006A7D88"/>
    <w:rsid w:val="006B3EF6"/>
    <w:rsid w:val="006B585E"/>
    <w:rsid w:val="006C736D"/>
    <w:rsid w:val="006D29A5"/>
    <w:rsid w:val="006E0A60"/>
    <w:rsid w:val="006E1F43"/>
    <w:rsid w:val="006E329C"/>
    <w:rsid w:val="006F35DA"/>
    <w:rsid w:val="006F6698"/>
    <w:rsid w:val="00701565"/>
    <w:rsid w:val="0070219D"/>
    <w:rsid w:val="00703191"/>
    <w:rsid w:val="00706225"/>
    <w:rsid w:val="00711CAA"/>
    <w:rsid w:val="00712425"/>
    <w:rsid w:val="0072041A"/>
    <w:rsid w:val="007208C4"/>
    <w:rsid w:val="00722B1F"/>
    <w:rsid w:val="0072350E"/>
    <w:rsid w:val="00723A4C"/>
    <w:rsid w:val="00725B52"/>
    <w:rsid w:val="00735591"/>
    <w:rsid w:val="00736C90"/>
    <w:rsid w:val="007376B6"/>
    <w:rsid w:val="00740F88"/>
    <w:rsid w:val="00742F84"/>
    <w:rsid w:val="007452C8"/>
    <w:rsid w:val="00746E42"/>
    <w:rsid w:val="0074797E"/>
    <w:rsid w:val="0075084B"/>
    <w:rsid w:val="00751014"/>
    <w:rsid w:val="00751045"/>
    <w:rsid w:val="007537B2"/>
    <w:rsid w:val="00756DB4"/>
    <w:rsid w:val="00761F51"/>
    <w:rsid w:val="00762D74"/>
    <w:rsid w:val="00765D5A"/>
    <w:rsid w:val="00766550"/>
    <w:rsid w:val="00771349"/>
    <w:rsid w:val="007757A9"/>
    <w:rsid w:val="00782D7A"/>
    <w:rsid w:val="007838BB"/>
    <w:rsid w:val="00784864"/>
    <w:rsid w:val="00790628"/>
    <w:rsid w:val="0079405C"/>
    <w:rsid w:val="007A1510"/>
    <w:rsid w:val="007A3D22"/>
    <w:rsid w:val="007A64FE"/>
    <w:rsid w:val="007B16E7"/>
    <w:rsid w:val="007B2A42"/>
    <w:rsid w:val="007B735F"/>
    <w:rsid w:val="007C54C6"/>
    <w:rsid w:val="007D0285"/>
    <w:rsid w:val="007D1F25"/>
    <w:rsid w:val="007D459F"/>
    <w:rsid w:val="007D4912"/>
    <w:rsid w:val="007E0B05"/>
    <w:rsid w:val="007E2218"/>
    <w:rsid w:val="007E549D"/>
    <w:rsid w:val="007E6F9F"/>
    <w:rsid w:val="007F4076"/>
    <w:rsid w:val="007F6179"/>
    <w:rsid w:val="007F67BD"/>
    <w:rsid w:val="0080541F"/>
    <w:rsid w:val="008119A6"/>
    <w:rsid w:val="0081297F"/>
    <w:rsid w:val="00812B83"/>
    <w:rsid w:val="00820E77"/>
    <w:rsid w:val="008229B9"/>
    <w:rsid w:val="0083453B"/>
    <w:rsid w:val="008349E2"/>
    <w:rsid w:val="00834E4E"/>
    <w:rsid w:val="00835608"/>
    <w:rsid w:val="0085238C"/>
    <w:rsid w:val="008601A3"/>
    <w:rsid w:val="00865280"/>
    <w:rsid w:val="00870DAA"/>
    <w:rsid w:val="008723DE"/>
    <w:rsid w:val="00874506"/>
    <w:rsid w:val="00876281"/>
    <w:rsid w:val="00876937"/>
    <w:rsid w:val="008807C5"/>
    <w:rsid w:val="008811D4"/>
    <w:rsid w:val="00885E92"/>
    <w:rsid w:val="00887CCB"/>
    <w:rsid w:val="00890265"/>
    <w:rsid w:val="008949FD"/>
    <w:rsid w:val="008A42CA"/>
    <w:rsid w:val="008A4506"/>
    <w:rsid w:val="008A5CDE"/>
    <w:rsid w:val="008B4284"/>
    <w:rsid w:val="008B50BF"/>
    <w:rsid w:val="008C324A"/>
    <w:rsid w:val="008C55FD"/>
    <w:rsid w:val="008C5E72"/>
    <w:rsid w:val="008C64F7"/>
    <w:rsid w:val="008D3526"/>
    <w:rsid w:val="008D5E29"/>
    <w:rsid w:val="008E1EC7"/>
    <w:rsid w:val="008E468A"/>
    <w:rsid w:val="008E4850"/>
    <w:rsid w:val="008F560B"/>
    <w:rsid w:val="008F73FD"/>
    <w:rsid w:val="008F75D4"/>
    <w:rsid w:val="00902F59"/>
    <w:rsid w:val="009061D0"/>
    <w:rsid w:val="0091035A"/>
    <w:rsid w:val="0091359E"/>
    <w:rsid w:val="009157E8"/>
    <w:rsid w:val="00920331"/>
    <w:rsid w:val="009210D6"/>
    <w:rsid w:val="00925E27"/>
    <w:rsid w:val="0093321B"/>
    <w:rsid w:val="0093592C"/>
    <w:rsid w:val="00937C9B"/>
    <w:rsid w:val="00940E6C"/>
    <w:rsid w:val="00950D7A"/>
    <w:rsid w:val="00953BAD"/>
    <w:rsid w:val="009642AE"/>
    <w:rsid w:val="009678D0"/>
    <w:rsid w:val="00970FDF"/>
    <w:rsid w:val="00975427"/>
    <w:rsid w:val="00976A4E"/>
    <w:rsid w:val="00980394"/>
    <w:rsid w:val="00981FE6"/>
    <w:rsid w:val="00987605"/>
    <w:rsid w:val="00990850"/>
    <w:rsid w:val="0099357B"/>
    <w:rsid w:val="009A1864"/>
    <w:rsid w:val="009A2217"/>
    <w:rsid w:val="009B09C6"/>
    <w:rsid w:val="009B1A24"/>
    <w:rsid w:val="009B358E"/>
    <w:rsid w:val="009B3A03"/>
    <w:rsid w:val="009B496A"/>
    <w:rsid w:val="009B4C70"/>
    <w:rsid w:val="009B6502"/>
    <w:rsid w:val="009C327F"/>
    <w:rsid w:val="009C53FA"/>
    <w:rsid w:val="009C6447"/>
    <w:rsid w:val="009D0C7B"/>
    <w:rsid w:val="009E0AD6"/>
    <w:rsid w:val="009E0F72"/>
    <w:rsid w:val="009E23C8"/>
    <w:rsid w:val="009E3696"/>
    <w:rsid w:val="009E5FC2"/>
    <w:rsid w:val="009F3136"/>
    <w:rsid w:val="009F63AB"/>
    <w:rsid w:val="009F6D19"/>
    <w:rsid w:val="009F737D"/>
    <w:rsid w:val="009F7500"/>
    <w:rsid w:val="00A00C64"/>
    <w:rsid w:val="00A04CDF"/>
    <w:rsid w:val="00A050B0"/>
    <w:rsid w:val="00A10366"/>
    <w:rsid w:val="00A10917"/>
    <w:rsid w:val="00A244B0"/>
    <w:rsid w:val="00A25E50"/>
    <w:rsid w:val="00A262E6"/>
    <w:rsid w:val="00A265B8"/>
    <w:rsid w:val="00A33D19"/>
    <w:rsid w:val="00A341D9"/>
    <w:rsid w:val="00A352D4"/>
    <w:rsid w:val="00A3535F"/>
    <w:rsid w:val="00A45638"/>
    <w:rsid w:val="00A5258C"/>
    <w:rsid w:val="00A55515"/>
    <w:rsid w:val="00A57C74"/>
    <w:rsid w:val="00A60316"/>
    <w:rsid w:val="00A61BB9"/>
    <w:rsid w:val="00A62539"/>
    <w:rsid w:val="00A62702"/>
    <w:rsid w:val="00A675BC"/>
    <w:rsid w:val="00A702BB"/>
    <w:rsid w:val="00A82062"/>
    <w:rsid w:val="00A83AAB"/>
    <w:rsid w:val="00A86F6C"/>
    <w:rsid w:val="00A87AD5"/>
    <w:rsid w:val="00A90E59"/>
    <w:rsid w:val="00A93101"/>
    <w:rsid w:val="00A94C43"/>
    <w:rsid w:val="00A95E5D"/>
    <w:rsid w:val="00AA115A"/>
    <w:rsid w:val="00AA34A9"/>
    <w:rsid w:val="00AA58E0"/>
    <w:rsid w:val="00AA6FE7"/>
    <w:rsid w:val="00AB27F7"/>
    <w:rsid w:val="00AC0BE7"/>
    <w:rsid w:val="00AD0A46"/>
    <w:rsid w:val="00AD2957"/>
    <w:rsid w:val="00AD3864"/>
    <w:rsid w:val="00AD5AD6"/>
    <w:rsid w:val="00AE094D"/>
    <w:rsid w:val="00AE0C1F"/>
    <w:rsid w:val="00AE182D"/>
    <w:rsid w:val="00AE5A08"/>
    <w:rsid w:val="00AF626D"/>
    <w:rsid w:val="00AF71E1"/>
    <w:rsid w:val="00AF729B"/>
    <w:rsid w:val="00B00A12"/>
    <w:rsid w:val="00B04CF5"/>
    <w:rsid w:val="00B05AF6"/>
    <w:rsid w:val="00B100D2"/>
    <w:rsid w:val="00B123EC"/>
    <w:rsid w:val="00B1245D"/>
    <w:rsid w:val="00B212BF"/>
    <w:rsid w:val="00B230B0"/>
    <w:rsid w:val="00B2362A"/>
    <w:rsid w:val="00B31F34"/>
    <w:rsid w:val="00B36161"/>
    <w:rsid w:val="00B40A22"/>
    <w:rsid w:val="00B44119"/>
    <w:rsid w:val="00B444DC"/>
    <w:rsid w:val="00B45827"/>
    <w:rsid w:val="00B500FB"/>
    <w:rsid w:val="00B5257F"/>
    <w:rsid w:val="00B565C4"/>
    <w:rsid w:val="00B65187"/>
    <w:rsid w:val="00B65BBF"/>
    <w:rsid w:val="00B71507"/>
    <w:rsid w:val="00B77CE9"/>
    <w:rsid w:val="00B8294A"/>
    <w:rsid w:val="00B85CF6"/>
    <w:rsid w:val="00B906D2"/>
    <w:rsid w:val="00B91162"/>
    <w:rsid w:val="00BA0B4C"/>
    <w:rsid w:val="00BA2931"/>
    <w:rsid w:val="00BA41A8"/>
    <w:rsid w:val="00BA6D6A"/>
    <w:rsid w:val="00BB1A31"/>
    <w:rsid w:val="00BB3B38"/>
    <w:rsid w:val="00BB526D"/>
    <w:rsid w:val="00BD0D23"/>
    <w:rsid w:val="00BD1DD1"/>
    <w:rsid w:val="00BD35DB"/>
    <w:rsid w:val="00BD793D"/>
    <w:rsid w:val="00BE5AE3"/>
    <w:rsid w:val="00BF25C3"/>
    <w:rsid w:val="00BF26F3"/>
    <w:rsid w:val="00BF69FF"/>
    <w:rsid w:val="00BF72A7"/>
    <w:rsid w:val="00BF7C53"/>
    <w:rsid w:val="00C03969"/>
    <w:rsid w:val="00C14418"/>
    <w:rsid w:val="00C15ECD"/>
    <w:rsid w:val="00C16848"/>
    <w:rsid w:val="00C1722D"/>
    <w:rsid w:val="00C17CB8"/>
    <w:rsid w:val="00C2150D"/>
    <w:rsid w:val="00C244AE"/>
    <w:rsid w:val="00C253AF"/>
    <w:rsid w:val="00C3064E"/>
    <w:rsid w:val="00C340E8"/>
    <w:rsid w:val="00C3567A"/>
    <w:rsid w:val="00C42180"/>
    <w:rsid w:val="00C42F5D"/>
    <w:rsid w:val="00C43373"/>
    <w:rsid w:val="00C44542"/>
    <w:rsid w:val="00C446AB"/>
    <w:rsid w:val="00C474A8"/>
    <w:rsid w:val="00C57868"/>
    <w:rsid w:val="00C620AA"/>
    <w:rsid w:val="00C664FF"/>
    <w:rsid w:val="00C677B6"/>
    <w:rsid w:val="00C71478"/>
    <w:rsid w:val="00C72106"/>
    <w:rsid w:val="00C72B0A"/>
    <w:rsid w:val="00C755AD"/>
    <w:rsid w:val="00C80F9B"/>
    <w:rsid w:val="00C81380"/>
    <w:rsid w:val="00C8314F"/>
    <w:rsid w:val="00C8525D"/>
    <w:rsid w:val="00C8577D"/>
    <w:rsid w:val="00C91CAE"/>
    <w:rsid w:val="00C966E6"/>
    <w:rsid w:val="00CA0BD6"/>
    <w:rsid w:val="00CA1C1F"/>
    <w:rsid w:val="00CA3477"/>
    <w:rsid w:val="00CD30FB"/>
    <w:rsid w:val="00CE7724"/>
    <w:rsid w:val="00CF057A"/>
    <w:rsid w:val="00CF0DBC"/>
    <w:rsid w:val="00CF22DB"/>
    <w:rsid w:val="00CF2FF1"/>
    <w:rsid w:val="00CF3995"/>
    <w:rsid w:val="00CF4FEC"/>
    <w:rsid w:val="00CF50CD"/>
    <w:rsid w:val="00D03611"/>
    <w:rsid w:val="00D03707"/>
    <w:rsid w:val="00D06BEE"/>
    <w:rsid w:val="00D11282"/>
    <w:rsid w:val="00D11A33"/>
    <w:rsid w:val="00D121F0"/>
    <w:rsid w:val="00D150BA"/>
    <w:rsid w:val="00D15411"/>
    <w:rsid w:val="00D16041"/>
    <w:rsid w:val="00D1774B"/>
    <w:rsid w:val="00D26ECA"/>
    <w:rsid w:val="00D27C96"/>
    <w:rsid w:val="00D31BDF"/>
    <w:rsid w:val="00D35A6B"/>
    <w:rsid w:val="00D37124"/>
    <w:rsid w:val="00D41530"/>
    <w:rsid w:val="00D42E58"/>
    <w:rsid w:val="00D441C1"/>
    <w:rsid w:val="00D5083B"/>
    <w:rsid w:val="00D55831"/>
    <w:rsid w:val="00D56BD5"/>
    <w:rsid w:val="00D634EB"/>
    <w:rsid w:val="00D73F93"/>
    <w:rsid w:val="00D74A2A"/>
    <w:rsid w:val="00D74ADE"/>
    <w:rsid w:val="00D813BF"/>
    <w:rsid w:val="00D84892"/>
    <w:rsid w:val="00D900FD"/>
    <w:rsid w:val="00D92DA9"/>
    <w:rsid w:val="00D92EE9"/>
    <w:rsid w:val="00DA2D06"/>
    <w:rsid w:val="00DA31DB"/>
    <w:rsid w:val="00DB1F56"/>
    <w:rsid w:val="00DB617A"/>
    <w:rsid w:val="00DB7041"/>
    <w:rsid w:val="00DC0DEA"/>
    <w:rsid w:val="00DC1A76"/>
    <w:rsid w:val="00DD3491"/>
    <w:rsid w:val="00DD4146"/>
    <w:rsid w:val="00DE6365"/>
    <w:rsid w:val="00DE67F1"/>
    <w:rsid w:val="00DE7EF5"/>
    <w:rsid w:val="00DF08E3"/>
    <w:rsid w:val="00E01614"/>
    <w:rsid w:val="00E01C02"/>
    <w:rsid w:val="00E03854"/>
    <w:rsid w:val="00E03B96"/>
    <w:rsid w:val="00E03DA0"/>
    <w:rsid w:val="00E05D9F"/>
    <w:rsid w:val="00E10C3C"/>
    <w:rsid w:val="00E1462E"/>
    <w:rsid w:val="00E14836"/>
    <w:rsid w:val="00E158E9"/>
    <w:rsid w:val="00E168B4"/>
    <w:rsid w:val="00E16DBD"/>
    <w:rsid w:val="00E2689F"/>
    <w:rsid w:val="00E26ECD"/>
    <w:rsid w:val="00E2777A"/>
    <w:rsid w:val="00E27EA8"/>
    <w:rsid w:val="00E30698"/>
    <w:rsid w:val="00E337FA"/>
    <w:rsid w:val="00E34B3E"/>
    <w:rsid w:val="00E418BE"/>
    <w:rsid w:val="00E4195F"/>
    <w:rsid w:val="00E4645B"/>
    <w:rsid w:val="00E505EB"/>
    <w:rsid w:val="00E5533F"/>
    <w:rsid w:val="00E57757"/>
    <w:rsid w:val="00E60665"/>
    <w:rsid w:val="00E60943"/>
    <w:rsid w:val="00E61699"/>
    <w:rsid w:val="00E66048"/>
    <w:rsid w:val="00E70BED"/>
    <w:rsid w:val="00E71DEA"/>
    <w:rsid w:val="00E74337"/>
    <w:rsid w:val="00E750B9"/>
    <w:rsid w:val="00E840B5"/>
    <w:rsid w:val="00E857C8"/>
    <w:rsid w:val="00E86501"/>
    <w:rsid w:val="00E866E1"/>
    <w:rsid w:val="00E87BC7"/>
    <w:rsid w:val="00E94F25"/>
    <w:rsid w:val="00E960C4"/>
    <w:rsid w:val="00E9663C"/>
    <w:rsid w:val="00E96A71"/>
    <w:rsid w:val="00EA3D80"/>
    <w:rsid w:val="00EA4007"/>
    <w:rsid w:val="00EA6FD0"/>
    <w:rsid w:val="00EB27C8"/>
    <w:rsid w:val="00EB4A46"/>
    <w:rsid w:val="00EC4A86"/>
    <w:rsid w:val="00EC594E"/>
    <w:rsid w:val="00ED0566"/>
    <w:rsid w:val="00ED1393"/>
    <w:rsid w:val="00ED4D96"/>
    <w:rsid w:val="00ED743B"/>
    <w:rsid w:val="00ED79AC"/>
    <w:rsid w:val="00EF26EB"/>
    <w:rsid w:val="00EF4C45"/>
    <w:rsid w:val="00EF60A1"/>
    <w:rsid w:val="00F0028C"/>
    <w:rsid w:val="00F00FA5"/>
    <w:rsid w:val="00F011E9"/>
    <w:rsid w:val="00F03185"/>
    <w:rsid w:val="00F039E9"/>
    <w:rsid w:val="00F054E9"/>
    <w:rsid w:val="00F1160E"/>
    <w:rsid w:val="00F12E2B"/>
    <w:rsid w:val="00F15BD3"/>
    <w:rsid w:val="00F20040"/>
    <w:rsid w:val="00F232E8"/>
    <w:rsid w:val="00F24C0B"/>
    <w:rsid w:val="00F254FB"/>
    <w:rsid w:val="00F258D7"/>
    <w:rsid w:val="00F25A02"/>
    <w:rsid w:val="00F26B5A"/>
    <w:rsid w:val="00F31419"/>
    <w:rsid w:val="00F33203"/>
    <w:rsid w:val="00F337F0"/>
    <w:rsid w:val="00F34E03"/>
    <w:rsid w:val="00F3521C"/>
    <w:rsid w:val="00F35E7E"/>
    <w:rsid w:val="00F41AC5"/>
    <w:rsid w:val="00F42EFD"/>
    <w:rsid w:val="00F43690"/>
    <w:rsid w:val="00F43CA1"/>
    <w:rsid w:val="00F457D3"/>
    <w:rsid w:val="00F54F14"/>
    <w:rsid w:val="00F55B82"/>
    <w:rsid w:val="00F5721E"/>
    <w:rsid w:val="00F62331"/>
    <w:rsid w:val="00F63C38"/>
    <w:rsid w:val="00F72879"/>
    <w:rsid w:val="00F73054"/>
    <w:rsid w:val="00F754D2"/>
    <w:rsid w:val="00F83488"/>
    <w:rsid w:val="00F85BE6"/>
    <w:rsid w:val="00F90228"/>
    <w:rsid w:val="00F91E79"/>
    <w:rsid w:val="00F9288F"/>
    <w:rsid w:val="00F956C7"/>
    <w:rsid w:val="00F95B2F"/>
    <w:rsid w:val="00F97F1B"/>
    <w:rsid w:val="00FA644D"/>
    <w:rsid w:val="00FA7507"/>
    <w:rsid w:val="00FB02B3"/>
    <w:rsid w:val="00FB71E0"/>
    <w:rsid w:val="00FC1104"/>
    <w:rsid w:val="00FC1BAF"/>
    <w:rsid w:val="00FC231C"/>
    <w:rsid w:val="00FD0FEF"/>
    <w:rsid w:val="00FD10F5"/>
    <w:rsid w:val="00FD1DC4"/>
    <w:rsid w:val="00FD67F7"/>
    <w:rsid w:val="00FD7BCA"/>
    <w:rsid w:val="00FE1C9D"/>
    <w:rsid w:val="00FE53B2"/>
    <w:rsid w:val="00FF014C"/>
    <w:rsid w:val="00FF096B"/>
    <w:rsid w:val="00FF105C"/>
    <w:rsid w:val="00FF39B8"/>
    <w:rsid w:val="00FF47D1"/>
    <w:rsid w:val="00FF5C6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2F64D-F6E5-40CA-B3C5-FF28EAE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08"/>
    <w:rPr>
      <w:sz w:val="24"/>
    </w:rPr>
  </w:style>
  <w:style w:type="paragraph" w:styleId="1">
    <w:name w:val="heading 1"/>
    <w:basedOn w:val="a"/>
    <w:next w:val="a"/>
    <w:qFormat/>
    <w:rsid w:val="00F0318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B31F3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42C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8A42CA"/>
    <w:pPr>
      <w:jc w:val="both"/>
    </w:pPr>
    <w:rPr>
      <w:szCs w:val="24"/>
    </w:rPr>
  </w:style>
  <w:style w:type="character" w:styleId="a9">
    <w:name w:val="page number"/>
    <w:basedOn w:val="a0"/>
    <w:rsid w:val="008E4850"/>
  </w:style>
  <w:style w:type="paragraph" w:customStyle="1" w:styleId="aa">
    <w:name w:val="Знак Знак Знак Знак"/>
    <w:basedOn w:val="a"/>
    <w:rsid w:val="000324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"/>
    <w:basedOn w:val="a"/>
    <w:rsid w:val="00722B1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6A0C7D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EA3D8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e">
    <w:name w:val="Hyperlink"/>
    <w:rsid w:val="00F12E2B"/>
    <w:rPr>
      <w:color w:val="0000FF"/>
      <w:u w:val="single"/>
    </w:rPr>
  </w:style>
  <w:style w:type="paragraph" w:customStyle="1" w:styleId="ConsPlusTitle">
    <w:name w:val="ConsPlusTitle"/>
    <w:rsid w:val="008B50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32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301F5D"/>
    <w:rPr>
      <w:sz w:val="24"/>
    </w:rPr>
  </w:style>
  <w:style w:type="character" w:customStyle="1" w:styleId="a4">
    <w:name w:val="Верхний колонтитул Знак"/>
    <w:link w:val="a3"/>
    <w:uiPriority w:val="99"/>
    <w:rsid w:val="006035E3"/>
    <w:rPr>
      <w:sz w:val="24"/>
    </w:rPr>
  </w:style>
  <w:style w:type="paragraph" w:styleId="af0">
    <w:name w:val="annotation text"/>
    <w:basedOn w:val="a"/>
    <w:link w:val="af1"/>
    <w:rsid w:val="00432DF7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link w:val="af0"/>
    <w:rsid w:val="00432DF7"/>
    <w:rPr>
      <w:rFonts w:ascii="Calibri" w:eastAsia="Calibri" w:hAnsi="Calibri"/>
      <w:lang w:eastAsia="en-US"/>
    </w:rPr>
  </w:style>
  <w:style w:type="paragraph" w:styleId="af2">
    <w:name w:val="List Paragraph"/>
    <w:basedOn w:val="a"/>
    <w:uiPriority w:val="34"/>
    <w:qFormat/>
    <w:rsid w:val="00432DF7"/>
    <w:pPr>
      <w:spacing w:after="200" w:line="276" w:lineRule="auto"/>
      <w:ind w:left="720"/>
      <w:contextualSpacing/>
    </w:pPr>
    <w:rPr>
      <w:rFonts w:ascii="Liberation Serif" w:eastAsia="Calibri" w:hAnsi="Liberation Serif"/>
      <w:szCs w:val="24"/>
      <w:lang w:eastAsia="en-US"/>
    </w:rPr>
  </w:style>
  <w:style w:type="paragraph" w:customStyle="1" w:styleId="Standard">
    <w:name w:val="Standard"/>
    <w:rsid w:val="00432DF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1">
    <w:name w:val="s_1"/>
    <w:basedOn w:val="a"/>
    <w:rsid w:val="00834E4E"/>
    <w:pPr>
      <w:autoSpaceDN w:val="0"/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253F76ECBDE74FDB2F986E06BE2A51D2CF20D28159EBC721662C24D5WA5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1;&#1102;&#1076;&#1084;&#1080;&#1083;&#1072;\&#1085;&#1086;&#1074;&#1099;&#1077;%20&#1073;&#1083;&#1072;&#1085;&#1082;&#1080;%20&#1075;&#1086;&#1088;.&#1086;&#1082;&#1088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C5A9-E8D7-41A2-9F88-A1D23939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0</TotalTime>
  <Pages>15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33648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Алевтина Петровна Люханова</cp:lastModifiedBy>
  <cp:revision>2</cp:revision>
  <cp:lastPrinted>2022-01-12T11:36:00Z</cp:lastPrinted>
  <dcterms:created xsi:type="dcterms:W3CDTF">2022-01-13T08:12:00Z</dcterms:created>
  <dcterms:modified xsi:type="dcterms:W3CDTF">2022-01-13T08:12:00Z</dcterms:modified>
</cp:coreProperties>
</file>