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7D" w:rsidRPr="00211497" w:rsidRDefault="00700A7D" w:rsidP="00A62EB3">
      <w:pPr>
        <w:pStyle w:val="a3"/>
        <w:spacing w:after="0" w:line="238" w:lineRule="atLeast"/>
        <w:ind w:hanging="142"/>
        <w:jc w:val="center"/>
        <w:rPr>
          <w:rFonts w:ascii="Liberation Serif" w:hAnsi="Liberation Serif" w:cs="Liberation Serif"/>
          <w:sz w:val="26"/>
          <w:szCs w:val="26"/>
        </w:rPr>
      </w:pPr>
    </w:p>
    <w:p w:rsidR="00211497" w:rsidRPr="00FC0CC7" w:rsidRDefault="00700A7D" w:rsidP="00FC0CC7">
      <w:pPr>
        <w:pStyle w:val="a8"/>
        <w:jc w:val="center"/>
        <w:rPr>
          <w:rFonts w:cs="Liberation Serif"/>
          <w:b/>
          <w:sz w:val="22"/>
          <w:szCs w:val="22"/>
        </w:rPr>
      </w:pPr>
      <w:r w:rsidRPr="00FC0CC7">
        <w:rPr>
          <w:rFonts w:cs="Liberation Serif"/>
          <w:b/>
          <w:sz w:val="22"/>
          <w:szCs w:val="22"/>
        </w:rPr>
        <w:t>Пояснительная записка</w:t>
      </w:r>
      <w:r w:rsidR="008632EA" w:rsidRPr="00FC0CC7">
        <w:rPr>
          <w:rFonts w:cs="Liberation Serif"/>
          <w:b/>
          <w:sz w:val="22"/>
          <w:szCs w:val="22"/>
        </w:rPr>
        <w:t xml:space="preserve"> </w:t>
      </w:r>
      <w:r w:rsidR="00967680" w:rsidRPr="00FC0CC7">
        <w:rPr>
          <w:rFonts w:cs="Liberation Serif"/>
          <w:b/>
          <w:sz w:val="22"/>
          <w:szCs w:val="22"/>
        </w:rPr>
        <w:t>к проекту</w:t>
      </w:r>
      <w:r w:rsidR="008632EA" w:rsidRPr="00FC0CC7">
        <w:rPr>
          <w:rFonts w:cs="Liberation Serif"/>
          <w:b/>
          <w:sz w:val="22"/>
          <w:szCs w:val="22"/>
        </w:rPr>
        <w:t xml:space="preserve"> </w:t>
      </w:r>
      <w:r w:rsidR="00206249" w:rsidRPr="00FC0CC7">
        <w:rPr>
          <w:rFonts w:cs="Liberation Serif"/>
          <w:b/>
          <w:sz w:val="22"/>
          <w:szCs w:val="22"/>
        </w:rPr>
        <w:t>«О вн</w:t>
      </w:r>
      <w:r w:rsidR="00211497" w:rsidRPr="00FC0CC7">
        <w:rPr>
          <w:rFonts w:cs="Liberation Serif"/>
          <w:b/>
          <w:sz w:val="22"/>
          <w:szCs w:val="22"/>
        </w:rPr>
        <w:t xml:space="preserve">есении изменений в решение Думы </w:t>
      </w:r>
      <w:r w:rsidR="00206249" w:rsidRPr="00FC0CC7">
        <w:rPr>
          <w:rFonts w:cs="Liberation Serif"/>
          <w:b/>
          <w:sz w:val="22"/>
          <w:szCs w:val="22"/>
        </w:rPr>
        <w:t>Артемовского городского округ</w:t>
      </w:r>
      <w:r w:rsidR="00E77665" w:rsidRPr="00FC0CC7">
        <w:rPr>
          <w:rFonts w:cs="Liberation Serif"/>
          <w:b/>
          <w:sz w:val="22"/>
          <w:szCs w:val="22"/>
        </w:rPr>
        <w:t>а от 16 сентября 2021 года № 880</w:t>
      </w:r>
      <w:r w:rsidR="00206249" w:rsidRPr="00FC0CC7">
        <w:rPr>
          <w:rFonts w:cs="Liberation Serif"/>
          <w:b/>
          <w:sz w:val="22"/>
          <w:szCs w:val="22"/>
        </w:rPr>
        <w:t xml:space="preserve"> </w:t>
      </w:r>
    </w:p>
    <w:p w:rsidR="00967680" w:rsidRPr="00FC0CC7" w:rsidRDefault="00206249" w:rsidP="00FC0CC7">
      <w:pPr>
        <w:pStyle w:val="a8"/>
        <w:jc w:val="center"/>
        <w:rPr>
          <w:rFonts w:cs="Liberation Serif"/>
          <w:b/>
          <w:sz w:val="22"/>
          <w:szCs w:val="22"/>
        </w:rPr>
      </w:pPr>
      <w:r w:rsidRPr="00FC0CC7">
        <w:rPr>
          <w:rFonts w:cs="Liberation Serif"/>
          <w:b/>
          <w:sz w:val="22"/>
          <w:szCs w:val="22"/>
        </w:rPr>
        <w:t xml:space="preserve">«О муниципальном </w:t>
      </w:r>
      <w:r w:rsidR="00E77665" w:rsidRPr="00FC0CC7">
        <w:rPr>
          <w:rFonts w:cs="Liberation Serif"/>
          <w:b/>
          <w:sz w:val="22"/>
          <w:szCs w:val="22"/>
        </w:rPr>
        <w:t>жилищном</w:t>
      </w:r>
      <w:r w:rsidRPr="00FC0CC7">
        <w:rPr>
          <w:rFonts w:cs="Liberation Serif"/>
          <w:b/>
          <w:sz w:val="22"/>
          <w:szCs w:val="22"/>
        </w:rPr>
        <w:t xml:space="preserve"> контроле на территории Артемовского городского округа»</w:t>
      </w:r>
    </w:p>
    <w:p w:rsidR="00077708" w:rsidRPr="00FC0CC7" w:rsidRDefault="00077708" w:rsidP="00FC0CC7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</w:p>
    <w:p w:rsidR="003D532F" w:rsidRPr="00FC0CC7" w:rsidRDefault="00700A7D" w:rsidP="00FC0CC7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C0CC7">
        <w:rPr>
          <w:rFonts w:ascii="Liberation Serif" w:hAnsi="Liberation Serif" w:cs="Liberation Serif"/>
          <w:sz w:val="22"/>
          <w:szCs w:val="22"/>
        </w:rPr>
        <w:t xml:space="preserve">Проект </w:t>
      </w:r>
      <w:r w:rsidR="00A62EB3" w:rsidRPr="00FC0CC7">
        <w:rPr>
          <w:rFonts w:ascii="Liberation Serif" w:hAnsi="Liberation Serif" w:cs="Liberation Serif"/>
          <w:sz w:val="22"/>
          <w:szCs w:val="22"/>
        </w:rPr>
        <w:t xml:space="preserve">о внесении изменений в решение Думы Артемовского городского округа № </w:t>
      </w:r>
      <w:r w:rsidR="00E77665" w:rsidRPr="00FC0CC7">
        <w:rPr>
          <w:rFonts w:ascii="Liberation Serif" w:hAnsi="Liberation Serif" w:cs="Liberation Serif"/>
          <w:sz w:val="22"/>
          <w:szCs w:val="22"/>
        </w:rPr>
        <w:t>880</w:t>
      </w:r>
      <w:r w:rsidR="00097377" w:rsidRPr="00FC0CC7">
        <w:rPr>
          <w:rFonts w:ascii="Liberation Serif" w:hAnsi="Liberation Serif" w:cs="Liberation Serif"/>
          <w:sz w:val="22"/>
          <w:szCs w:val="22"/>
        </w:rPr>
        <w:t xml:space="preserve"> от 16 сентября 2021 года </w:t>
      </w:r>
      <w:r w:rsidR="00A62EB3" w:rsidRPr="00FC0CC7">
        <w:rPr>
          <w:rFonts w:ascii="Liberation Serif" w:hAnsi="Liberation Serif" w:cs="Liberation Serif"/>
          <w:sz w:val="22"/>
          <w:szCs w:val="22"/>
        </w:rPr>
        <w:t>«</w:t>
      </w:r>
      <w:r w:rsidR="00206249" w:rsidRPr="00FC0CC7">
        <w:rPr>
          <w:rFonts w:ascii="Liberation Serif" w:hAnsi="Liberation Serif" w:cs="Liberation Serif"/>
          <w:sz w:val="22"/>
          <w:szCs w:val="22"/>
        </w:rPr>
        <w:t xml:space="preserve">О муниципальном </w:t>
      </w:r>
      <w:r w:rsidR="00E77665" w:rsidRPr="00FC0CC7">
        <w:rPr>
          <w:rFonts w:ascii="Liberation Serif" w:hAnsi="Liberation Serif" w:cs="Liberation Serif"/>
          <w:sz w:val="22"/>
          <w:szCs w:val="22"/>
        </w:rPr>
        <w:t>жилищном</w:t>
      </w:r>
      <w:r w:rsidR="00206249" w:rsidRPr="00FC0CC7">
        <w:rPr>
          <w:rFonts w:ascii="Liberation Serif" w:hAnsi="Liberation Serif" w:cs="Liberation Serif"/>
          <w:sz w:val="22"/>
          <w:szCs w:val="22"/>
        </w:rPr>
        <w:t xml:space="preserve"> контроле на территории Артемовского городского округа»</w:t>
      </w:r>
      <w:r w:rsidRPr="00FC0CC7">
        <w:rPr>
          <w:rFonts w:ascii="Liberation Serif" w:hAnsi="Liberation Serif" w:cs="Liberation Serif"/>
          <w:sz w:val="22"/>
          <w:szCs w:val="22"/>
        </w:rPr>
        <w:t xml:space="preserve"> разработан в связи с изменением</w:t>
      </w:r>
      <w:r w:rsidRPr="00FC0CC7">
        <w:rPr>
          <w:rFonts w:ascii="Liberation Serif" w:hAnsi="Liberation Serif" w:cs="Liberation Serif"/>
          <w:i/>
          <w:iCs/>
          <w:sz w:val="22"/>
          <w:szCs w:val="22"/>
        </w:rPr>
        <w:t xml:space="preserve"> </w:t>
      </w:r>
      <w:r w:rsidRPr="00FC0CC7">
        <w:rPr>
          <w:rFonts w:ascii="Liberation Serif" w:hAnsi="Liberation Serif" w:cs="Liberation Serif"/>
          <w:sz w:val="22"/>
          <w:szCs w:val="22"/>
        </w:rPr>
        <w:t>требований федерального законодательства.</w:t>
      </w:r>
    </w:p>
    <w:p w:rsidR="003B6B31" w:rsidRPr="00FC0CC7" w:rsidRDefault="0058051A" w:rsidP="00FC0CC7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C0CC7">
        <w:rPr>
          <w:rFonts w:ascii="Liberation Serif" w:hAnsi="Liberation Serif" w:cs="Liberation Serif"/>
          <w:sz w:val="22"/>
          <w:szCs w:val="22"/>
        </w:rPr>
        <w:t>В соответствии с письмом Министерства экономики и территориального развития Свердловской области от 17.12.2021 № 09-01-81/7316</w:t>
      </w:r>
      <w:r w:rsidR="003D532F" w:rsidRPr="00FC0CC7">
        <w:rPr>
          <w:rFonts w:ascii="Liberation Serif" w:hAnsi="Liberation Serif" w:cs="Liberation Serif"/>
          <w:sz w:val="22"/>
          <w:szCs w:val="22"/>
        </w:rPr>
        <w:t xml:space="preserve"> для учета замечания прокуратуры Свердловской области необходимо по окончании категорирования контролируемых лиц утверждать перечни нормативным правовым актом контрольного органа. С этой целью в П</w:t>
      </w:r>
      <w:r w:rsidR="003B6B31" w:rsidRPr="00FC0CC7">
        <w:rPr>
          <w:rFonts w:ascii="Liberation Serif" w:hAnsi="Liberation Serif" w:cs="Liberation Serif"/>
          <w:sz w:val="22"/>
          <w:szCs w:val="22"/>
        </w:rPr>
        <w:t>оложение</w:t>
      </w:r>
      <w:r w:rsidR="003D532F" w:rsidRPr="00FC0CC7">
        <w:rPr>
          <w:rFonts w:ascii="Liberation Serif" w:hAnsi="Liberation Serif" w:cs="Liberation Serif"/>
          <w:sz w:val="22"/>
          <w:szCs w:val="22"/>
        </w:rPr>
        <w:t xml:space="preserve"> о </w:t>
      </w:r>
      <w:r w:rsidR="00E77665" w:rsidRPr="00FC0CC7">
        <w:rPr>
          <w:rFonts w:ascii="Liberation Serif" w:hAnsi="Liberation Serif" w:cs="Liberation Serif"/>
          <w:sz w:val="22"/>
          <w:szCs w:val="22"/>
        </w:rPr>
        <w:t xml:space="preserve">муниципальном жилищном </w:t>
      </w:r>
      <w:r w:rsidR="00206249" w:rsidRPr="00FC0CC7">
        <w:rPr>
          <w:rFonts w:ascii="Liberation Serif" w:hAnsi="Liberation Serif" w:cs="Liberation Serif"/>
          <w:sz w:val="22"/>
          <w:szCs w:val="22"/>
        </w:rPr>
        <w:t>контроле на территории Артемовского городского округа»</w:t>
      </w:r>
      <w:r w:rsidR="00077708" w:rsidRPr="00FC0CC7">
        <w:rPr>
          <w:rFonts w:ascii="Liberation Serif" w:hAnsi="Liberation Serif" w:cs="Liberation Serif"/>
          <w:sz w:val="22"/>
          <w:szCs w:val="22"/>
        </w:rPr>
        <w:t xml:space="preserve"> </w:t>
      </w:r>
      <w:r w:rsidR="003D532F" w:rsidRPr="00FC0CC7">
        <w:rPr>
          <w:rFonts w:ascii="Liberation Serif" w:hAnsi="Liberation Serif" w:cs="Liberation Serif"/>
          <w:sz w:val="22"/>
          <w:szCs w:val="22"/>
        </w:rPr>
        <w:t>следует включить норму следующего содержания:</w:t>
      </w:r>
    </w:p>
    <w:p w:rsidR="0010387E" w:rsidRPr="00FC0CC7" w:rsidRDefault="0010387E" w:rsidP="00FC0CC7">
      <w:pPr>
        <w:shd w:val="clear" w:color="auto" w:fill="FFFFFF"/>
        <w:spacing w:after="0" w:line="240" w:lineRule="auto"/>
        <w:ind w:firstLine="708"/>
        <w:jc w:val="both"/>
        <w:rPr>
          <w:rFonts w:eastAsia="Times New Roman" w:cs="Liberation Serif"/>
          <w:sz w:val="22"/>
          <w:szCs w:val="22"/>
          <w:lang w:eastAsia="ru-RU"/>
        </w:rPr>
      </w:pPr>
      <w:r w:rsidRPr="00FC0CC7">
        <w:rPr>
          <w:rFonts w:eastAsia="Times New Roman" w:cs="Liberation Serif"/>
          <w:sz w:val="22"/>
          <w:szCs w:val="22"/>
          <w:lang w:eastAsia="ru-RU"/>
        </w:rPr>
        <w:t>«13. Отнесение объекта контроля к одной из категорий риска осуществляется на основе сопоставления его характеристик с критериями риска причинения вреда (ущерба) охраняемым законом ценностям (далее – критерии риска). Решение об отнесении объектов контроля к определенной категории риска (за исключением категории низкого риска) утверждается нормативным правовым актом органа муниципального контроля.»;</w:t>
      </w:r>
    </w:p>
    <w:p w:rsidR="0010387E" w:rsidRPr="00FC0CC7" w:rsidRDefault="0010387E" w:rsidP="00FC0CC7">
      <w:pPr>
        <w:pStyle w:val="pt-a-000037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FC0CC7">
        <w:rPr>
          <w:rStyle w:val="pt-a0-000021"/>
          <w:rFonts w:ascii="Liberation Serif" w:hAnsi="Liberation Serif" w:cs="Liberation Serif"/>
          <w:sz w:val="22"/>
          <w:szCs w:val="22"/>
        </w:rPr>
        <w:t>61. В целях снижения рисков причинения вреда (ущерба) на объектах контроля и оптимизации проведения контрольных мероприятий уполномоченный орган формирует и утверждает проверочные листы (списка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700A7D" w:rsidRPr="00FC0CC7" w:rsidRDefault="00700A7D" w:rsidP="00FC0CC7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C0CC7">
        <w:rPr>
          <w:rFonts w:ascii="Liberation Serif" w:hAnsi="Liberation Serif" w:cs="Liberation Serif"/>
          <w:sz w:val="22"/>
          <w:szCs w:val="22"/>
        </w:rPr>
        <w:t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700A7D" w:rsidRPr="00FC0CC7" w:rsidRDefault="00700A7D" w:rsidP="00FC0CC7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C0CC7">
        <w:rPr>
          <w:rFonts w:ascii="Liberation Serif" w:hAnsi="Liberation Serif" w:cs="Liberation Serif"/>
          <w:sz w:val="22"/>
          <w:szCs w:val="22"/>
        </w:rPr>
        <w:t>Указанное постановление принято Правительством РФ с целью реализации полномочий, предусмотренных частью 2 статьи 53 Федерального закона от 31.07.2020 № 248–ФЗ «О государственном контроле (надзоре) и муниципальном контроле в Российской Федерации».</w:t>
      </w:r>
    </w:p>
    <w:p w:rsidR="00700A7D" w:rsidRPr="00FC0CC7" w:rsidRDefault="00700A7D" w:rsidP="00FC0CC7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C0CC7">
        <w:rPr>
          <w:rFonts w:ascii="Liberation Serif" w:hAnsi="Liberation Serif" w:cs="Liberation Serif"/>
          <w:sz w:val="22"/>
          <w:szCs w:val="22"/>
        </w:rPr>
        <w:t>В силу подпунктов 10, 12 указанных требований проверочные листы подлежат обязательному применению при осуществлении плановых контрольных мероприятий: а) рейдовый осмотр; б) выездная проверка.</w:t>
      </w:r>
    </w:p>
    <w:p w:rsidR="009B36DD" w:rsidRPr="00FC0CC7" w:rsidRDefault="009B36DD" w:rsidP="00FC0CC7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C0CC7">
        <w:rPr>
          <w:rFonts w:ascii="Liberation Serif" w:hAnsi="Liberation Serif" w:cs="Liberation Serif"/>
          <w:sz w:val="22"/>
          <w:szCs w:val="22"/>
        </w:rPr>
        <w:t xml:space="preserve">Орган муниципального контроля </w:t>
      </w:r>
      <w:r w:rsidR="00700A7D" w:rsidRPr="00FC0CC7">
        <w:rPr>
          <w:rFonts w:ascii="Liberation Serif" w:hAnsi="Liberation Serif" w:cs="Liberation Serif"/>
          <w:sz w:val="22"/>
          <w:szCs w:val="22"/>
        </w:rPr>
        <w:t xml:space="preserve">вправе применять проверочные листы при проведении иных плановых контрольных мероприятий, внеплановых контрольных мероприятий (за исключением контрольного мероприятия, основанием для проведения которого является истечение срока исполнения решения </w:t>
      </w:r>
      <w:r w:rsidRPr="00FC0CC7">
        <w:rPr>
          <w:rFonts w:ascii="Liberation Serif" w:hAnsi="Liberation Serif" w:cs="Liberation Serif"/>
          <w:sz w:val="22"/>
          <w:szCs w:val="22"/>
        </w:rPr>
        <w:t xml:space="preserve">органа муниципального контроля </w:t>
      </w:r>
      <w:r w:rsidR="00700A7D" w:rsidRPr="00FC0CC7">
        <w:rPr>
          <w:rFonts w:ascii="Liberation Serif" w:hAnsi="Liberation Serif" w:cs="Liberation Serif"/>
          <w:sz w:val="22"/>
          <w:szCs w:val="22"/>
        </w:rPr>
        <w:t>об устранении выявленного нарушения обязательных требований</w:t>
      </w:r>
      <w:r w:rsidRPr="00FC0CC7">
        <w:rPr>
          <w:rFonts w:ascii="Liberation Serif" w:hAnsi="Liberation Serif" w:cs="Liberation Serif"/>
          <w:sz w:val="22"/>
          <w:szCs w:val="22"/>
        </w:rPr>
        <w:t>).</w:t>
      </w:r>
    </w:p>
    <w:p w:rsidR="00700A7D" w:rsidRPr="00FC0CC7" w:rsidRDefault="00700A7D" w:rsidP="00FC0CC7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C0CC7">
        <w:rPr>
          <w:rFonts w:ascii="Liberation Serif" w:hAnsi="Liberation Serif" w:cs="Liberation Serif"/>
          <w:sz w:val="22"/>
          <w:szCs w:val="22"/>
        </w:rPr>
        <w:t>Форма проверочных листов утверждается нормативным правовым актами органов местного самоуправления, уполномоченными на осуществление муниципального контроля</w:t>
      </w:r>
      <w:r w:rsidRPr="00FC0CC7">
        <w:rPr>
          <w:rFonts w:ascii="Liberation Serif" w:hAnsi="Liberation Serif" w:cs="Liberation Serif"/>
          <w:i/>
          <w:iCs/>
          <w:sz w:val="22"/>
          <w:szCs w:val="22"/>
        </w:rPr>
        <w:t>.</w:t>
      </w:r>
    </w:p>
    <w:p w:rsidR="00700A7D" w:rsidRPr="00FC0CC7" w:rsidRDefault="00700A7D" w:rsidP="00FC0CC7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C0CC7">
        <w:rPr>
          <w:rFonts w:ascii="Liberation Serif" w:hAnsi="Liberation Serif" w:cs="Liberation Serif"/>
          <w:sz w:val="22"/>
          <w:szCs w:val="22"/>
        </w:rPr>
        <w:t>До утверждения форм проверочных листов в обязательном порядке должно быть проведено общественное обсуждение проекта соответствующего нормативного правового акта.</w:t>
      </w:r>
    </w:p>
    <w:p w:rsidR="00700A7D" w:rsidRPr="00FC0CC7" w:rsidRDefault="00700A7D" w:rsidP="00FC0CC7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C0CC7">
        <w:rPr>
          <w:rFonts w:ascii="Liberation Serif" w:hAnsi="Liberation Serif" w:cs="Liberation Serif"/>
          <w:sz w:val="22"/>
          <w:szCs w:val="22"/>
        </w:rPr>
        <w:t xml:space="preserve">Общественное обсуждение проекта нормативного правового акта осуществляется в срок, который не может составлять менее </w:t>
      </w:r>
      <w:r w:rsidRPr="00922985">
        <w:rPr>
          <w:rFonts w:ascii="Liberation Serif" w:hAnsi="Liberation Serif" w:cs="Liberation Serif"/>
          <w:sz w:val="22"/>
          <w:szCs w:val="22"/>
        </w:rPr>
        <w:t xml:space="preserve">15 календарных </w:t>
      </w:r>
      <w:r w:rsidRPr="00FC0CC7">
        <w:rPr>
          <w:rFonts w:ascii="Liberation Serif" w:hAnsi="Liberation Serif" w:cs="Liberation Serif"/>
          <w:sz w:val="22"/>
          <w:szCs w:val="22"/>
        </w:rPr>
        <w:t>дней со дня размещения указанного акта на официальных сайтах этих органов в информационно-телекоммуникационной сети «Интернет».</w:t>
      </w:r>
    </w:p>
    <w:p w:rsidR="00700A7D" w:rsidRPr="00FC0CC7" w:rsidRDefault="00700A7D" w:rsidP="00FC0CC7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C0CC7">
        <w:rPr>
          <w:rFonts w:ascii="Liberation Serif" w:hAnsi="Liberation Serif" w:cs="Liberation Serif"/>
          <w:sz w:val="22"/>
          <w:szCs w:val="22"/>
        </w:rPr>
        <w:t>Проект нормативного правового акта об утверждении формы проверочного листа н</w:t>
      </w:r>
      <w:r w:rsidR="009B36DD" w:rsidRPr="00FC0CC7">
        <w:rPr>
          <w:rFonts w:ascii="Liberation Serif" w:hAnsi="Liberation Serif" w:cs="Liberation Serif"/>
          <w:sz w:val="22"/>
          <w:szCs w:val="22"/>
        </w:rPr>
        <w:t>аправляется в общественную палат</w:t>
      </w:r>
      <w:bookmarkStart w:id="0" w:name="_GoBack"/>
      <w:bookmarkEnd w:id="0"/>
      <w:r w:rsidR="009B36DD" w:rsidRPr="00FC0CC7">
        <w:rPr>
          <w:rFonts w:ascii="Liberation Serif" w:hAnsi="Liberation Serif" w:cs="Liberation Serif"/>
          <w:sz w:val="22"/>
          <w:szCs w:val="22"/>
        </w:rPr>
        <w:t>у при Администрации Артемовского городского округа</w:t>
      </w:r>
      <w:r w:rsidRPr="00FC0CC7">
        <w:rPr>
          <w:rFonts w:ascii="Liberation Serif" w:hAnsi="Liberation Serif" w:cs="Liberation Serif"/>
          <w:sz w:val="22"/>
          <w:szCs w:val="22"/>
        </w:rPr>
        <w:t xml:space="preserve"> при контрольном органе (при его наличии) в целях его обсуждения.</w:t>
      </w:r>
    </w:p>
    <w:p w:rsidR="00700A7D" w:rsidRPr="00FC0CC7" w:rsidRDefault="00700A7D" w:rsidP="00FC0CC7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C0CC7">
        <w:rPr>
          <w:rFonts w:ascii="Liberation Serif" w:hAnsi="Liberation Serif" w:cs="Liberation Serif"/>
          <w:sz w:val="22"/>
          <w:szCs w:val="22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официальном сайте </w:t>
      </w:r>
      <w:r w:rsidR="009B320E" w:rsidRPr="00FC0CC7">
        <w:rPr>
          <w:rFonts w:ascii="Liberation Serif" w:hAnsi="Liberation Serif" w:cs="Liberation Serif"/>
          <w:sz w:val="22"/>
          <w:szCs w:val="22"/>
        </w:rPr>
        <w:t xml:space="preserve">Артемовского городского округа </w:t>
      </w:r>
      <w:r w:rsidRPr="00FC0CC7">
        <w:rPr>
          <w:rFonts w:ascii="Liberation Serif" w:hAnsi="Liberation Serif" w:cs="Liberation Serif"/>
          <w:sz w:val="22"/>
          <w:szCs w:val="22"/>
        </w:rPr>
        <w:t>в сети «Интернет».</w:t>
      </w:r>
    </w:p>
    <w:p w:rsidR="00700A7D" w:rsidRPr="00FC0CC7" w:rsidRDefault="00700A7D" w:rsidP="00FC0CC7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C0CC7">
        <w:rPr>
          <w:rFonts w:ascii="Liberation Serif" w:hAnsi="Liberation Serif" w:cs="Liberation Serif"/>
          <w:sz w:val="22"/>
          <w:szCs w:val="22"/>
        </w:rPr>
        <w:t xml:space="preserve">Формы проверочных листов после дня их официального опубликования подлежат размещению на официальном сайте </w:t>
      </w:r>
      <w:r w:rsidR="009B320E" w:rsidRPr="00FC0CC7">
        <w:rPr>
          <w:rFonts w:ascii="Liberation Serif" w:hAnsi="Liberation Serif" w:cs="Liberation Serif"/>
          <w:sz w:val="22"/>
          <w:szCs w:val="22"/>
        </w:rPr>
        <w:t xml:space="preserve">Артемовского городского округа </w:t>
      </w:r>
      <w:r w:rsidR="009B36DD" w:rsidRPr="00FC0CC7">
        <w:rPr>
          <w:rFonts w:ascii="Liberation Serif" w:hAnsi="Liberation Serif" w:cs="Liberation Serif"/>
          <w:sz w:val="22"/>
          <w:szCs w:val="22"/>
        </w:rPr>
        <w:t>в сети «Интернет» и внесению в Е</w:t>
      </w:r>
      <w:r w:rsidRPr="00FC0CC7">
        <w:rPr>
          <w:rFonts w:ascii="Liberation Serif" w:hAnsi="Liberation Serif" w:cs="Liberation Serif"/>
          <w:sz w:val="22"/>
          <w:szCs w:val="22"/>
        </w:rPr>
        <w:t>диный реестр видов муниципального контроля.</w:t>
      </w:r>
    </w:p>
    <w:p w:rsidR="00700A7D" w:rsidRPr="00FC0CC7" w:rsidRDefault="00700A7D" w:rsidP="00FC0CC7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C0CC7">
        <w:rPr>
          <w:rFonts w:ascii="Liberation Serif" w:hAnsi="Liberation Serif" w:cs="Liberation Serif"/>
          <w:sz w:val="22"/>
          <w:szCs w:val="22"/>
        </w:rPr>
        <w:t xml:space="preserve">С учетом изменений федерального законодательства в решение Дума Артемовского городского округа № </w:t>
      </w:r>
      <w:r w:rsidR="00E77665" w:rsidRPr="00FC0CC7">
        <w:rPr>
          <w:rFonts w:ascii="Liberation Serif" w:hAnsi="Liberation Serif" w:cs="Liberation Serif"/>
          <w:sz w:val="22"/>
          <w:szCs w:val="22"/>
        </w:rPr>
        <w:t>880</w:t>
      </w:r>
      <w:r w:rsidRPr="00FC0CC7">
        <w:rPr>
          <w:rFonts w:ascii="Liberation Serif" w:hAnsi="Liberation Serif" w:cs="Liberation Serif"/>
          <w:sz w:val="22"/>
          <w:szCs w:val="22"/>
        </w:rPr>
        <w:t xml:space="preserve"> от 16 сентября 2021 года</w:t>
      </w:r>
      <w:r w:rsidR="00814BAD" w:rsidRPr="00FC0CC7">
        <w:rPr>
          <w:rFonts w:ascii="Liberation Serif" w:hAnsi="Liberation Serif" w:cs="Liberation Serif"/>
          <w:sz w:val="22"/>
          <w:szCs w:val="22"/>
        </w:rPr>
        <w:t xml:space="preserve"> </w:t>
      </w:r>
      <w:r w:rsidR="00147B9B" w:rsidRPr="00FC0CC7">
        <w:rPr>
          <w:rFonts w:ascii="Liberation Serif" w:hAnsi="Liberation Serif" w:cs="Liberation Serif"/>
          <w:sz w:val="22"/>
          <w:szCs w:val="22"/>
        </w:rPr>
        <w:t xml:space="preserve">«Об утверждении Положения о </w:t>
      </w:r>
      <w:r w:rsidR="00E77665" w:rsidRPr="00FC0CC7">
        <w:rPr>
          <w:rFonts w:ascii="Liberation Serif" w:hAnsi="Liberation Serif" w:cs="Liberation Serif"/>
          <w:sz w:val="22"/>
          <w:szCs w:val="22"/>
        </w:rPr>
        <w:t xml:space="preserve">муниципальном </w:t>
      </w:r>
      <w:r w:rsidR="00E77665" w:rsidRPr="00FC0CC7">
        <w:rPr>
          <w:rFonts w:ascii="Liberation Serif" w:hAnsi="Liberation Serif" w:cs="Liberation Serif"/>
          <w:sz w:val="22"/>
          <w:szCs w:val="22"/>
        </w:rPr>
        <w:lastRenderedPageBreak/>
        <w:t>жилищном</w:t>
      </w:r>
      <w:r w:rsidR="00211497" w:rsidRPr="00FC0CC7">
        <w:rPr>
          <w:rFonts w:ascii="Liberation Serif" w:hAnsi="Liberation Serif" w:cs="Liberation Serif"/>
          <w:sz w:val="22"/>
          <w:szCs w:val="22"/>
        </w:rPr>
        <w:t xml:space="preserve"> контроле на территории Артемовского городского округа</w:t>
      </w:r>
      <w:r w:rsidR="00147B9B" w:rsidRPr="00FC0CC7">
        <w:rPr>
          <w:rFonts w:ascii="Liberation Serif" w:hAnsi="Liberation Serif" w:cs="Liberation Serif"/>
          <w:sz w:val="22"/>
          <w:szCs w:val="22"/>
        </w:rPr>
        <w:t xml:space="preserve">» </w:t>
      </w:r>
      <w:r w:rsidRPr="00FC0CC7">
        <w:rPr>
          <w:rFonts w:ascii="Liberation Serif" w:hAnsi="Liberation Serif" w:cs="Liberation Serif"/>
          <w:sz w:val="22"/>
          <w:szCs w:val="22"/>
        </w:rPr>
        <w:t>необходимо дополнить главой «Проверочные листы».</w:t>
      </w:r>
    </w:p>
    <w:p w:rsidR="0051059E" w:rsidRPr="00FC0CC7" w:rsidRDefault="0051059E" w:rsidP="00FC0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sz w:val="22"/>
          <w:szCs w:val="22"/>
        </w:rPr>
      </w:pPr>
      <w:r w:rsidRPr="00FC0CC7">
        <w:rPr>
          <w:rFonts w:cs="Liberation Serif"/>
          <w:sz w:val="22"/>
          <w:szCs w:val="22"/>
        </w:rPr>
        <w:t>В соответствии с пунктом 2 части 1 статьи 30 Федера</w:t>
      </w:r>
      <w:r w:rsidR="009B36DD" w:rsidRPr="00FC0CC7">
        <w:rPr>
          <w:rFonts w:cs="Liberation Serif"/>
          <w:sz w:val="22"/>
          <w:szCs w:val="22"/>
        </w:rPr>
        <w:t>льного закона от  31 июля 2020 года</w:t>
      </w:r>
      <w:r w:rsidRPr="00FC0CC7">
        <w:rPr>
          <w:rFonts w:cs="Liberation Serif"/>
          <w:sz w:val="22"/>
          <w:szCs w:val="22"/>
        </w:rPr>
        <w:t xml:space="preserve"> </w:t>
      </w:r>
      <w:r w:rsidR="00B014F6" w:rsidRPr="00FC0CC7">
        <w:rPr>
          <w:rFonts w:cs="Liberation Serif"/>
          <w:sz w:val="22"/>
          <w:szCs w:val="22"/>
        </w:rPr>
        <w:t xml:space="preserve">  </w:t>
      </w:r>
      <w:r w:rsidRPr="00FC0CC7">
        <w:rPr>
          <w:rFonts w:cs="Liberation Serif"/>
          <w:sz w:val="22"/>
          <w:szCs w:val="22"/>
        </w:rPr>
        <w:t>№ 248-ФЗ «О государственном контроле (надзоре) и муниципальном контроле в Российской Федерации» (далее – Федеральный закон № 248-ФЗ) в систему показателей результативности и эффективности деятельности контрольных (надзорных) органов входят индикативные показатели видов контроля,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 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51059E" w:rsidRPr="00FC0CC7" w:rsidRDefault="0051059E" w:rsidP="00FC0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sz w:val="22"/>
          <w:szCs w:val="22"/>
        </w:rPr>
      </w:pPr>
      <w:r w:rsidRPr="00FC0CC7">
        <w:rPr>
          <w:rFonts w:cs="Liberation Serif"/>
          <w:sz w:val="22"/>
          <w:szCs w:val="22"/>
        </w:rPr>
        <w:t>Приказом Минэкономразвития России от 22 марта 2021 г</w:t>
      </w:r>
      <w:r w:rsidR="009B36DD" w:rsidRPr="00FC0CC7">
        <w:rPr>
          <w:rFonts w:cs="Liberation Serif"/>
          <w:sz w:val="22"/>
          <w:szCs w:val="22"/>
        </w:rPr>
        <w:t>ода</w:t>
      </w:r>
      <w:r w:rsidRPr="00FC0CC7">
        <w:rPr>
          <w:rFonts w:cs="Liberation Serif"/>
          <w:sz w:val="22"/>
          <w:szCs w:val="22"/>
        </w:rPr>
        <w:t xml:space="preserve"> № 130 создана Межведомственная рабочая группа по вопросам реализации норм Федерального закона № 248-ФЗ (далее - Межведомственная рабочая группа), состоящая из представителей органов государственной власти и общественных организаций.</w:t>
      </w:r>
    </w:p>
    <w:p w:rsidR="0051059E" w:rsidRPr="00FC0CC7" w:rsidRDefault="00817581" w:rsidP="00FC0C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Liberation Serif"/>
          <w:sz w:val="22"/>
          <w:szCs w:val="22"/>
        </w:rPr>
      </w:pPr>
      <w:r w:rsidRPr="00FC0CC7">
        <w:rPr>
          <w:rFonts w:cs="Liberation Serif"/>
          <w:sz w:val="22"/>
          <w:szCs w:val="22"/>
        </w:rPr>
        <w:t xml:space="preserve">С учетом </w:t>
      </w:r>
      <w:r w:rsidR="006859AC" w:rsidRPr="00FC0CC7">
        <w:rPr>
          <w:rFonts w:cs="Liberation Serif"/>
          <w:sz w:val="22"/>
          <w:szCs w:val="22"/>
        </w:rPr>
        <w:t>внесенных изменений</w:t>
      </w:r>
      <w:r w:rsidRPr="00FC0CC7">
        <w:rPr>
          <w:rFonts w:cs="Liberation Serif"/>
          <w:sz w:val="22"/>
          <w:szCs w:val="22"/>
        </w:rPr>
        <w:t xml:space="preserve"> </w:t>
      </w:r>
      <w:r w:rsidR="0051059E" w:rsidRPr="00FC0CC7">
        <w:rPr>
          <w:rFonts w:cs="Liberation Serif"/>
          <w:sz w:val="22"/>
          <w:szCs w:val="22"/>
        </w:rPr>
        <w:t xml:space="preserve">Межведомственной рабочей </w:t>
      </w:r>
      <w:r w:rsidRPr="00FC0CC7">
        <w:rPr>
          <w:rFonts w:cs="Liberation Serif"/>
          <w:sz w:val="22"/>
          <w:szCs w:val="22"/>
        </w:rPr>
        <w:t>группой</w:t>
      </w:r>
      <w:r w:rsidR="006859AC" w:rsidRPr="00FC0CC7">
        <w:rPr>
          <w:rFonts w:cs="Liberation Serif"/>
          <w:sz w:val="22"/>
          <w:szCs w:val="22"/>
        </w:rPr>
        <w:t xml:space="preserve"> по вопросам реализации норм Федерального закона № 248-ФЗ</w:t>
      </w:r>
      <w:r w:rsidR="0051059E" w:rsidRPr="00FC0CC7">
        <w:rPr>
          <w:rFonts w:cs="Liberation Serif"/>
          <w:sz w:val="22"/>
          <w:szCs w:val="22"/>
        </w:rPr>
        <w:t xml:space="preserve"> </w:t>
      </w:r>
      <w:r w:rsidRPr="00FC0CC7">
        <w:rPr>
          <w:rFonts w:cs="Liberation Serif"/>
          <w:sz w:val="22"/>
          <w:szCs w:val="22"/>
        </w:rPr>
        <w:t>добавлен</w:t>
      </w:r>
      <w:r w:rsidR="0051059E" w:rsidRPr="00FC0CC7">
        <w:rPr>
          <w:rFonts w:cs="Liberation Serif"/>
          <w:sz w:val="22"/>
          <w:szCs w:val="22"/>
        </w:rPr>
        <w:t xml:space="preserve"> перечень индикативных </w:t>
      </w:r>
      <w:r w:rsidR="001B7DDF" w:rsidRPr="00FC0CC7">
        <w:rPr>
          <w:rFonts w:cs="Liberation Serif"/>
          <w:sz w:val="22"/>
          <w:szCs w:val="22"/>
        </w:rPr>
        <w:t>показателей в</w:t>
      </w:r>
      <w:r w:rsidRPr="00FC0CC7">
        <w:rPr>
          <w:rFonts w:cs="Liberation Serif"/>
          <w:sz w:val="22"/>
          <w:szCs w:val="22"/>
        </w:rPr>
        <w:t xml:space="preserve"> сфере муниципального </w:t>
      </w:r>
      <w:r w:rsidR="00E77665" w:rsidRPr="00FC0CC7">
        <w:rPr>
          <w:rFonts w:cs="Liberation Serif"/>
          <w:sz w:val="22"/>
          <w:szCs w:val="22"/>
        </w:rPr>
        <w:t>жилищного</w:t>
      </w:r>
      <w:r w:rsidR="00211497" w:rsidRPr="00FC0CC7">
        <w:rPr>
          <w:rFonts w:cs="Liberation Serif"/>
          <w:sz w:val="22"/>
          <w:szCs w:val="22"/>
        </w:rPr>
        <w:t xml:space="preserve"> контроля на территории Артемовского городского округа</w:t>
      </w:r>
      <w:r w:rsidRPr="00FC0CC7">
        <w:rPr>
          <w:rFonts w:cs="Liberation Serif"/>
          <w:sz w:val="22"/>
          <w:szCs w:val="22"/>
        </w:rPr>
        <w:t>.</w:t>
      </w:r>
    </w:p>
    <w:p w:rsidR="00B9348C" w:rsidRPr="00FC0CC7" w:rsidRDefault="00FC0CC7" w:rsidP="00FC0CC7">
      <w:pPr>
        <w:spacing w:after="0" w:line="240" w:lineRule="auto"/>
        <w:ind w:firstLine="709"/>
        <w:jc w:val="both"/>
        <w:rPr>
          <w:rFonts w:cs="Liberation Serif"/>
          <w:bCs/>
          <w:sz w:val="22"/>
          <w:szCs w:val="22"/>
        </w:rPr>
      </w:pPr>
      <w:r w:rsidRPr="00FC0CC7">
        <w:rPr>
          <w:rFonts w:cs="Liberation Serif"/>
          <w:bCs/>
          <w:sz w:val="22"/>
          <w:szCs w:val="22"/>
        </w:rPr>
        <w:t>Актуализированы  индикаторы</w:t>
      </w:r>
      <w:r w:rsidR="00B9348C" w:rsidRPr="00FC0CC7">
        <w:rPr>
          <w:rFonts w:cs="Liberation Serif"/>
          <w:bCs/>
          <w:sz w:val="22"/>
          <w:szCs w:val="22"/>
        </w:rPr>
        <w:t xml:space="preserve"> риска нарушения обяза</w:t>
      </w:r>
      <w:r w:rsidRPr="00FC0CC7">
        <w:rPr>
          <w:rFonts w:cs="Liberation Serif"/>
          <w:bCs/>
          <w:sz w:val="22"/>
          <w:szCs w:val="22"/>
        </w:rPr>
        <w:t>тельных требований, используемые</w:t>
      </w:r>
      <w:r w:rsidR="00B9348C" w:rsidRPr="00FC0CC7">
        <w:rPr>
          <w:rFonts w:cs="Liberation Serif"/>
          <w:bCs/>
          <w:sz w:val="22"/>
          <w:szCs w:val="22"/>
        </w:rPr>
        <w:t xml:space="preserve"> в качестве основания для проведения внеплановых проверок при осуществлении муниципального жилищного контроля.</w:t>
      </w:r>
    </w:p>
    <w:p w:rsidR="00B9348C" w:rsidRPr="00FC0CC7" w:rsidRDefault="00B9348C" w:rsidP="00FC0CC7">
      <w:pPr>
        <w:spacing w:after="0" w:line="240" w:lineRule="auto"/>
        <w:ind w:firstLine="709"/>
        <w:jc w:val="both"/>
        <w:rPr>
          <w:rFonts w:cs="Liberation Serif"/>
          <w:sz w:val="22"/>
          <w:szCs w:val="22"/>
        </w:rPr>
      </w:pPr>
      <w:r w:rsidRPr="00FC0CC7">
        <w:rPr>
          <w:rFonts w:cs="Liberation Serif"/>
          <w:sz w:val="22"/>
          <w:szCs w:val="22"/>
        </w:rPr>
        <w:t>Введение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обусловлено тем, что контрольно-надзорная деятельность в жилищной сфере непосредственно затрагивает правоотношения между потребителями коммунальных услуг и лицами, предоставляющими такие услуги.</w:t>
      </w:r>
    </w:p>
    <w:p w:rsidR="00700A7D" w:rsidRPr="00FC0CC7" w:rsidRDefault="00700A7D" w:rsidP="00FC0CC7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FC0CC7">
        <w:rPr>
          <w:rFonts w:ascii="Liberation Serif" w:hAnsi="Liberation Serif" w:cs="Liberation Serif"/>
          <w:sz w:val="22"/>
          <w:szCs w:val="22"/>
        </w:rPr>
        <w:t xml:space="preserve">Принятие Проекта не потребует расходования средств местного бюджета </w:t>
      </w:r>
      <w:r w:rsidRPr="00FC0CC7">
        <w:rPr>
          <w:rFonts w:ascii="Liberation Serif" w:hAnsi="Liberation Serif" w:cs="Liberation Serif"/>
          <w:iCs/>
          <w:sz w:val="22"/>
          <w:szCs w:val="22"/>
        </w:rPr>
        <w:t>Артемовского городского округа</w:t>
      </w:r>
      <w:r w:rsidRPr="00FC0CC7">
        <w:rPr>
          <w:rFonts w:ascii="Liberation Serif" w:hAnsi="Liberation Serif" w:cs="Liberation Serif"/>
          <w:sz w:val="22"/>
          <w:szCs w:val="22"/>
        </w:rPr>
        <w:t>, не повлечет отмену или изменение иных муниципальных нормативных правовых актов.</w:t>
      </w:r>
    </w:p>
    <w:p w:rsidR="00700A7D" w:rsidRPr="00FC0CC7" w:rsidRDefault="00700A7D" w:rsidP="00FC0CC7">
      <w:pPr>
        <w:pStyle w:val="a3"/>
        <w:spacing w:before="0" w:beforeAutospacing="0" w:after="0" w:line="240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</w:p>
    <w:p w:rsidR="00700A7D" w:rsidRPr="00FC0CC7" w:rsidRDefault="00700A7D" w:rsidP="00FC0CC7">
      <w:pPr>
        <w:spacing w:after="0" w:line="240" w:lineRule="auto"/>
        <w:jc w:val="both"/>
        <w:rPr>
          <w:rFonts w:cs="Liberation Serif"/>
          <w:sz w:val="22"/>
          <w:szCs w:val="22"/>
        </w:rPr>
      </w:pPr>
    </w:p>
    <w:p w:rsidR="00700A7D" w:rsidRPr="00FC0CC7" w:rsidRDefault="00700A7D" w:rsidP="00FC0CC7">
      <w:pPr>
        <w:spacing w:after="0" w:line="240" w:lineRule="auto"/>
        <w:rPr>
          <w:rFonts w:eastAsia="Times New Roman" w:cs="Liberation Serif"/>
          <w:sz w:val="22"/>
          <w:szCs w:val="22"/>
          <w:lang w:eastAsia="ru-RU"/>
        </w:rPr>
      </w:pPr>
    </w:p>
    <w:p w:rsidR="00E4727A" w:rsidRPr="00B9348C" w:rsidRDefault="00E4727A" w:rsidP="00700A7D">
      <w:pPr>
        <w:jc w:val="both"/>
        <w:rPr>
          <w:rFonts w:cs="Liberation Serif"/>
          <w:sz w:val="22"/>
          <w:szCs w:val="22"/>
        </w:rPr>
      </w:pPr>
    </w:p>
    <w:sectPr w:rsidR="00E4727A" w:rsidRPr="00B9348C" w:rsidSect="00316773">
      <w:headerReference w:type="default" r:id="rId7"/>
      <w:pgSz w:w="11906" w:h="16838"/>
      <w:pgMar w:top="1134" w:right="680" w:bottom="1134" w:left="175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7DB" w:rsidRDefault="00A557DB" w:rsidP="00316773">
      <w:pPr>
        <w:spacing w:after="0" w:line="240" w:lineRule="auto"/>
      </w:pPr>
      <w:r>
        <w:separator/>
      </w:r>
    </w:p>
  </w:endnote>
  <w:endnote w:type="continuationSeparator" w:id="0">
    <w:p w:rsidR="00A557DB" w:rsidRDefault="00A557DB" w:rsidP="0031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7DB" w:rsidRDefault="00A557DB" w:rsidP="00316773">
      <w:pPr>
        <w:spacing w:after="0" w:line="240" w:lineRule="auto"/>
      </w:pPr>
      <w:r>
        <w:separator/>
      </w:r>
    </w:p>
  </w:footnote>
  <w:footnote w:type="continuationSeparator" w:id="0">
    <w:p w:rsidR="00A557DB" w:rsidRDefault="00A557DB" w:rsidP="0031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627744"/>
      <w:docPartObj>
        <w:docPartGallery w:val="Page Numbers (Top of Page)"/>
        <w:docPartUnique/>
      </w:docPartObj>
    </w:sdtPr>
    <w:sdtEndPr/>
    <w:sdtContent>
      <w:p w:rsidR="00316773" w:rsidRDefault="003167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985">
          <w:rPr>
            <w:noProof/>
          </w:rPr>
          <w:t>2</w:t>
        </w:r>
        <w:r>
          <w:fldChar w:fldCharType="end"/>
        </w:r>
      </w:p>
    </w:sdtContent>
  </w:sdt>
  <w:p w:rsidR="00316773" w:rsidRDefault="003167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10"/>
    <w:rsid w:val="00046675"/>
    <w:rsid w:val="00077708"/>
    <w:rsid w:val="00097377"/>
    <w:rsid w:val="000C5519"/>
    <w:rsid w:val="0010387E"/>
    <w:rsid w:val="00147B9B"/>
    <w:rsid w:val="001B7DDF"/>
    <w:rsid w:val="00206249"/>
    <w:rsid w:val="00211497"/>
    <w:rsid w:val="002234FD"/>
    <w:rsid w:val="00316773"/>
    <w:rsid w:val="0039042A"/>
    <w:rsid w:val="003B6B31"/>
    <w:rsid w:val="003C3DD5"/>
    <w:rsid w:val="003D532F"/>
    <w:rsid w:val="004345BE"/>
    <w:rsid w:val="00455F57"/>
    <w:rsid w:val="004622B6"/>
    <w:rsid w:val="0051059E"/>
    <w:rsid w:val="00525DE1"/>
    <w:rsid w:val="0058051A"/>
    <w:rsid w:val="005D1CF9"/>
    <w:rsid w:val="006859AC"/>
    <w:rsid w:val="006F0F50"/>
    <w:rsid w:val="00700A7D"/>
    <w:rsid w:val="00814BAD"/>
    <w:rsid w:val="00817581"/>
    <w:rsid w:val="008632EA"/>
    <w:rsid w:val="00892E19"/>
    <w:rsid w:val="00922985"/>
    <w:rsid w:val="00967680"/>
    <w:rsid w:val="009B320E"/>
    <w:rsid w:val="009B36DD"/>
    <w:rsid w:val="009D0667"/>
    <w:rsid w:val="00A557DB"/>
    <w:rsid w:val="00A62EB3"/>
    <w:rsid w:val="00B014F6"/>
    <w:rsid w:val="00B255D6"/>
    <w:rsid w:val="00B9348C"/>
    <w:rsid w:val="00C425B7"/>
    <w:rsid w:val="00E4727A"/>
    <w:rsid w:val="00E77665"/>
    <w:rsid w:val="00E80C98"/>
    <w:rsid w:val="00EC5910"/>
    <w:rsid w:val="00FB2D36"/>
    <w:rsid w:val="00F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B386F-51E3-4613-A5FA-E879605F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7D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73"/>
  </w:style>
  <w:style w:type="paragraph" w:styleId="a6">
    <w:name w:val="footer"/>
    <w:basedOn w:val="a"/>
    <w:link w:val="a7"/>
    <w:uiPriority w:val="99"/>
    <w:unhideWhenUsed/>
    <w:rsid w:val="00316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73"/>
  </w:style>
  <w:style w:type="paragraph" w:styleId="a8">
    <w:name w:val="No Spacing"/>
    <w:uiPriority w:val="1"/>
    <w:qFormat/>
    <w:rsid w:val="00967680"/>
    <w:pPr>
      <w:spacing w:after="0" w:line="240" w:lineRule="auto"/>
    </w:pPr>
  </w:style>
  <w:style w:type="paragraph" w:customStyle="1" w:styleId="pt-a-000037">
    <w:name w:val="pt-a-000037"/>
    <w:basedOn w:val="a"/>
    <w:rsid w:val="0007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077708"/>
  </w:style>
  <w:style w:type="character" w:customStyle="1" w:styleId="pt-a0">
    <w:name w:val="pt-a0"/>
    <w:basedOn w:val="a0"/>
    <w:rsid w:val="00077708"/>
  </w:style>
  <w:style w:type="paragraph" w:customStyle="1" w:styleId="pt-a-000029">
    <w:name w:val="pt-a-000029"/>
    <w:basedOn w:val="a"/>
    <w:rsid w:val="0007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35">
    <w:name w:val="pt-000035"/>
    <w:basedOn w:val="a0"/>
    <w:rsid w:val="00077708"/>
  </w:style>
  <w:style w:type="paragraph" w:customStyle="1" w:styleId="Standard">
    <w:name w:val="Standard"/>
    <w:rsid w:val="00077708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val="en-US" w:eastAsia="zh-CN" w:bidi="hi-IN"/>
    </w:rPr>
  </w:style>
  <w:style w:type="paragraph" w:customStyle="1" w:styleId="ConsPlusNonformat">
    <w:name w:val="ConsPlusNonformat"/>
    <w:rsid w:val="001B7DDF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951E-E11C-409E-B9DE-FD8DF1D9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Наталья Александровна Логинова</cp:lastModifiedBy>
  <cp:revision>13</cp:revision>
  <cp:lastPrinted>2022-01-21T06:26:00Z</cp:lastPrinted>
  <dcterms:created xsi:type="dcterms:W3CDTF">2021-12-24T04:11:00Z</dcterms:created>
  <dcterms:modified xsi:type="dcterms:W3CDTF">2022-02-03T10:38:00Z</dcterms:modified>
</cp:coreProperties>
</file>