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4" w:rsidRDefault="00D64654" w:rsidP="00D64654">
      <w:pPr>
        <w:autoSpaceDE w:val="0"/>
        <w:autoSpaceDN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1811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autoSpaceDE w:val="0"/>
        <w:autoSpaceDN w:val="0"/>
        <w:rPr>
          <w:rFonts w:ascii="Arial" w:hAnsi="Arial" w:cs="Arial"/>
          <w:szCs w:val="28"/>
        </w:rPr>
      </w:pPr>
    </w:p>
    <w:p w:rsidR="00D64654" w:rsidRPr="00144D0F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ans" w:hAnsi="Liberation Sans"/>
          <w:b/>
          <w:bCs/>
          <w:spacing w:val="120"/>
          <w:sz w:val="44"/>
          <w:szCs w:val="44"/>
        </w:rPr>
      </w:pPr>
      <w:r w:rsidRPr="00144D0F">
        <w:rPr>
          <w:rFonts w:ascii="Liberation Sans" w:hAnsi="Liberation Sans" w:cs="Arial"/>
          <w:b/>
          <w:bCs/>
          <w:szCs w:val="28"/>
        </w:rPr>
        <w:t>Администрация Артемовского городского округа</w:t>
      </w:r>
      <w:r w:rsidRPr="00144D0F">
        <w:rPr>
          <w:rFonts w:ascii="Liberation Sans" w:hAnsi="Liberation Sans"/>
          <w:b/>
          <w:bCs/>
          <w:spacing w:val="120"/>
          <w:sz w:val="44"/>
          <w:szCs w:val="44"/>
        </w:rPr>
        <w:t xml:space="preserve"> </w:t>
      </w:r>
    </w:p>
    <w:p w:rsidR="00D64654" w:rsidRPr="00D64654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erif" w:hAnsi="Liberation Serif" w:cs="Arial"/>
          <w:b/>
          <w:bCs/>
          <w:szCs w:val="28"/>
        </w:rPr>
      </w:pPr>
      <w:r w:rsidRPr="00144D0F">
        <w:rPr>
          <w:rFonts w:ascii="Liberation Serif" w:hAnsi="Liberation Serif" w:cs="CG Times (W1)"/>
          <w:b/>
          <w:bCs/>
          <w:spacing w:val="120"/>
          <w:sz w:val="44"/>
          <w:szCs w:val="44"/>
        </w:rPr>
        <w:t>ПОСТАНОВЛЕНИЕ</w:t>
      </w:r>
      <w:r>
        <w:rPr>
          <w:b/>
          <w:bCs/>
          <w:spacing w:val="120"/>
          <w:sz w:val="44"/>
          <w:szCs w:val="44"/>
        </w:rPr>
        <w:t xml:space="preserve">    </w:t>
      </w:r>
    </w:p>
    <w:p w:rsidR="00D10D5C" w:rsidRPr="00106FA9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106FA9">
        <w:rPr>
          <w:rFonts w:ascii="Liberation Serif" w:hAnsi="Liberation Serif"/>
          <w:sz w:val="28"/>
          <w:szCs w:val="28"/>
        </w:rPr>
        <w:t xml:space="preserve">от                           </w:t>
      </w:r>
      <w:bookmarkStart w:id="0" w:name="_GoBack"/>
      <w:bookmarkEnd w:id="0"/>
      <w:r w:rsidRPr="00106FA9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AD649C" w:rsidRPr="00106FA9">
        <w:rPr>
          <w:rFonts w:ascii="Liberation Serif" w:hAnsi="Liberation Serif"/>
          <w:sz w:val="28"/>
          <w:szCs w:val="28"/>
        </w:rPr>
        <w:t xml:space="preserve">                </w:t>
      </w:r>
      <w:r w:rsidRPr="00106FA9">
        <w:rPr>
          <w:rFonts w:ascii="Liberation Serif" w:hAnsi="Liberation Serif"/>
          <w:sz w:val="28"/>
          <w:szCs w:val="28"/>
        </w:rPr>
        <w:t xml:space="preserve">  </w:t>
      </w:r>
      <w:r w:rsidR="00951B59" w:rsidRPr="00106FA9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106FA9">
        <w:rPr>
          <w:rFonts w:ascii="Liberation Serif" w:hAnsi="Liberation Serif"/>
          <w:sz w:val="28"/>
          <w:szCs w:val="28"/>
        </w:rPr>
        <w:t xml:space="preserve">№ </w:t>
      </w:r>
      <w:r w:rsidR="00AD649C" w:rsidRPr="00106FA9">
        <w:rPr>
          <w:rFonts w:ascii="Liberation Serif" w:hAnsi="Liberation Serif"/>
          <w:sz w:val="28"/>
          <w:szCs w:val="28"/>
        </w:rPr>
        <w:t xml:space="preserve"> </w:t>
      </w:r>
      <w:r w:rsidRPr="00106FA9">
        <w:rPr>
          <w:rFonts w:ascii="Liberation Serif" w:hAnsi="Liberation Serif"/>
          <w:sz w:val="28"/>
          <w:szCs w:val="28"/>
        </w:rPr>
        <w:t>-</w:t>
      </w:r>
      <w:proofErr w:type="gramEnd"/>
      <w:r w:rsidRPr="00106FA9">
        <w:rPr>
          <w:rFonts w:ascii="Liberation Serif" w:hAnsi="Liberation Serif"/>
          <w:sz w:val="28"/>
          <w:szCs w:val="28"/>
        </w:rPr>
        <w:t>ПА</w:t>
      </w:r>
    </w:p>
    <w:p w:rsidR="00D64654" w:rsidRPr="00106FA9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106FA9" w:rsidRPr="00D64654" w:rsidRDefault="00106FA9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261291" w:rsidRPr="00261291" w:rsidRDefault="00CB5DC5" w:rsidP="0026129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61291">
        <w:rPr>
          <w:rFonts w:ascii="Liberation Serif" w:hAnsi="Liberation Serif"/>
          <w:b/>
          <w:i/>
          <w:sz w:val="28"/>
          <w:szCs w:val="28"/>
        </w:rPr>
        <w:t>О</w:t>
      </w:r>
      <w:r w:rsidR="00261291" w:rsidRPr="00261291">
        <w:rPr>
          <w:rFonts w:ascii="Liberation Serif" w:hAnsi="Liberation Serif"/>
          <w:b/>
          <w:i/>
          <w:sz w:val="28"/>
          <w:szCs w:val="28"/>
        </w:rPr>
        <w:t xml:space="preserve">б утверждении порядка установления </w:t>
      </w:r>
      <w:r w:rsidRPr="00261291">
        <w:rPr>
          <w:rFonts w:ascii="Liberation Serif" w:hAnsi="Liberation Serif"/>
          <w:b/>
          <w:i/>
          <w:sz w:val="28"/>
          <w:szCs w:val="28"/>
        </w:rPr>
        <w:t>особого противопожарного режима на территории Артемовского городского округа</w:t>
      </w:r>
    </w:p>
    <w:p w:rsidR="00106FA9" w:rsidRDefault="00106FA9" w:rsidP="0026129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B5D0F" w:rsidRPr="00261291" w:rsidRDefault="00261291" w:rsidP="00261291">
      <w:pPr>
        <w:jc w:val="center"/>
        <w:rPr>
          <w:rFonts w:ascii="Liberation Serif" w:hAnsi="Liberation Serif"/>
          <w:sz w:val="28"/>
          <w:szCs w:val="28"/>
        </w:rPr>
      </w:pPr>
      <w:r w:rsidRPr="0026129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51B59" w:rsidRPr="00AD649C" w:rsidRDefault="00261291" w:rsidP="00951B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В целях обеспечения пожарной безопасности на территории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Артемовского 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городского округа 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Свердловской области 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в соответствии с Федеральным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и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</w:t>
      </w:r>
      <w:hyperlink r:id="rId8" w:history="1">
        <w:r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закон</w:t>
        </w:r>
        <w:r w:rsidR="00D10ED8"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ами</w:t>
        </w:r>
      </w:hyperlink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от 21 декабря 1994 г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ода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№ 69-ФЗ «О пожарной безопасности»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, 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от 6 октября 2003 года № 13</w:t>
      </w:r>
      <w:r w:rsidR="00E54D57">
        <w:rPr>
          <w:rFonts w:ascii="Liberation Serif" w:eastAsia="Calibri" w:hAnsi="Liberation Serif" w:cs="Liberation Serif"/>
          <w:bCs/>
          <w:iCs/>
          <w:sz w:val="28"/>
          <w:szCs w:val="28"/>
        </w:rPr>
        <w:t>1-ФЗ «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Постановлением</w:t>
        </w:r>
      </w:hyperlink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Правительства Российской Федерации от 16.09.2020 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№ 1479 «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Об утверждении Правил противопожарног</w:t>
      </w:r>
      <w:r w:rsidR="00D10ED8"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о режима в Российской Федерации»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, </w:t>
      </w:r>
      <w:r w:rsidR="00951B59" w:rsidRPr="00AD649C">
        <w:rPr>
          <w:rFonts w:ascii="Liberation Serif" w:hAnsi="Liberation Serif"/>
          <w:sz w:val="28"/>
          <w:szCs w:val="28"/>
        </w:rPr>
        <w:t>руководствуясь статьей 31 Устава Артемовского городского округа,</w:t>
      </w:r>
    </w:p>
    <w:p w:rsidR="00951B59" w:rsidRPr="00AD649C" w:rsidRDefault="00951B59" w:rsidP="00951B59">
      <w:pPr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ПОСТАНОВЛЯЮ:</w:t>
      </w:r>
    </w:p>
    <w:p w:rsidR="00261291" w:rsidRPr="00951B59" w:rsidRDefault="00261291" w:rsidP="00D10E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1. Утвердить:</w:t>
      </w:r>
    </w:p>
    <w:p w:rsidR="00261291" w:rsidRPr="00951B59" w:rsidRDefault="00261291" w:rsidP="00D10E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1.1. </w:t>
      </w:r>
      <w:hyperlink r:id="rId10" w:history="1">
        <w:r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Порядок</w:t>
        </w:r>
      </w:hyperlink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установления особого противопожарного режима на территории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Артемовского 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городского округа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>(Приложение 1);</w:t>
      </w:r>
    </w:p>
    <w:p w:rsidR="00261291" w:rsidRPr="00951B59" w:rsidRDefault="00261291" w:rsidP="00D10E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1.2. </w:t>
      </w:r>
      <w:hyperlink r:id="rId11" w:history="1">
        <w:r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Перечень</w:t>
        </w:r>
      </w:hyperlink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оснований для установления особого противопожарного режима на территории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Артемовского 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городского округа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>(П</w:t>
      </w: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>риложен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>ие 2);</w:t>
      </w:r>
    </w:p>
    <w:p w:rsidR="00261291" w:rsidRPr="00261291" w:rsidRDefault="00261291" w:rsidP="00D10E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1.3. </w:t>
      </w:r>
      <w:hyperlink r:id="rId12" w:history="1">
        <w:r w:rsidRPr="00951B59">
          <w:rPr>
            <w:rFonts w:ascii="Liberation Serif" w:eastAsia="Calibri" w:hAnsi="Liberation Serif" w:cs="Liberation Serif"/>
            <w:bCs/>
            <w:iCs/>
            <w:sz w:val="28"/>
            <w:szCs w:val="28"/>
          </w:rPr>
          <w:t>Перечень</w:t>
        </w:r>
      </w:hyperlink>
      <w:r w:rsidRP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дополнительных требований пожарной безопасности, действующих в период особого </w:t>
      </w:r>
      <w:r w:rsidRPr="0026129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противопожарного режима на территории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Артемовского </w:t>
      </w:r>
      <w:r w:rsidRPr="0026129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городского округа </w:t>
      </w:r>
      <w:r w:rsidR="00951B59">
        <w:rPr>
          <w:rFonts w:ascii="Liberation Serif" w:eastAsia="Calibri" w:hAnsi="Liberation Serif" w:cs="Liberation Serif"/>
          <w:bCs/>
          <w:iCs/>
          <w:sz w:val="28"/>
          <w:szCs w:val="28"/>
        </w:rPr>
        <w:t>(Приложение</w:t>
      </w:r>
      <w:r w:rsidRPr="0026129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3).</w:t>
      </w:r>
    </w:p>
    <w:p w:rsidR="00AD649C" w:rsidRPr="00951B59" w:rsidRDefault="00AD649C" w:rsidP="00951B59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1B59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Артемовского городского</w:t>
      </w:r>
      <w:r w:rsidR="00951B59">
        <w:rPr>
          <w:rFonts w:ascii="Liberation Serif" w:hAnsi="Liberation Serif"/>
          <w:sz w:val="28"/>
          <w:szCs w:val="28"/>
        </w:rPr>
        <w:t xml:space="preserve"> округа от 15.02</w:t>
      </w:r>
      <w:r w:rsidRPr="00951B59">
        <w:rPr>
          <w:rFonts w:ascii="Liberation Serif" w:hAnsi="Liberation Serif"/>
          <w:sz w:val="28"/>
          <w:szCs w:val="28"/>
        </w:rPr>
        <w:t>.20</w:t>
      </w:r>
      <w:r w:rsidR="00951B59">
        <w:rPr>
          <w:rFonts w:ascii="Liberation Serif" w:hAnsi="Liberation Serif"/>
          <w:sz w:val="28"/>
          <w:szCs w:val="28"/>
        </w:rPr>
        <w:t>17</w:t>
      </w:r>
      <w:r w:rsidRPr="00951B59">
        <w:rPr>
          <w:rFonts w:ascii="Liberation Serif" w:hAnsi="Liberation Serif"/>
          <w:sz w:val="28"/>
          <w:szCs w:val="28"/>
        </w:rPr>
        <w:t xml:space="preserve"> № </w:t>
      </w:r>
      <w:r w:rsidR="00951B59">
        <w:rPr>
          <w:rFonts w:ascii="Liberation Serif" w:hAnsi="Liberation Serif"/>
          <w:sz w:val="28"/>
          <w:szCs w:val="28"/>
        </w:rPr>
        <w:t>148</w:t>
      </w:r>
      <w:r w:rsidRPr="00951B59">
        <w:rPr>
          <w:rFonts w:ascii="Liberation Serif" w:hAnsi="Liberation Serif"/>
          <w:sz w:val="28"/>
          <w:szCs w:val="28"/>
        </w:rPr>
        <w:t>-ПА «О</w:t>
      </w:r>
      <w:r w:rsidR="00951B59">
        <w:rPr>
          <w:rFonts w:ascii="Liberation Serif" w:hAnsi="Liberation Serif"/>
          <w:sz w:val="28"/>
          <w:szCs w:val="28"/>
        </w:rPr>
        <w:t xml:space="preserve">б утверждении Положения о порядке </w:t>
      </w:r>
      <w:r w:rsidR="00951B59" w:rsidRPr="00951B59">
        <w:rPr>
          <w:rFonts w:ascii="Liberation Serif" w:hAnsi="Liberation Serif"/>
          <w:sz w:val="28"/>
          <w:szCs w:val="28"/>
        </w:rPr>
        <w:t>введения</w:t>
      </w:r>
      <w:r w:rsidRPr="00951B59">
        <w:rPr>
          <w:rFonts w:ascii="Liberation Serif" w:hAnsi="Liberation Serif"/>
          <w:sz w:val="28"/>
          <w:szCs w:val="28"/>
        </w:rPr>
        <w:t xml:space="preserve"> особого противопожарного режима на территории Артемовского городского округа».</w:t>
      </w:r>
    </w:p>
    <w:p w:rsidR="00AD649C" w:rsidRPr="00951B59" w:rsidRDefault="00AD649C" w:rsidP="00951B59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1B5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D649C" w:rsidRPr="00AD649C" w:rsidRDefault="00AD649C" w:rsidP="00951B5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lastRenderedPageBreak/>
        <w:t>Контроль за исполнением постановления оставляю за собой.</w:t>
      </w:r>
    </w:p>
    <w:p w:rsidR="00AD649C" w:rsidRPr="00AD649C" w:rsidRDefault="00AD649C" w:rsidP="00AD649C">
      <w:pPr>
        <w:pStyle w:val="a5"/>
        <w:ind w:left="1099"/>
        <w:jc w:val="both"/>
        <w:rPr>
          <w:rFonts w:ascii="Liberation Serif" w:hAnsi="Liberation Serif"/>
          <w:sz w:val="28"/>
          <w:szCs w:val="28"/>
        </w:rPr>
      </w:pPr>
    </w:p>
    <w:p w:rsidR="00AD649C" w:rsidRPr="00AD649C" w:rsidRDefault="00AD649C" w:rsidP="00AD649C">
      <w:pPr>
        <w:pStyle w:val="a5"/>
        <w:ind w:left="1099"/>
        <w:jc w:val="both"/>
        <w:rPr>
          <w:rFonts w:ascii="Liberation Serif" w:hAnsi="Liberation Serif"/>
          <w:sz w:val="28"/>
          <w:szCs w:val="28"/>
        </w:rPr>
      </w:pPr>
    </w:p>
    <w:p w:rsidR="00AD649C" w:rsidRPr="00AD649C" w:rsidRDefault="00AD649C" w:rsidP="00AD649C">
      <w:pPr>
        <w:jc w:val="both"/>
        <w:rPr>
          <w:rFonts w:ascii="Liberation Serif" w:hAnsi="Liberation Serif"/>
          <w:caps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AD649C">
        <w:rPr>
          <w:rFonts w:ascii="Liberation Serif" w:hAnsi="Liberation Serif"/>
          <w:sz w:val="28"/>
          <w:szCs w:val="28"/>
        </w:rPr>
        <w:tab/>
      </w:r>
      <w:r w:rsidRPr="00AD649C">
        <w:rPr>
          <w:rFonts w:ascii="Liberation Serif" w:hAnsi="Liberation Serif"/>
          <w:sz w:val="28"/>
          <w:szCs w:val="28"/>
        </w:rPr>
        <w:tab/>
        <w:t xml:space="preserve">                          К.М. Трофимов</w:t>
      </w:r>
    </w:p>
    <w:p w:rsidR="00F14DC2" w:rsidRPr="00D64654" w:rsidRDefault="00F14DC2" w:rsidP="00AD6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sectPr w:rsidR="00F14DC2" w:rsidRPr="00D64654" w:rsidSect="00DB132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CD" w:rsidRDefault="00594DCD" w:rsidP="00DB1327">
      <w:r>
        <w:separator/>
      </w:r>
    </w:p>
  </w:endnote>
  <w:endnote w:type="continuationSeparator" w:id="0">
    <w:p w:rsidR="00594DCD" w:rsidRDefault="00594DCD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CD" w:rsidRDefault="00594DCD" w:rsidP="00DB1327">
      <w:r>
        <w:separator/>
      </w:r>
    </w:p>
  </w:footnote>
  <w:footnote w:type="continuationSeparator" w:id="0">
    <w:p w:rsidR="00594DCD" w:rsidRDefault="00594DCD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5654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4D57" w:rsidRPr="00E54D57" w:rsidRDefault="00E54D57">
        <w:pPr>
          <w:pStyle w:val="a6"/>
          <w:jc w:val="center"/>
          <w:rPr>
            <w:sz w:val="24"/>
            <w:szCs w:val="24"/>
          </w:rPr>
        </w:pPr>
        <w:r w:rsidRPr="00E54D57">
          <w:rPr>
            <w:sz w:val="24"/>
            <w:szCs w:val="24"/>
          </w:rPr>
          <w:fldChar w:fldCharType="begin"/>
        </w:r>
        <w:r w:rsidRPr="00E54D57">
          <w:rPr>
            <w:sz w:val="24"/>
            <w:szCs w:val="24"/>
          </w:rPr>
          <w:instrText>PAGE   \* MERGEFORMAT</w:instrText>
        </w:r>
        <w:r w:rsidRPr="00E54D57">
          <w:rPr>
            <w:sz w:val="24"/>
            <w:szCs w:val="24"/>
          </w:rPr>
          <w:fldChar w:fldCharType="separate"/>
        </w:r>
        <w:r w:rsidR="00106FA9">
          <w:rPr>
            <w:noProof/>
            <w:sz w:val="24"/>
            <w:szCs w:val="24"/>
          </w:rPr>
          <w:t>2</w:t>
        </w:r>
        <w:r w:rsidRPr="00E54D57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E34B31"/>
    <w:multiLevelType w:val="hybridMultilevel"/>
    <w:tmpl w:val="173CD996"/>
    <w:lvl w:ilvl="0" w:tplc="170817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56E0"/>
    <w:rsid w:val="000260ED"/>
    <w:rsid w:val="00042AD0"/>
    <w:rsid w:val="00053E91"/>
    <w:rsid w:val="00073587"/>
    <w:rsid w:val="00085719"/>
    <w:rsid w:val="00085756"/>
    <w:rsid w:val="00086351"/>
    <w:rsid w:val="0008794B"/>
    <w:rsid w:val="000A2D76"/>
    <w:rsid w:val="000C0B5B"/>
    <w:rsid w:val="000C1321"/>
    <w:rsid w:val="000D2F81"/>
    <w:rsid w:val="000F20E3"/>
    <w:rsid w:val="00106FA9"/>
    <w:rsid w:val="00135154"/>
    <w:rsid w:val="00145308"/>
    <w:rsid w:val="0017051B"/>
    <w:rsid w:val="00182593"/>
    <w:rsid w:val="001B6EAC"/>
    <w:rsid w:val="001C1577"/>
    <w:rsid w:val="001C7583"/>
    <w:rsid w:val="001D7815"/>
    <w:rsid w:val="001F2D70"/>
    <w:rsid w:val="001F68E2"/>
    <w:rsid w:val="002108DD"/>
    <w:rsid w:val="002126F0"/>
    <w:rsid w:val="00250A6F"/>
    <w:rsid w:val="002557A8"/>
    <w:rsid w:val="00261291"/>
    <w:rsid w:val="00264A44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5389"/>
    <w:rsid w:val="00425D3A"/>
    <w:rsid w:val="00444EE0"/>
    <w:rsid w:val="00450638"/>
    <w:rsid w:val="00462219"/>
    <w:rsid w:val="00471EDA"/>
    <w:rsid w:val="004954B4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CD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93D18"/>
    <w:rsid w:val="006D0F19"/>
    <w:rsid w:val="006D7E78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74105"/>
    <w:rsid w:val="00891A89"/>
    <w:rsid w:val="008B0643"/>
    <w:rsid w:val="008B777F"/>
    <w:rsid w:val="008D4094"/>
    <w:rsid w:val="008D5BB7"/>
    <w:rsid w:val="008E24F8"/>
    <w:rsid w:val="00906C30"/>
    <w:rsid w:val="00935309"/>
    <w:rsid w:val="00951B59"/>
    <w:rsid w:val="00953F94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B5C8C"/>
    <w:rsid w:val="00AC542F"/>
    <w:rsid w:val="00AD2AB9"/>
    <w:rsid w:val="00AD649C"/>
    <w:rsid w:val="00AE429B"/>
    <w:rsid w:val="00AE7DA4"/>
    <w:rsid w:val="00B030CC"/>
    <w:rsid w:val="00B14E7F"/>
    <w:rsid w:val="00B15F26"/>
    <w:rsid w:val="00B256EF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35C46"/>
    <w:rsid w:val="00C4393D"/>
    <w:rsid w:val="00C475A7"/>
    <w:rsid w:val="00C47C92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10ED8"/>
    <w:rsid w:val="00D33517"/>
    <w:rsid w:val="00D34630"/>
    <w:rsid w:val="00D4295D"/>
    <w:rsid w:val="00D46F08"/>
    <w:rsid w:val="00D64654"/>
    <w:rsid w:val="00D760A6"/>
    <w:rsid w:val="00D824A9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54D57"/>
    <w:rsid w:val="00E6335D"/>
    <w:rsid w:val="00E714BF"/>
    <w:rsid w:val="00E8157A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46CEA"/>
    <w:rsid w:val="00F71A1C"/>
    <w:rsid w:val="00F76925"/>
    <w:rsid w:val="00F90EC3"/>
    <w:rsid w:val="00F92AC2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ED6AA07DB4155249B1FF6CE64B0D13E17508CD04B0F5D27A8B6A241281F0C8DA9784E324F99FA621657830868B8550B9B31E9CDF33560e5D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AED6AA07DB4155249B01FBD808EEDB3C140982D7430D0E79FDB0F51E781959CDE97E1B710B97FB641D03DB4F36E1064AD03DEBD6EF346244678F96e7D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AED6AA07DB4155249B01FBD808EEDB3C140982D7430D0E79FDB0F51E781959CDE97E1B710B97FB641D03DA4C36E1064AD03DEBD6EF346244678F96e7D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AED6AA07DB4155249B01FBD808EEDB3C140982D7430D0E79FDB0F51E781959CDE97E1B710B97FB641D03D34836E1064AD03DEBD6EF346244678F96e7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ED6AA07DB4155249B1FF6CE64B0D13E17528EDD400F5D27A8B6A241281F0C9FA92042304A84FB640301D24Ee3D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11</cp:revision>
  <cp:lastPrinted>2021-11-02T09:14:00Z</cp:lastPrinted>
  <dcterms:created xsi:type="dcterms:W3CDTF">2020-07-07T06:20:00Z</dcterms:created>
  <dcterms:modified xsi:type="dcterms:W3CDTF">2021-11-02T09:14:00Z</dcterms:modified>
</cp:coreProperties>
</file>