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F" w:rsidRDefault="005718BF" w:rsidP="00A646E8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6CF1AE" wp14:editId="2780606D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BF" w:rsidRDefault="005718BF" w:rsidP="00A646E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5718BF" w:rsidRDefault="005718BF" w:rsidP="00A646E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718BF" w:rsidRDefault="005718BF" w:rsidP="005718BF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718BF" w:rsidRDefault="005718BF" w:rsidP="00D52D16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6D2D1E">
        <w:rPr>
          <w:rFonts w:ascii="Liberation Serif" w:hAnsi="Liberation Serif"/>
          <w:sz w:val="28"/>
          <w:szCs w:val="28"/>
        </w:rPr>
        <w:t>_______________</w:t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 w:rsidR="006D2D1E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№ </w:t>
      </w:r>
      <w:r w:rsidR="006D2D1E">
        <w:rPr>
          <w:rFonts w:ascii="Liberation Serif" w:hAnsi="Liberation Serif"/>
          <w:sz w:val="28"/>
          <w:szCs w:val="28"/>
        </w:rPr>
        <w:t>_________</w:t>
      </w:r>
    </w:p>
    <w:p w:rsidR="005718BF" w:rsidRPr="0030741B" w:rsidRDefault="005718BF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A3437B" w:rsidRDefault="00A3437B" w:rsidP="00FB01E2">
      <w:pPr>
        <w:pStyle w:val="ConsPlusTitle"/>
        <w:jc w:val="center"/>
        <w:rPr>
          <w:i/>
          <w:sz w:val="24"/>
          <w:szCs w:val="24"/>
        </w:rPr>
      </w:pPr>
    </w:p>
    <w:p w:rsidR="006D2D1E" w:rsidRPr="00317F7D" w:rsidRDefault="006D2D1E" w:rsidP="006D2D1E">
      <w:pPr>
        <w:pStyle w:val="3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17F7D">
        <w:rPr>
          <w:rFonts w:ascii="Liberation Serif" w:hAnsi="Liberation Serif"/>
          <w:b/>
          <w:bCs/>
          <w:i/>
          <w:iCs/>
          <w:sz w:val="28"/>
          <w:szCs w:val="28"/>
        </w:rPr>
        <w:t>О внесении изменений в проект организации дорожного движения (дислокации дорожных знаков и дорожной разметки) н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а автомобильных дорогах общего </w:t>
      </w:r>
      <w:r w:rsidRPr="00317F7D">
        <w:rPr>
          <w:rFonts w:ascii="Liberation Serif" w:hAnsi="Liberation Serif"/>
          <w:b/>
          <w:bCs/>
          <w:i/>
          <w:iCs/>
          <w:sz w:val="28"/>
          <w:szCs w:val="28"/>
        </w:rPr>
        <w:t xml:space="preserve">пользования местного значения на территории </w:t>
      </w:r>
      <w:r w:rsidR="00D64319" w:rsidRPr="00D64319">
        <w:rPr>
          <w:rFonts w:ascii="Liberation Serif" w:hAnsi="Liberation Serif"/>
          <w:b/>
          <w:i/>
          <w:sz w:val="28"/>
          <w:szCs w:val="28"/>
        </w:rPr>
        <w:t>села</w:t>
      </w:r>
      <w:r w:rsidR="00D64319" w:rsidRPr="00D64319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D64319" w:rsidRPr="00D64319">
        <w:rPr>
          <w:rFonts w:ascii="Liberation Serif" w:hAnsi="Liberation Serif"/>
          <w:b/>
          <w:i/>
          <w:sz w:val="28"/>
          <w:szCs w:val="28"/>
        </w:rPr>
        <w:t>Мироново</w:t>
      </w:r>
      <w:proofErr w:type="spellEnd"/>
      <w:r w:rsidR="00D64319" w:rsidRPr="00D64319">
        <w:rPr>
          <w:rFonts w:ascii="Liberation Serif" w:hAnsi="Liberation Serif"/>
          <w:b/>
          <w:i/>
          <w:sz w:val="28"/>
          <w:szCs w:val="28"/>
        </w:rPr>
        <w:t xml:space="preserve">, деревни </w:t>
      </w:r>
      <w:proofErr w:type="spellStart"/>
      <w:r w:rsidR="00D64319" w:rsidRPr="00D64319">
        <w:rPr>
          <w:rFonts w:ascii="Liberation Serif" w:hAnsi="Liberation Serif"/>
          <w:b/>
          <w:i/>
          <w:sz w:val="28"/>
          <w:szCs w:val="28"/>
        </w:rPr>
        <w:t>Бучино</w:t>
      </w:r>
      <w:proofErr w:type="spellEnd"/>
      <w:r w:rsidR="00D64319" w:rsidRPr="00D64319">
        <w:rPr>
          <w:rFonts w:ascii="Liberation Serif" w:hAnsi="Liberation Serif"/>
          <w:b/>
          <w:i/>
          <w:sz w:val="28"/>
          <w:szCs w:val="28"/>
        </w:rPr>
        <w:t xml:space="preserve">, деревни </w:t>
      </w:r>
      <w:proofErr w:type="gramStart"/>
      <w:r w:rsidR="00D64319" w:rsidRPr="00D64319">
        <w:rPr>
          <w:rFonts w:ascii="Liberation Serif" w:hAnsi="Liberation Serif"/>
          <w:b/>
          <w:i/>
          <w:sz w:val="28"/>
          <w:szCs w:val="28"/>
        </w:rPr>
        <w:t>Луговая</w:t>
      </w:r>
      <w:proofErr w:type="gramEnd"/>
      <w:r w:rsidR="00D64319" w:rsidRPr="00D64319">
        <w:rPr>
          <w:rFonts w:ascii="Liberation Serif" w:hAnsi="Liberation Serif"/>
          <w:b/>
          <w:i/>
          <w:sz w:val="28"/>
          <w:szCs w:val="28"/>
        </w:rPr>
        <w:t>, деревни Родники, села Липино</w:t>
      </w:r>
      <w:r w:rsidR="00D6431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Артемовского района </w:t>
      </w:r>
      <w:r w:rsidRPr="00317F7D">
        <w:rPr>
          <w:rFonts w:ascii="Liberation Serif" w:hAnsi="Liberation Serif"/>
          <w:b/>
          <w:bCs/>
          <w:i/>
          <w:iCs/>
          <w:sz w:val="28"/>
          <w:szCs w:val="28"/>
        </w:rPr>
        <w:t>Свердловской области</w:t>
      </w:r>
    </w:p>
    <w:p w:rsidR="006D2D1E" w:rsidRPr="00317F7D" w:rsidRDefault="006D2D1E" w:rsidP="006D2D1E">
      <w:pPr>
        <w:pStyle w:val="3"/>
        <w:tabs>
          <w:tab w:val="left" w:pos="3120"/>
          <w:tab w:val="center" w:pos="4818"/>
        </w:tabs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17F7D">
        <w:rPr>
          <w:rFonts w:ascii="Liberation Serif" w:hAnsi="Liberation Serif"/>
        </w:rPr>
        <w:tab/>
      </w:r>
    </w:p>
    <w:p w:rsidR="006D2D1E" w:rsidRPr="00317F7D" w:rsidRDefault="00A646E8" w:rsidP="006D2D1E">
      <w:pPr>
        <w:pStyle w:val="ab"/>
        <w:ind w:firstLine="567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D2D1E" w:rsidRPr="00317F7D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 w:rsidRPr="00317F7D">
        <w:rPr>
          <w:rFonts w:ascii="Liberation Serif" w:hAnsi="Liberation Serif"/>
          <w:sz w:val="28"/>
          <w:szCs w:val="28"/>
        </w:rPr>
        <w:t>соответст</w:t>
      </w:r>
      <w:r w:rsidR="006D2D1E">
        <w:rPr>
          <w:rFonts w:ascii="Liberation Serif" w:hAnsi="Liberation Serif"/>
          <w:sz w:val="28"/>
          <w:szCs w:val="28"/>
        </w:rPr>
        <w:t xml:space="preserve">вии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 xml:space="preserve">Федеральным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 xml:space="preserve">законом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 xml:space="preserve">06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>октября</w:t>
      </w:r>
      <w:r w:rsidR="006D2D1E" w:rsidRPr="00317F7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 w:rsidRPr="00317F7D">
        <w:rPr>
          <w:rFonts w:ascii="Liberation Serif" w:hAnsi="Liberation Serif"/>
          <w:sz w:val="28"/>
          <w:szCs w:val="28"/>
        </w:rPr>
        <w:t>2003</w:t>
      </w:r>
      <w:r w:rsidR="006D2D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D2D1E">
        <w:rPr>
          <w:rFonts w:ascii="Liberation Serif" w:hAnsi="Liberation Serif"/>
          <w:sz w:val="28"/>
          <w:szCs w:val="28"/>
        </w:rPr>
        <w:t>года</w:t>
      </w:r>
      <w:r w:rsidR="006D2D1E" w:rsidRPr="00317F7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6D2D1E" w:rsidRPr="00317F7D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 статьей 6 Ф</w:t>
      </w:r>
      <w:r w:rsidR="006D2D1E">
        <w:rPr>
          <w:rFonts w:ascii="Liberation Serif" w:hAnsi="Liberation Serif"/>
          <w:sz w:val="28"/>
          <w:szCs w:val="28"/>
        </w:rPr>
        <w:t xml:space="preserve">едерального закона от 10 декабря </w:t>
      </w:r>
      <w:r w:rsidR="006D2D1E" w:rsidRPr="00317F7D">
        <w:rPr>
          <w:rFonts w:ascii="Liberation Serif" w:hAnsi="Liberation Serif"/>
          <w:sz w:val="28"/>
          <w:szCs w:val="28"/>
        </w:rPr>
        <w:t xml:space="preserve">1995 </w:t>
      </w:r>
      <w:r w:rsidR="006D2D1E">
        <w:rPr>
          <w:rFonts w:ascii="Liberation Serif" w:hAnsi="Liberation Serif"/>
          <w:sz w:val="28"/>
          <w:szCs w:val="28"/>
        </w:rPr>
        <w:t xml:space="preserve">года </w:t>
      </w:r>
      <w:r w:rsidR="006D2D1E" w:rsidRPr="00317F7D">
        <w:rPr>
          <w:rFonts w:ascii="Liberation Serif" w:hAnsi="Liberation Serif"/>
          <w:sz w:val="28"/>
          <w:szCs w:val="28"/>
        </w:rPr>
        <w:t xml:space="preserve">№ 196-ФЗ «О безопасности дорожного движения», в целях реализации муниципальной программы Артемовского городского округа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</w:t>
      </w:r>
      <w:proofErr w:type="gramEnd"/>
      <w:r w:rsidR="006D2D1E" w:rsidRPr="00317F7D">
        <w:rPr>
          <w:rFonts w:ascii="Liberation Serif" w:hAnsi="Liberation Serif"/>
          <w:sz w:val="28"/>
          <w:szCs w:val="28"/>
        </w:rPr>
        <w:t>городского округа от 09.08.2019 № 880 - ПА, повышения безопасности дорожного движения на территории Ар</w:t>
      </w:r>
      <w:r w:rsidR="006D2D1E">
        <w:rPr>
          <w:rFonts w:ascii="Liberation Serif" w:hAnsi="Liberation Serif"/>
          <w:sz w:val="28"/>
          <w:szCs w:val="28"/>
        </w:rPr>
        <w:t xml:space="preserve">темовского городского </w:t>
      </w:r>
      <w:r w:rsidR="006D2D1E" w:rsidRPr="00317F7D">
        <w:rPr>
          <w:rFonts w:ascii="Liberation Serif" w:hAnsi="Liberation Serif"/>
          <w:sz w:val="28"/>
          <w:szCs w:val="28"/>
        </w:rPr>
        <w:t>округа, руководствуясь статьей 31 Устава Артемовского городского округа,</w:t>
      </w:r>
    </w:p>
    <w:p w:rsidR="006D2D1E" w:rsidRPr="00317F7D" w:rsidRDefault="006D2D1E" w:rsidP="006D2D1E">
      <w:pPr>
        <w:jc w:val="both"/>
        <w:rPr>
          <w:rFonts w:ascii="Liberation Serif" w:hAnsi="Liberation Serif"/>
          <w:sz w:val="28"/>
          <w:szCs w:val="28"/>
        </w:rPr>
      </w:pPr>
      <w:r w:rsidRPr="00317F7D">
        <w:rPr>
          <w:rFonts w:ascii="Liberation Serif" w:hAnsi="Liberation Serif"/>
          <w:sz w:val="28"/>
          <w:szCs w:val="28"/>
        </w:rPr>
        <w:t>ПОСТАНОВЛЯЮ:</w:t>
      </w:r>
    </w:p>
    <w:p w:rsidR="006D2D1E" w:rsidRPr="00317F7D" w:rsidRDefault="006D2D1E" w:rsidP="006D2D1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17F7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17F7D">
        <w:rPr>
          <w:rFonts w:ascii="Liberation Serif" w:hAnsi="Liberation Serif"/>
          <w:sz w:val="28"/>
          <w:szCs w:val="28"/>
        </w:rPr>
        <w:t>Внести</w:t>
      </w:r>
      <w:r>
        <w:rPr>
          <w:rFonts w:ascii="Liberation Serif" w:hAnsi="Liberation Serif"/>
          <w:sz w:val="28"/>
          <w:szCs w:val="28"/>
        </w:rPr>
        <w:t xml:space="preserve"> изменения </w:t>
      </w:r>
      <w:r w:rsidRPr="00317F7D">
        <w:rPr>
          <w:rFonts w:ascii="Liberation Serif" w:hAnsi="Liberation Serif"/>
          <w:sz w:val="28"/>
          <w:szCs w:val="28"/>
        </w:rPr>
        <w:t xml:space="preserve">в проект организации дорожного движения (дислокации дорожных знаков и дорожной разметки) на автомобильных дорогах общего пользования местного значения на территории </w:t>
      </w:r>
      <w:r w:rsidR="00D61815">
        <w:rPr>
          <w:rFonts w:ascii="Liberation Serif" w:hAnsi="Liberation Serif"/>
          <w:sz w:val="28"/>
          <w:szCs w:val="28"/>
        </w:rPr>
        <w:t xml:space="preserve">села </w:t>
      </w:r>
      <w:proofErr w:type="spellStart"/>
      <w:r w:rsidR="00D61815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D61815">
        <w:rPr>
          <w:rFonts w:ascii="Liberation Serif" w:hAnsi="Liberation Serif"/>
          <w:sz w:val="28"/>
          <w:szCs w:val="28"/>
        </w:rPr>
        <w:t xml:space="preserve">, деревни </w:t>
      </w:r>
      <w:proofErr w:type="spellStart"/>
      <w:r w:rsidR="00D61815">
        <w:rPr>
          <w:rFonts w:ascii="Liberation Serif" w:hAnsi="Liberation Serif"/>
          <w:sz w:val="28"/>
          <w:szCs w:val="28"/>
        </w:rPr>
        <w:t>Бучино</w:t>
      </w:r>
      <w:proofErr w:type="spellEnd"/>
      <w:r w:rsidR="00D61815">
        <w:rPr>
          <w:rFonts w:ascii="Liberation Serif" w:hAnsi="Liberation Serif"/>
          <w:sz w:val="28"/>
          <w:szCs w:val="28"/>
        </w:rPr>
        <w:t xml:space="preserve">, деревни Луговая, деревни Родники, села Липино </w:t>
      </w:r>
      <w:r w:rsidRPr="00317F7D">
        <w:rPr>
          <w:rFonts w:ascii="Liberation Serif" w:hAnsi="Liberation Serif"/>
          <w:sz w:val="28"/>
          <w:szCs w:val="28"/>
        </w:rPr>
        <w:t xml:space="preserve"> Артемовского района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7F7D">
        <w:rPr>
          <w:rFonts w:ascii="Liberation Serif" w:hAnsi="Liberation Serif"/>
          <w:sz w:val="28"/>
          <w:szCs w:val="28"/>
        </w:rPr>
        <w:t>Свердловской области, утвержденный постановлением Администрации Артемовского городского округа от 1</w:t>
      </w:r>
      <w:r w:rsidR="00D61815">
        <w:rPr>
          <w:rFonts w:ascii="Liberation Serif" w:hAnsi="Liberation Serif"/>
          <w:sz w:val="28"/>
          <w:szCs w:val="28"/>
        </w:rPr>
        <w:t>0.</w:t>
      </w:r>
      <w:r w:rsidRPr="00317F7D">
        <w:rPr>
          <w:rFonts w:ascii="Liberation Serif" w:hAnsi="Liberation Serif"/>
          <w:sz w:val="28"/>
          <w:szCs w:val="28"/>
        </w:rPr>
        <w:t>0</w:t>
      </w:r>
      <w:r w:rsidR="00D61815">
        <w:rPr>
          <w:rFonts w:ascii="Liberation Serif" w:hAnsi="Liberation Serif"/>
          <w:sz w:val="28"/>
          <w:szCs w:val="28"/>
        </w:rPr>
        <w:t>2.2016</w:t>
      </w:r>
      <w:r w:rsidRPr="00317F7D">
        <w:rPr>
          <w:rFonts w:ascii="Liberation Serif" w:hAnsi="Liberation Serif"/>
          <w:sz w:val="28"/>
          <w:szCs w:val="28"/>
        </w:rPr>
        <w:t xml:space="preserve"> № 1</w:t>
      </w:r>
      <w:r w:rsidR="00D61815">
        <w:rPr>
          <w:rFonts w:ascii="Liberation Serif" w:hAnsi="Liberation Serif"/>
          <w:sz w:val="28"/>
          <w:szCs w:val="28"/>
        </w:rPr>
        <w:t>61</w:t>
      </w:r>
      <w:r w:rsidRPr="00317F7D">
        <w:rPr>
          <w:rFonts w:ascii="Liberation Serif" w:hAnsi="Liberation Serif"/>
          <w:sz w:val="28"/>
          <w:szCs w:val="28"/>
        </w:rPr>
        <w:t>-ПА «Об утверждении проекта организации дорожного движения (дислокации дорожных знаков и дорожной разметки) н</w:t>
      </w:r>
      <w:r>
        <w:rPr>
          <w:rFonts w:ascii="Liberation Serif" w:hAnsi="Liberation Serif"/>
          <w:sz w:val="28"/>
          <w:szCs w:val="28"/>
        </w:rPr>
        <w:t>а автомобильных дорогах</w:t>
      </w:r>
      <w:proofErr w:type="gramEnd"/>
      <w:r>
        <w:rPr>
          <w:rFonts w:ascii="Liberation Serif" w:hAnsi="Liberation Serif"/>
          <w:sz w:val="28"/>
          <w:szCs w:val="28"/>
        </w:rPr>
        <w:t xml:space="preserve"> общего </w:t>
      </w:r>
      <w:r w:rsidRPr="00317F7D">
        <w:rPr>
          <w:rFonts w:ascii="Liberation Serif" w:hAnsi="Liberation Serif"/>
          <w:sz w:val="28"/>
          <w:szCs w:val="28"/>
        </w:rPr>
        <w:t>пользования местного значения, на территории</w:t>
      </w:r>
      <w:r w:rsidR="00D61815" w:rsidRPr="00D61815">
        <w:rPr>
          <w:rFonts w:ascii="Liberation Serif" w:hAnsi="Liberation Serif"/>
          <w:sz w:val="28"/>
          <w:szCs w:val="28"/>
        </w:rPr>
        <w:t xml:space="preserve"> </w:t>
      </w:r>
      <w:r w:rsidR="00D61815">
        <w:rPr>
          <w:rFonts w:ascii="Liberation Serif" w:hAnsi="Liberation Serif"/>
          <w:sz w:val="28"/>
          <w:szCs w:val="28"/>
        </w:rPr>
        <w:t xml:space="preserve">села </w:t>
      </w:r>
      <w:proofErr w:type="spellStart"/>
      <w:r w:rsidR="00D61815">
        <w:rPr>
          <w:rFonts w:ascii="Liberation Serif" w:hAnsi="Liberation Serif"/>
          <w:sz w:val="28"/>
          <w:szCs w:val="28"/>
        </w:rPr>
        <w:t>Мироново</w:t>
      </w:r>
      <w:proofErr w:type="spellEnd"/>
      <w:r w:rsidR="00D61815">
        <w:rPr>
          <w:rFonts w:ascii="Liberation Serif" w:hAnsi="Liberation Serif"/>
          <w:sz w:val="28"/>
          <w:szCs w:val="28"/>
        </w:rPr>
        <w:t xml:space="preserve">, деревни </w:t>
      </w:r>
      <w:proofErr w:type="spellStart"/>
      <w:r w:rsidR="00D61815">
        <w:rPr>
          <w:rFonts w:ascii="Liberation Serif" w:hAnsi="Liberation Serif"/>
          <w:sz w:val="28"/>
          <w:szCs w:val="28"/>
        </w:rPr>
        <w:t>Бучино</w:t>
      </w:r>
      <w:proofErr w:type="spellEnd"/>
      <w:r w:rsidR="00D61815">
        <w:rPr>
          <w:rFonts w:ascii="Liberation Serif" w:hAnsi="Liberation Serif"/>
          <w:sz w:val="28"/>
          <w:szCs w:val="28"/>
        </w:rPr>
        <w:t xml:space="preserve">, деревни </w:t>
      </w:r>
      <w:proofErr w:type="gramStart"/>
      <w:r w:rsidR="00D61815">
        <w:rPr>
          <w:rFonts w:ascii="Liberation Serif" w:hAnsi="Liberation Serif"/>
          <w:sz w:val="28"/>
          <w:szCs w:val="28"/>
        </w:rPr>
        <w:t>Луговая</w:t>
      </w:r>
      <w:proofErr w:type="gramEnd"/>
      <w:r w:rsidR="00D61815">
        <w:rPr>
          <w:rFonts w:ascii="Liberation Serif" w:hAnsi="Liberation Serif"/>
          <w:sz w:val="28"/>
          <w:szCs w:val="28"/>
        </w:rPr>
        <w:t>, деревни Родники, села Липино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Артемовского района </w:t>
      </w:r>
      <w:r w:rsidRPr="00317F7D">
        <w:rPr>
          <w:rFonts w:ascii="Liberation Serif" w:hAnsi="Liberation Serif"/>
          <w:sz w:val="28"/>
          <w:szCs w:val="28"/>
        </w:rPr>
        <w:t>Свердловской области», изложив его в следующей редакции (Приложение).</w:t>
      </w:r>
    </w:p>
    <w:p w:rsidR="006D2D1E" w:rsidRPr="00317F7D" w:rsidRDefault="006D2D1E" w:rsidP="006D2D1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17F7D">
        <w:rPr>
          <w:rFonts w:ascii="Liberation Serif" w:hAnsi="Liberation Serif"/>
          <w:sz w:val="28"/>
          <w:szCs w:val="28"/>
        </w:rPr>
        <w:lastRenderedPageBreak/>
        <w:t xml:space="preserve">2. Постановление опубликовать в газете «Артемовский рабочий», разместить на </w:t>
      </w:r>
      <w:r>
        <w:rPr>
          <w:rFonts w:ascii="Liberation Serif" w:hAnsi="Liberation Serif"/>
          <w:sz w:val="28"/>
          <w:szCs w:val="28"/>
        </w:rPr>
        <w:t>О</w:t>
      </w:r>
      <w:r w:rsidRPr="00317F7D">
        <w:rPr>
          <w:rFonts w:ascii="Liberation Serif" w:hAnsi="Liberation Serif"/>
          <w:sz w:val="28"/>
          <w:szCs w:val="28"/>
        </w:rPr>
        <w:t xml:space="preserve">фициальном портале правовой информации Артемовского городского округа </w:t>
      </w:r>
      <w:r w:rsidRPr="00F02BD2">
        <w:rPr>
          <w:rFonts w:ascii="Liberation Serif" w:hAnsi="Liberation Serif"/>
          <w:sz w:val="28"/>
          <w:szCs w:val="28"/>
        </w:rPr>
        <w:t>(</w:t>
      </w:r>
      <w:hyperlink r:id="rId10" w:history="1">
        <w:r w:rsidRPr="00F02BD2">
          <w:rPr>
            <w:rStyle w:val="ad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F02BD2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.артемовский-</w:t>
        </w:r>
        <w:proofErr w:type="spellStart"/>
        <w:r w:rsidRPr="00F02BD2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право.рф</w:t>
        </w:r>
        <w:proofErr w:type="spellEnd"/>
      </w:hyperlink>
      <w:r w:rsidRPr="00F02BD2">
        <w:rPr>
          <w:rFonts w:ascii="Liberation Serif" w:hAnsi="Liberation Serif"/>
          <w:sz w:val="28"/>
          <w:szCs w:val="28"/>
        </w:rPr>
        <w:t xml:space="preserve">) </w:t>
      </w:r>
      <w:r w:rsidRPr="00317F7D">
        <w:rPr>
          <w:rFonts w:ascii="Liberation Serif" w:hAnsi="Liberation Serif"/>
          <w:sz w:val="28"/>
          <w:szCs w:val="28"/>
        </w:rPr>
        <w:t>и на официальном сайте Артемовского городского округа в информационно-телекоммуникационной сети «Инт</w:t>
      </w:r>
      <w:r>
        <w:rPr>
          <w:rFonts w:ascii="Liberation Serif" w:hAnsi="Liberation Serif"/>
          <w:sz w:val="28"/>
          <w:szCs w:val="28"/>
        </w:rPr>
        <w:t>е</w:t>
      </w:r>
      <w:r w:rsidRPr="00317F7D">
        <w:rPr>
          <w:rFonts w:ascii="Liberation Serif" w:hAnsi="Liberation Serif"/>
          <w:sz w:val="28"/>
          <w:szCs w:val="28"/>
        </w:rPr>
        <w:t>рнет».</w:t>
      </w:r>
    </w:p>
    <w:p w:rsidR="006D2D1E" w:rsidRPr="00317F7D" w:rsidRDefault="006D2D1E" w:rsidP="006D2D1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 xml:space="preserve">Контроль </w:t>
      </w:r>
      <w:r w:rsidRPr="00317F7D">
        <w:rPr>
          <w:rFonts w:ascii="Liberation Serif" w:hAnsi="Liberation Serif"/>
          <w:sz w:val="28"/>
          <w:szCs w:val="28"/>
        </w:rPr>
        <w:t>за</w:t>
      </w:r>
      <w:proofErr w:type="gramEnd"/>
      <w:r w:rsidRPr="00317F7D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6D2D1E" w:rsidRDefault="006D2D1E" w:rsidP="006D2D1E">
      <w:pPr>
        <w:shd w:val="clear" w:color="auto" w:fill="FFFFFF"/>
        <w:tabs>
          <w:tab w:val="left" w:pos="0"/>
          <w:tab w:val="left" w:pos="7513"/>
        </w:tabs>
        <w:jc w:val="both"/>
        <w:rPr>
          <w:rFonts w:ascii="Liberation Serif" w:hAnsi="Liberation Serif"/>
          <w:sz w:val="28"/>
          <w:szCs w:val="28"/>
        </w:rPr>
      </w:pPr>
    </w:p>
    <w:p w:rsidR="006D2D1E" w:rsidRDefault="006D2D1E" w:rsidP="006D2D1E">
      <w:pPr>
        <w:shd w:val="clear" w:color="auto" w:fill="FFFFFF"/>
        <w:tabs>
          <w:tab w:val="left" w:pos="0"/>
          <w:tab w:val="left" w:pos="7513"/>
        </w:tabs>
        <w:jc w:val="both"/>
        <w:rPr>
          <w:rFonts w:ascii="Liberation Serif" w:hAnsi="Liberation Serif"/>
          <w:sz w:val="28"/>
          <w:szCs w:val="28"/>
        </w:rPr>
      </w:pPr>
    </w:p>
    <w:p w:rsidR="006D2D1E" w:rsidRDefault="006D2D1E" w:rsidP="006D2D1E">
      <w:pPr>
        <w:shd w:val="clear" w:color="auto" w:fill="FFFFFF"/>
        <w:tabs>
          <w:tab w:val="left" w:pos="0"/>
          <w:tab w:val="left" w:pos="7513"/>
        </w:tabs>
        <w:jc w:val="both"/>
        <w:rPr>
          <w:rFonts w:ascii="Liberation Serif" w:hAnsi="Liberation Serif"/>
          <w:sz w:val="28"/>
          <w:szCs w:val="28"/>
        </w:rPr>
      </w:pPr>
    </w:p>
    <w:p w:rsidR="006D2D1E" w:rsidRDefault="006D2D1E" w:rsidP="006D2D1E">
      <w:pPr>
        <w:shd w:val="clear" w:color="auto" w:fill="FFFFFF"/>
        <w:tabs>
          <w:tab w:val="left" w:pos="0"/>
          <w:tab w:val="left" w:pos="7513"/>
        </w:tabs>
        <w:jc w:val="both"/>
        <w:rPr>
          <w:rFonts w:ascii="Liberation Serif" w:hAnsi="Liberation Serif"/>
          <w:sz w:val="28"/>
          <w:szCs w:val="28"/>
        </w:rPr>
      </w:pPr>
    </w:p>
    <w:p w:rsidR="006D2D1E" w:rsidRPr="00317F7D" w:rsidRDefault="006D2D1E" w:rsidP="006D2D1E">
      <w:pPr>
        <w:shd w:val="clear" w:color="auto" w:fill="FFFFFF"/>
        <w:tabs>
          <w:tab w:val="left" w:pos="0"/>
          <w:tab w:val="left" w:pos="751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317F7D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Pr="00317F7D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  <w:t>К.М. Трофимов</w:t>
      </w:r>
    </w:p>
    <w:p w:rsidR="006D2D1E" w:rsidRPr="00317F7D" w:rsidRDefault="006D2D1E" w:rsidP="006D2D1E">
      <w:pPr>
        <w:jc w:val="center"/>
        <w:rPr>
          <w:rFonts w:ascii="Liberation Serif" w:hAnsi="Liberation Serif"/>
          <w:sz w:val="28"/>
          <w:szCs w:val="28"/>
        </w:rPr>
      </w:pPr>
    </w:p>
    <w:sectPr w:rsidR="006D2D1E" w:rsidRPr="00317F7D" w:rsidSect="00251BD4">
      <w:headerReference w:type="default" r:id="rId11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91" w:rsidRDefault="00306191" w:rsidP="00A57D72">
      <w:r>
        <w:separator/>
      </w:r>
    </w:p>
  </w:endnote>
  <w:endnote w:type="continuationSeparator" w:id="0">
    <w:p w:rsidR="00306191" w:rsidRDefault="00306191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91" w:rsidRDefault="00306191" w:rsidP="00A57D72">
      <w:r>
        <w:separator/>
      </w:r>
    </w:p>
  </w:footnote>
  <w:footnote w:type="continuationSeparator" w:id="0">
    <w:p w:rsidR="00306191" w:rsidRDefault="00306191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BD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F4892"/>
    <w:rsid w:val="00300F88"/>
    <w:rsid w:val="0030258E"/>
    <w:rsid w:val="00306191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45BD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C693C"/>
    <w:rsid w:val="006D2D1E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5B4B"/>
    <w:rsid w:val="008C0CC3"/>
    <w:rsid w:val="008D0D4F"/>
    <w:rsid w:val="008E1C42"/>
    <w:rsid w:val="008E6F53"/>
    <w:rsid w:val="008F5CC8"/>
    <w:rsid w:val="008F6CC8"/>
    <w:rsid w:val="00911122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46E8"/>
    <w:rsid w:val="00A654EE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95E5D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2D16"/>
    <w:rsid w:val="00D534CE"/>
    <w:rsid w:val="00D61815"/>
    <w:rsid w:val="00D64319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2BD2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2D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D2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2D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D2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87EC-68DE-4B80-B78E-9C1685F5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admin</cp:lastModifiedBy>
  <cp:revision>5</cp:revision>
  <cp:lastPrinted>2020-12-02T06:47:00Z</cp:lastPrinted>
  <dcterms:created xsi:type="dcterms:W3CDTF">2020-11-20T04:52:00Z</dcterms:created>
  <dcterms:modified xsi:type="dcterms:W3CDTF">2020-12-02T06:53:00Z</dcterms:modified>
</cp:coreProperties>
</file>