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B" w:rsidRDefault="000A54CB">
      <w:pPr>
        <w:jc w:val="both"/>
        <w:rPr>
          <w:sz w:val="22"/>
          <w:szCs w:val="22"/>
        </w:rPr>
      </w:pP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Уведомление</w:t>
      </w:r>
    </w:p>
    <w:p w:rsidR="000A54CB" w:rsidRDefault="000C10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проведении публичных консультаций по проекту </w:t>
      </w:r>
      <w:proofErr w:type="gramStart"/>
      <w:r>
        <w:rPr>
          <w:rFonts w:ascii="Liberation Serif" w:hAnsi="Liberation Serif"/>
          <w:b/>
          <w:sz w:val="24"/>
          <w:szCs w:val="24"/>
        </w:rPr>
        <w:t>заключения  о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результатах экспертизы нормативного правового акта</w:t>
      </w:r>
    </w:p>
    <w:p w:rsidR="000A54CB" w:rsidRDefault="000A54CB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226"/>
        <w:gridCol w:w="6947"/>
      </w:tblGrid>
      <w:tr w:rsidR="000A54CB"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Реквизиты нормативного правового акта: </w:t>
            </w:r>
          </w:p>
          <w:p w:rsidR="000A54CB" w:rsidRDefault="0073331F" w:rsidP="00010734">
            <w:pPr>
              <w:widowControl w:val="0"/>
              <w:suppressAutoHyphens w:val="0"/>
              <w:ind w:firstLine="73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3331F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>Постановление Администрации Артемовского городского</w:t>
            </w:r>
            <w:r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 xml:space="preserve"> округа от 08.06.2020                    </w:t>
            </w:r>
            <w:r w:rsidRPr="0073331F"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en-US"/>
              </w:rPr>
              <w:t>№ 599-ПА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округа»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Срок проведения публичных консультаций по проекту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заключения  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результатах экспертизы нормативного правового акта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20 рабочих дней, </w:t>
            </w:r>
          </w:p>
          <w:p w:rsidR="000A54CB" w:rsidRDefault="0073331F" w:rsidP="0073331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с 16.03</w:t>
            </w:r>
            <w:bookmarkStart w:id="0" w:name="_GoBack"/>
            <w:bookmarkEnd w:id="0"/>
            <w:r w:rsidR="00524C57">
              <w:rPr>
                <w:rFonts w:ascii="Liberation Serif" w:hAnsi="Liberation Serif"/>
                <w:i/>
                <w:sz w:val="24"/>
                <w:szCs w:val="24"/>
              </w:rPr>
              <w:t>.2022</w:t>
            </w:r>
            <w:r w:rsidR="000C1005">
              <w:rPr>
                <w:rFonts w:ascii="Liberation Serif" w:hAnsi="Liberation Serif"/>
                <w:i/>
                <w:sz w:val="24"/>
                <w:szCs w:val="24"/>
              </w:rPr>
              <w:t xml:space="preserve"> по 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12.04</w:t>
            </w:r>
            <w:r w:rsidR="00524C57">
              <w:rPr>
                <w:rFonts w:ascii="Liberation Serif" w:hAnsi="Liberation Serif"/>
                <w:i/>
                <w:sz w:val="24"/>
                <w:szCs w:val="24"/>
              </w:rPr>
              <w:t>.2022</w:t>
            </w:r>
            <w:r w:rsidR="000C1005">
              <w:rPr>
                <w:rFonts w:ascii="Liberation Serif" w:hAnsi="Liberation Serif"/>
                <w:i/>
                <w:sz w:val="24"/>
                <w:szCs w:val="24"/>
              </w:rPr>
              <w:t xml:space="preserve"> включительно</w:t>
            </w:r>
          </w:p>
        </w:tc>
      </w:tr>
      <w:tr w:rsidR="000A54C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CB" w:rsidRDefault="000C1005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 Способ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направления  участниками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публичных консультаций мнений и предложений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34" w:rsidRDefault="00010734">
            <w:pPr>
              <w:widowControl w:val="0"/>
              <w:jc w:val="both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010734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Интернет-портал «Оценка регулирующего воздействия в Свердловской области» </w:t>
            </w:r>
            <w:hyperlink r:id="rId4" w:history="1">
              <w:r w:rsidRPr="005A3D06">
                <w:rPr>
                  <w:rStyle w:val="ae"/>
                  <w:rFonts w:ascii="Liberation Serif" w:hAnsi="Liberation Serif"/>
                  <w:i/>
                  <w:sz w:val="24"/>
                  <w:szCs w:val="24"/>
                </w:rPr>
                <w:t>http://regulation.midural.ru</w:t>
              </w:r>
            </w:hyperlink>
          </w:p>
          <w:p w:rsidR="00010734" w:rsidRDefault="00010734">
            <w:pPr>
              <w:widowControl w:val="0"/>
              <w:jc w:val="both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</w:p>
          <w:p w:rsidR="000A54CB" w:rsidRDefault="00010734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10734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</w:t>
            </w:r>
            <w:r w:rsidR="000C1005">
              <w:rPr>
                <w:rFonts w:ascii="Liberation Serif" w:hAnsi="Liberation Serif"/>
                <w:i/>
                <w:sz w:val="24"/>
                <w:szCs w:val="24"/>
              </w:rPr>
              <w:t>дополнительно можно направить информацию: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1) письменно по адресу: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623780, Свердловская область,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, пл. Советов, 3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>. 11</w:t>
            </w:r>
          </w:p>
          <w:p w:rsidR="000A54CB" w:rsidRDefault="000C100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2) по электронной почте:</w:t>
            </w:r>
            <w:r>
              <w:rPr>
                <w:rFonts w:ascii="Liberation Serif" w:eastAsiaTheme="minorHAnsi" w:hAnsi="Liberation Serif"/>
                <w:i/>
                <w:color w:val="000000"/>
                <w:sz w:val="24"/>
                <w:szCs w:val="24"/>
                <w:lang w:eastAsia="en-US"/>
              </w:rPr>
              <w:t xml:space="preserve"> sokolova.t.m@artemovsky66.ru</w:t>
            </w:r>
          </w:p>
        </w:tc>
      </w:tr>
    </w:tbl>
    <w:p w:rsidR="000A54CB" w:rsidRDefault="000A54CB">
      <w:pPr>
        <w:pStyle w:val="ab"/>
        <w:rPr>
          <w:rFonts w:ascii="Liberation Serif" w:hAnsi="Liberation Serif"/>
          <w:sz w:val="24"/>
          <w:szCs w:val="24"/>
        </w:rPr>
      </w:pPr>
    </w:p>
    <w:sectPr w:rsidR="000A54CB">
      <w:pgSz w:w="11906" w:h="16838"/>
      <w:pgMar w:top="1134" w:right="1335" w:bottom="1134" w:left="13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B"/>
    <w:rsid w:val="00010734"/>
    <w:rsid w:val="000A54CB"/>
    <w:rsid w:val="000C1005"/>
    <w:rsid w:val="00483D03"/>
    <w:rsid w:val="00524C57"/>
    <w:rsid w:val="007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4368-45D3-46A8-9EF0-66B7EED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B828AF"/>
    <w:rPr>
      <w:rFonts w:ascii="Consolas" w:hAnsi="Consolas"/>
      <w:sz w:val="21"/>
      <w:szCs w:val="21"/>
    </w:rPr>
  </w:style>
  <w:style w:type="character" w:customStyle="1" w:styleId="-">
    <w:name w:val="Интернет-ссылка"/>
    <w:rsid w:val="00C035A1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264C6"/>
    <w:rPr>
      <w:color w:val="800080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E35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Plain Text"/>
    <w:basedOn w:val="a"/>
    <w:uiPriority w:val="99"/>
    <w:unhideWhenUsed/>
    <w:qFormat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C035A1"/>
    <w:pPr>
      <w:spacing w:beforeAutospacing="1" w:afterAutospacing="1"/>
    </w:pPr>
    <w:rPr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9E351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nhideWhenUsed/>
    <w:rsid w:val="00010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dc:description/>
  <cp:lastModifiedBy>Татьяна Михайловна Соколова</cp:lastModifiedBy>
  <cp:revision>12</cp:revision>
  <cp:lastPrinted>2020-12-10T12:09:00Z</cp:lastPrinted>
  <dcterms:created xsi:type="dcterms:W3CDTF">2019-12-02T10:51:00Z</dcterms:created>
  <dcterms:modified xsi:type="dcterms:W3CDTF">2022-03-15T06:46:00Z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