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                                                                         Приложение  2</w:t>
      </w:r>
    </w:p>
    <w:p>
      <w:pPr>
        <w:spacing w:after="0" w:line="240" w:lineRule="auto"/>
        <w:ind w:left="5103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УТВЕРЖДЕН </w:t>
      </w:r>
    </w:p>
    <w:p>
      <w:pPr>
        <w:spacing w:after="0" w:line="240" w:lineRule="auto"/>
        <w:ind w:left="5103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>постановлением  Администрации</w:t>
      </w:r>
    </w:p>
    <w:p>
      <w:pPr>
        <w:spacing w:after="0" w:line="240" w:lineRule="auto"/>
        <w:ind w:left="5103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Артемовского городского округа </w:t>
      </w:r>
    </w:p>
    <w:p>
      <w:pPr>
        <w:spacing w:after="0" w:line="240" w:lineRule="auto"/>
        <w:ind w:left="5103"/>
        <w:outlineLvl w:val="0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>от                         №          ПА</w:t>
      </w:r>
    </w:p>
    <w:p>
      <w:pPr>
        <w:spacing w:after="0" w:line="240" w:lineRule="auto"/>
        <w:ind w:left="5103"/>
        <w:outlineLvl w:val="0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</w:pPr>
      <w:bookmarkStart w:id="0" w:name="Par105"/>
      <w:bookmarkEnd w:id="0"/>
      <w:r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  <w:t>ПЛАН</w:t>
      </w:r>
    </w:p>
    <w:p>
      <w:pPr>
        <w:spacing w:after="0" w:line="240" w:lineRule="auto"/>
        <w:jc w:val="center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  <w:t>мероприятий по</w:t>
      </w:r>
      <w:r>
        <w:rPr>
          <w:rFonts w:hint="default" w:ascii="Liberation Serif" w:hAnsi="Liberation Serif" w:eastAsia="Times New Roman" w:cs="Liberation Serif"/>
          <w:b/>
          <w:sz w:val="24"/>
          <w:szCs w:val="24"/>
          <w:lang w:val="en-US" w:eastAsia="ru-RU"/>
        </w:rPr>
        <w:t xml:space="preserve"> организации </w:t>
      </w:r>
      <w:r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  <w:t xml:space="preserve"> тушения (ландшафтных) природных пожаров на землях всех категорий в границах Артемовского городского округа </w:t>
      </w:r>
    </w:p>
    <w:p>
      <w:pPr>
        <w:spacing w:after="0" w:line="240" w:lineRule="auto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</w:p>
    <w:tbl>
      <w:tblPr>
        <w:tblStyle w:val="3"/>
        <w:tblW w:w="957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8"/>
        <w:gridCol w:w="3476"/>
        <w:gridCol w:w="1418"/>
        <w:gridCol w:w="411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3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Ответственные лица за выполнение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Обустройство минерализованных полос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к началу пожароопасного периода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территориальные органы Администрации Артемовского городского округа  (далее – ТУ) (Губанов А.А., Шмурыгин И.В., Юсупова В.А., Беспамятных А.А., Пьянков С.И., Ситников С.Н., Королева Е.А., Никонова Л.Ф., Серебренников В.В.</w:t>
            </w:r>
            <w:r>
              <w:rPr>
                <w:rFonts w:hint="default" w:ascii="Liberation Serif" w:hAnsi="Liberation Serif" w:eastAsia="Times New Roman" w:cs="Liberation Serif"/>
                <w:sz w:val="24"/>
                <w:szCs w:val="24"/>
                <w:lang w:val="en-US" w:eastAsia="ru-RU"/>
              </w:rPr>
              <w:t>, Ольков А.Г.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), Муниципальное казенное учреждение Артемовского городского округа «Жилкомстрой» (Шуклин А.Ю.)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Ежедневный анализ пожарной обстановки, заблаговременное создание группировки сил и средств для защиты населенных</w:t>
            </w:r>
            <w:r>
              <w:rPr>
                <w:rFonts w:hint="default" w:ascii="Liberation Serif" w:hAnsi="Liberation Serif" w:eastAsia="Times New Roman" w:cs="Liberation Serif"/>
                <w:sz w:val="24"/>
                <w:szCs w:val="24"/>
                <w:lang w:val="en-US" w:eastAsia="ru-RU"/>
              </w:rPr>
              <w:t xml:space="preserve"> пунктов  и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объектов экономики от пожаров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отдел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(далее – отдел по делам ГОЧС, ПБ и МП) (Никонов А.С.), 54 пожарно-спасательный отряд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– 54 ПСО) (Петухов И.В.) (по согласованию)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8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Выполнение требований «Правил пожарной безопасности в лесах», в полосах отвода автомобильных и железных дорог, линий электропередач и связи, магистральных газопроводов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right="76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ПО Артемовские электрические сети  филиала ОАО «МРСК Урала» (Клименко А.И.), Артемовский РКЭС АО «Облкоммунэнерго»                    (Шабунин Н.С.), станция Егоршино  (Загуменных А.А.), Артемовский газовый участок (Королев А.М.)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Своевременное информирование и оповещение населения о возникновении очагов загораний вблизи лесных массивов или в лесах, а также в случае угрозы жизни и здоровью граждан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Liberation Serif" w:hAnsi="Liberation Serif" w:eastAsia="Times New Roman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отдел по делам ГОЧС, ПБ и МП (Никонов А.С.), 54 ПСО                        (Петухов И.В.), Государственное казенное пожарно-техническое учреждение Свердловской области «Отряд противопожарной службы Свердловской области № 16»               (Ивлиев В.Н.), МКУ</w:t>
            </w:r>
            <w:r>
              <w:rPr>
                <w:rFonts w:hint="default" w:ascii="Liberation Serif" w:hAnsi="Liberation Serif" w:eastAsia="Times New Roman" w:cs="Liberation Serif"/>
                <w:sz w:val="24"/>
                <w:szCs w:val="24"/>
                <w:lang w:val="en-US" w:eastAsia="ru-RU"/>
              </w:rPr>
              <w:t xml:space="preserve"> АГО «ЕДДС» (Шабанов А.Л.),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hint="default" w:ascii="Liberation Serif" w:hAnsi="Liberation Serif" w:eastAsia="Times New Roman" w:cs="Liberation Serif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организаций</w:t>
            </w:r>
            <w:r>
              <w:rPr>
                <w:rFonts w:hint="default" w:ascii="Liberation Serif" w:hAnsi="Liberation Serif" w:eastAsia="Times New Roman" w:cs="Liberation Serif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8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Определение (уточнение) перечня имеющейся автомобильной и тракторной техники, привлекаемой для тушения ландшафтных (природных) пожаров, обеспечение ее исправности, укомплектованности оборудованием, необходимого запаса ГСМ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к началу пожароопасного периода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отдел по делам ГОЧС, ПБ и МП (Никонов А.С.), Егоршинский участок ГБУ СО «Уральская база авиационной охраны лесов» (Никонов Е.А.), руководители организаций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Координация действий заинтересованных организаций при проведении мероприятий по борьбе с ландшафтными</w:t>
            </w:r>
            <w:r>
              <w:rPr>
                <w:rFonts w:hint="default" w:ascii="Liberation Serif" w:hAnsi="Liberation Serif" w:eastAsia="Times New Roman" w:cs="Liberation Serif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природными</w:t>
            </w:r>
            <w:r>
              <w:rPr>
                <w:rFonts w:hint="default" w:ascii="Liberation Serif" w:hAnsi="Liberation Serif" w:eastAsia="Times New Roman" w:cs="Liberation Serif"/>
                <w:sz w:val="24"/>
                <w:szCs w:val="24"/>
                <w:lang w:val="en-US" w:eastAsia="ru-RU"/>
              </w:rPr>
              <w:t>)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 пожарами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Liberation Serif" w:hAnsi="Liberation Serif" w:eastAsia="Times New Roman" w:cs="Liberation Serif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lang w:eastAsia="ru-RU"/>
              </w:rPr>
              <w:t>Комиссия по предупреждению и ликвидации последствий чрезвычайных ситуаций и обеспечению пожарной безопасности Артемовского городского округа   (далее – КЧС и ОПБ Артемовского городского округа)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Принятие мер по созданию необходимых запасов материальных и финансовых ресурсов для жизнеобеспечения населения в условиях ЧС, связанных с ландшафтными</w:t>
            </w:r>
            <w:r>
              <w:rPr>
                <w:rFonts w:hint="default" w:ascii="Liberation Serif" w:hAnsi="Liberation Serif" w:eastAsia="Times New Roman" w:cs="Liberation Serif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природными</w:t>
            </w:r>
            <w:r>
              <w:rPr>
                <w:rFonts w:hint="default" w:ascii="Liberation Serif" w:hAnsi="Liberation Serif" w:eastAsia="Times New Roman" w:cs="Liberation Serif"/>
                <w:sz w:val="24"/>
                <w:szCs w:val="24"/>
                <w:lang w:val="en-US" w:eastAsia="ru-RU"/>
              </w:rPr>
              <w:t>)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 пожарами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Liberation Serif" w:hAnsi="Liberation Serif" w:eastAsia="Times New Roman" w:cs="Liberation Serif"/>
                <w:b w:val="0"/>
                <w:bCs w:val="0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lang w:eastAsia="ru-RU"/>
              </w:rPr>
              <w:t>КЧС и ОПБ Артемовского городского округа</w:t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Организация работы патрульных, патрульно-маневренных</w:t>
            </w:r>
            <w:r>
              <w:rPr>
                <w:rFonts w:hint="default" w:ascii="Liberation Serif" w:hAnsi="Liberation Serif" w:eastAsia="Times New Roman" w:cs="Liberation Serif"/>
                <w:sz w:val="24"/>
                <w:szCs w:val="24"/>
                <w:lang w:val="en-US" w:eastAsia="ru-RU"/>
              </w:rPr>
              <w:t xml:space="preserve">  групп,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участие в патрулировании городских лесов и населенных пунктов</w:t>
            </w:r>
          </w:p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с началом пожароопасного периода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отдел по делам ГОЧС, ПБ и МП (Никонов А.С.), ТУ (Губанов А.А., Шмурыгин И.В., Юсупова В.А., Беспамятных А.А., Пьянков С.И., Ситников С.Н., Королева Е.А., Никонова Л.Ф., Серебренников В.В.</w:t>
            </w:r>
            <w:r>
              <w:rPr>
                <w:rFonts w:hint="default" w:ascii="Liberation Serif" w:hAnsi="Liberation Serif" w:eastAsia="Times New Roman" w:cs="Liberation Serif"/>
                <w:sz w:val="24"/>
                <w:szCs w:val="24"/>
                <w:lang w:val="en-US" w:eastAsia="ru-RU"/>
              </w:rPr>
              <w:t>, Ольков А.Г.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Liberation Serif" w:hAnsi="Liberation Serif" w:eastAsia="Times New Roman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Своевременное установление</w:t>
            </w:r>
            <w:r>
              <w:rPr>
                <w:rFonts w:hint="default" w:ascii="Liberation Serif" w:hAnsi="Liberation Serif" w:eastAsia="Times New Roman" w:cs="Liberation Serif"/>
                <w:sz w:val="24"/>
                <w:szCs w:val="24"/>
                <w:lang w:val="en-US" w:eastAsia="ru-RU"/>
              </w:rPr>
              <w:t xml:space="preserve"> на территории Артемовского городского округа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 особого противопожарного режима и принятие мер по ограничению посещения лесов, запрещению разведения костров в период его действия</w:t>
            </w:r>
            <w:r>
              <w:rPr>
                <w:rFonts w:hint="default" w:ascii="Liberation Serif" w:hAnsi="Liberation Serif" w:eastAsia="Times New Roman" w:cs="Liberation Serif"/>
                <w:sz w:val="24"/>
                <w:szCs w:val="24"/>
                <w:lang w:val="en-US" w:eastAsia="ru-RU"/>
              </w:rPr>
              <w:t>, а также установление муниципального уровня реагирования  на ландшафтн</w:t>
            </w:r>
            <w:bookmarkStart w:id="1" w:name="_GoBack"/>
            <w:bookmarkEnd w:id="1"/>
            <w:r>
              <w:rPr>
                <w:rFonts w:hint="default" w:ascii="Liberation Serif" w:hAnsi="Liberation Serif" w:eastAsia="Times New Roman" w:cs="Liberation Serif"/>
                <w:sz w:val="24"/>
                <w:szCs w:val="24"/>
                <w:lang w:val="en-US" w:eastAsia="ru-RU"/>
              </w:rPr>
              <w:t>ые пожары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>КЧС и ОПБ Артемовского городского округа</w:t>
            </w:r>
          </w:p>
        </w:tc>
      </w:tr>
    </w:tbl>
    <w:p>
      <w:pPr>
        <w:spacing w:after="0" w:line="240" w:lineRule="auto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</w:p>
    <w:sectPr>
      <w:headerReference r:id="rId5" w:type="default"/>
      <w:pgSz w:w="11909" w:h="16834"/>
      <w:pgMar w:top="1134" w:right="624" w:bottom="1134" w:left="1701" w:header="720" w:footer="720" w:gutter="0"/>
      <w:cols w:space="6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altName w:val="Times New Roman"/>
    <w:panose1 w:val="02020603050405020304"/>
    <w:charset w:val="CC"/>
    <w:family w:val="roman"/>
    <w:pitch w:val="default"/>
    <w:sig w:usb0="00000000" w:usb1="00000000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7749972"/>
      <w:docPartObj>
        <w:docPartGallery w:val="AutoText"/>
      </w:docPartObj>
    </w:sdtPr>
    <w:sdtEndPr>
      <w:rPr>
        <w:rFonts w:ascii="Liberation Serif" w:hAnsi="Liberation Serif"/>
        <w:sz w:val="28"/>
      </w:rPr>
    </w:sdtEndPr>
    <w:sdtContent>
      <w:p>
        <w:pPr>
          <w:pStyle w:val="16"/>
          <w:jc w:val="center"/>
          <w:rPr>
            <w:rFonts w:ascii="Liberation Serif" w:hAnsi="Liberation Serif"/>
            <w:sz w:val="28"/>
          </w:rPr>
        </w:pPr>
        <w:r>
          <w:rPr>
            <w:rFonts w:ascii="Liberation Serif" w:hAnsi="Liberation Serif"/>
            <w:sz w:val="28"/>
          </w:rPr>
          <w:fldChar w:fldCharType="begin"/>
        </w:r>
        <w:r>
          <w:rPr>
            <w:rFonts w:ascii="Liberation Serif" w:hAnsi="Liberation Serif"/>
            <w:sz w:val="28"/>
          </w:rPr>
          <w:instrText xml:space="preserve">PAGE   \* MERGEFORMAT</w:instrText>
        </w:r>
        <w:r>
          <w:rPr>
            <w:rFonts w:ascii="Liberation Serif" w:hAnsi="Liberation Serif"/>
            <w:sz w:val="28"/>
          </w:rPr>
          <w:fldChar w:fldCharType="separate"/>
        </w:r>
        <w:r>
          <w:rPr>
            <w:rFonts w:ascii="Liberation Serif" w:hAnsi="Liberation Serif"/>
            <w:sz w:val="28"/>
          </w:rPr>
          <w:t>3</w:t>
        </w:r>
        <w:r>
          <w:rPr>
            <w:rFonts w:ascii="Liberation Serif" w:hAnsi="Liberation Serif"/>
            <w:sz w:val="28"/>
          </w:rPr>
          <w:fldChar w:fldCharType="end"/>
        </w:r>
      </w:p>
    </w:sdtContent>
  </w:sdt>
  <w:p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097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9F"/>
    <w:rsid w:val="000331D7"/>
    <w:rsid w:val="000338B9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772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488"/>
    <w:rsid w:val="000A0ABB"/>
    <w:rsid w:val="000A0C92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888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6040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0FD1"/>
    <w:rsid w:val="000D10CB"/>
    <w:rsid w:val="000D16EB"/>
    <w:rsid w:val="000D17AB"/>
    <w:rsid w:val="000D1922"/>
    <w:rsid w:val="000D19DA"/>
    <w:rsid w:val="000D2F62"/>
    <w:rsid w:val="000D2FD2"/>
    <w:rsid w:val="000D3A76"/>
    <w:rsid w:val="000D3C6A"/>
    <w:rsid w:val="000D3EF9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AB8"/>
    <w:rsid w:val="000E2EBE"/>
    <w:rsid w:val="000E308F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51C0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0BFB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0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20B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0E0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A0E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2A5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2"/>
    <w:rsid w:val="002654CF"/>
    <w:rsid w:val="00266E27"/>
    <w:rsid w:val="00267378"/>
    <w:rsid w:val="00270832"/>
    <w:rsid w:val="002713AB"/>
    <w:rsid w:val="00272559"/>
    <w:rsid w:val="00273219"/>
    <w:rsid w:val="002732CA"/>
    <w:rsid w:val="0027369A"/>
    <w:rsid w:val="00274522"/>
    <w:rsid w:val="002754B4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51E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97317"/>
    <w:rsid w:val="002A0534"/>
    <w:rsid w:val="002A05FB"/>
    <w:rsid w:val="002A06B6"/>
    <w:rsid w:val="002A0932"/>
    <w:rsid w:val="002A14CB"/>
    <w:rsid w:val="002A205E"/>
    <w:rsid w:val="002A2A27"/>
    <w:rsid w:val="002A32B2"/>
    <w:rsid w:val="002A36A8"/>
    <w:rsid w:val="002A395B"/>
    <w:rsid w:val="002A40A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74A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4961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230"/>
    <w:rsid w:val="0035331A"/>
    <w:rsid w:val="00353978"/>
    <w:rsid w:val="00355343"/>
    <w:rsid w:val="0035580F"/>
    <w:rsid w:val="00355E27"/>
    <w:rsid w:val="003562CA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B27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918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2A89"/>
    <w:rsid w:val="0040313A"/>
    <w:rsid w:val="00403616"/>
    <w:rsid w:val="00403BB7"/>
    <w:rsid w:val="00404CEB"/>
    <w:rsid w:val="00405B0C"/>
    <w:rsid w:val="00405B61"/>
    <w:rsid w:val="00406CEC"/>
    <w:rsid w:val="00407128"/>
    <w:rsid w:val="0040752F"/>
    <w:rsid w:val="00407A5E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428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6522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2AB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5CEB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DCB"/>
    <w:rsid w:val="004961E5"/>
    <w:rsid w:val="00496B6A"/>
    <w:rsid w:val="004A03F1"/>
    <w:rsid w:val="004A076B"/>
    <w:rsid w:val="004A0975"/>
    <w:rsid w:val="004A09A2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5F5F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491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094"/>
    <w:rsid w:val="00563225"/>
    <w:rsid w:val="0056396B"/>
    <w:rsid w:val="00564B22"/>
    <w:rsid w:val="00565255"/>
    <w:rsid w:val="005656E5"/>
    <w:rsid w:val="00565872"/>
    <w:rsid w:val="005660CD"/>
    <w:rsid w:val="00566980"/>
    <w:rsid w:val="00566BC1"/>
    <w:rsid w:val="00567C69"/>
    <w:rsid w:val="00570330"/>
    <w:rsid w:val="00570B1E"/>
    <w:rsid w:val="00570D25"/>
    <w:rsid w:val="005711B6"/>
    <w:rsid w:val="00571606"/>
    <w:rsid w:val="00571CDB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3304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AC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A21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10FA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60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67FDE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6679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FFD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5E1D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37024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4D70"/>
    <w:rsid w:val="00764F28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3EF0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407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480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395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32A0"/>
    <w:rsid w:val="008638D1"/>
    <w:rsid w:val="00864587"/>
    <w:rsid w:val="00864D86"/>
    <w:rsid w:val="00864FF0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0AC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3180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A6ED5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CEA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3D00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6E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0C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4115"/>
    <w:rsid w:val="00954D5E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5465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574A"/>
    <w:rsid w:val="009A6C81"/>
    <w:rsid w:val="009A6FD3"/>
    <w:rsid w:val="009A79DD"/>
    <w:rsid w:val="009B157D"/>
    <w:rsid w:val="009B1964"/>
    <w:rsid w:val="009B1ABD"/>
    <w:rsid w:val="009B281C"/>
    <w:rsid w:val="009B3476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39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3E"/>
    <w:rsid w:val="009E38DA"/>
    <w:rsid w:val="009E4245"/>
    <w:rsid w:val="009E44BA"/>
    <w:rsid w:val="009E53D8"/>
    <w:rsid w:val="009E55B2"/>
    <w:rsid w:val="009E5C6B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8B9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38F"/>
    <w:rsid w:val="00A17927"/>
    <w:rsid w:val="00A17B3D"/>
    <w:rsid w:val="00A20A68"/>
    <w:rsid w:val="00A20BDC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28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1AE"/>
    <w:rsid w:val="00A74C8B"/>
    <w:rsid w:val="00A75AB6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4F11"/>
    <w:rsid w:val="00A856A6"/>
    <w:rsid w:val="00A860E2"/>
    <w:rsid w:val="00A86754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1A01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B4D"/>
    <w:rsid w:val="00AD1F50"/>
    <w:rsid w:val="00AD3968"/>
    <w:rsid w:val="00AD3AEA"/>
    <w:rsid w:val="00AD471C"/>
    <w:rsid w:val="00AD50B7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0B66"/>
    <w:rsid w:val="00AF1D16"/>
    <w:rsid w:val="00AF299D"/>
    <w:rsid w:val="00AF2A4A"/>
    <w:rsid w:val="00AF36F1"/>
    <w:rsid w:val="00AF41E1"/>
    <w:rsid w:val="00AF42F0"/>
    <w:rsid w:val="00AF4454"/>
    <w:rsid w:val="00AF5148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2B34"/>
    <w:rsid w:val="00B0392D"/>
    <w:rsid w:val="00B04EF9"/>
    <w:rsid w:val="00B05069"/>
    <w:rsid w:val="00B052FA"/>
    <w:rsid w:val="00B05783"/>
    <w:rsid w:val="00B063F4"/>
    <w:rsid w:val="00B0641F"/>
    <w:rsid w:val="00B06C29"/>
    <w:rsid w:val="00B109B6"/>
    <w:rsid w:val="00B11297"/>
    <w:rsid w:val="00B11586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7C4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7F8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8C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492"/>
    <w:rsid w:val="00BD75A3"/>
    <w:rsid w:val="00BE0177"/>
    <w:rsid w:val="00BE04E9"/>
    <w:rsid w:val="00BE08E5"/>
    <w:rsid w:val="00BE144D"/>
    <w:rsid w:val="00BE1B5C"/>
    <w:rsid w:val="00BE1E59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9DB"/>
    <w:rsid w:val="00C04B9D"/>
    <w:rsid w:val="00C04F05"/>
    <w:rsid w:val="00C04F3C"/>
    <w:rsid w:val="00C0565D"/>
    <w:rsid w:val="00C05B2F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4A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6FA3"/>
    <w:rsid w:val="00C27E0E"/>
    <w:rsid w:val="00C30462"/>
    <w:rsid w:val="00C31F88"/>
    <w:rsid w:val="00C3246F"/>
    <w:rsid w:val="00C329E5"/>
    <w:rsid w:val="00C3338B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19B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1E4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5B2E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2E9"/>
    <w:rsid w:val="00CA4D73"/>
    <w:rsid w:val="00CA5163"/>
    <w:rsid w:val="00CA6509"/>
    <w:rsid w:val="00CA6F19"/>
    <w:rsid w:val="00CB1188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4CC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3BB4"/>
    <w:rsid w:val="00D041CD"/>
    <w:rsid w:val="00D044BC"/>
    <w:rsid w:val="00D052A5"/>
    <w:rsid w:val="00D059EE"/>
    <w:rsid w:val="00D0617B"/>
    <w:rsid w:val="00D07ED0"/>
    <w:rsid w:val="00D10336"/>
    <w:rsid w:val="00D10636"/>
    <w:rsid w:val="00D11D5F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3CD1"/>
    <w:rsid w:val="00D2478C"/>
    <w:rsid w:val="00D251CE"/>
    <w:rsid w:val="00D255CF"/>
    <w:rsid w:val="00D27363"/>
    <w:rsid w:val="00D27650"/>
    <w:rsid w:val="00D27B77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37715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0C0F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0C05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DF7546"/>
    <w:rsid w:val="00E0112A"/>
    <w:rsid w:val="00E012B8"/>
    <w:rsid w:val="00E01650"/>
    <w:rsid w:val="00E01A6D"/>
    <w:rsid w:val="00E02B07"/>
    <w:rsid w:val="00E0304C"/>
    <w:rsid w:val="00E0389D"/>
    <w:rsid w:val="00E048D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54F"/>
    <w:rsid w:val="00E17715"/>
    <w:rsid w:val="00E178D5"/>
    <w:rsid w:val="00E206F0"/>
    <w:rsid w:val="00E2072E"/>
    <w:rsid w:val="00E20B41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2ADA"/>
    <w:rsid w:val="00E32DAA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15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4E11"/>
    <w:rsid w:val="00E6546B"/>
    <w:rsid w:val="00E66272"/>
    <w:rsid w:val="00E669ED"/>
    <w:rsid w:val="00E66C9C"/>
    <w:rsid w:val="00E6708F"/>
    <w:rsid w:val="00E70564"/>
    <w:rsid w:val="00E718B2"/>
    <w:rsid w:val="00E72B9E"/>
    <w:rsid w:val="00E72D19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34C1"/>
    <w:rsid w:val="00E94646"/>
    <w:rsid w:val="00E94A66"/>
    <w:rsid w:val="00E94B14"/>
    <w:rsid w:val="00E94C72"/>
    <w:rsid w:val="00E94D77"/>
    <w:rsid w:val="00E953FC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5700"/>
    <w:rsid w:val="00EA622B"/>
    <w:rsid w:val="00EA6B73"/>
    <w:rsid w:val="00EA6D61"/>
    <w:rsid w:val="00EA7584"/>
    <w:rsid w:val="00EA7DCC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C5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6F9A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28AA"/>
    <w:rsid w:val="00F039C2"/>
    <w:rsid w:val="00F03BD7"/>
    <w:rsid w:val="00F03D48"/>
    <w:rsid w:val="00F05327"/>
    <w:rsid w:val="00F06446"/>
    <w:rsid w:val="00F07393"/>
    <w:rsid w:val="00F1043F"/>
    <w:rsid w:val="00F10767"/>
    <w:rsid w:val="00F110A3"/>
    <w:rsid w:val="00F11AA4"/>
    <w:rsid w:val="00F11D4B"/>
    <w:rsid w:val="00F12507"/>
    <w:rsid w:val="00F1261B"/>
    <w:rsid w:val="00F12AFB"/>
    <w:rsid w:val="00F1392A"/>
    <w:rsid w:val="00F142ED"/>
    <w:rsid w:val="00F1442E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51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1A5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08EC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25F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665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2C1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nhideWhenUsed/>
    <w:qFormat/>
    <w:uiPriority w:val="0"/>
    <w:rPr>
      <w:vertAlign w:val="superscript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character" w:styleId="6">
    <w:name w:val="endnote reference"/>
    <w:basedOn w:val="2"/>
    <w:semiHidden/>
    <w:unhideWhenUsed/>
    <w:qFormat/>
    <w:uiPriority w:val="99"/>
    <w:rPr>
      <w:vertAlign w:val="superscript"/>
    </w:rPr>
  </w:style>
  <w:style w:type="character" w:styleId="7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page number"/>
    <w:basedOn w:val="2"/>
    <w:qFormat/>
    <w:uiPriority w:val="0"/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3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Body Text 2"/>
    <w:basedOn w:val="1"/>
    <w:link w:val="46"/>
    <w:qFormat/>
    <w:uiPriority w:val="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2">
    <w:name w:val="endnote text"/>
    <w:basedOn w:val="1"/>
    <w:link w:val="35"/>
    <w:semiHidden/>
    <w:unhideWhenUsed/>
    <w:qFormat/>
    <w:uiPriority w:val="99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styleId="13">
    <w:name w:val="annotation text"/>
    <w:basedOn w:val="1"/>
    <w:link w:val="2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4">
    <w:name w:val="annotation subject"/>
    <w:basedOn w:val="13"/>
    <w:next w:val="13"/>
    <w:link w:val="38"/>
    <w:semiHidden/>
    <w:unhideWhenUsed/>
    <w:qFormat/>
    <w:uiPriority w:val="99"/>
    <w:pPr>
      <w:widowControl/>
      <w:autoSpaceDE/>
      <w:autoSpaceDN/>
      <w:adjustRightInd/>
      <w:spacing w:after="200"/>
    </w:pPr>
    <w:rPr>
      <w:rFonts w:asciiTheme="minorHAnsi" w:hAnsiTheme="minorHAnsi" w:eastAsiaTheme="minorHAnsi" w:cstheme="minorBidi"/>
      <w:b/>
      <w:bCs/>
      <w:lang w:eastAsia="en-US"/>
    </w:rPr>
  </w:style>
  <w:style w:type="paragraph" w:styleId="15">
    <w:name w:val="footnote text"/>
    <w:basedOn w:val="1"/>
    <w:link w:val="36"/>
    <w:unhideWhenUsed/>
    <w:qFormat/>
    <w:uiPriority w:val="99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styleId="16">
    <w:name w:val="head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7">
    <w:name w:val="Body Text"/>
    <w:basedOn w:val="1"/>
    <w:link w:val="41"/>
    <w:unhideWhenUsed/>
    <w:qFormat/>
    <w:uiPriority w:val="0"/>
    <w:pPr>
      <w:spacing w:after="0" w:line="240" w:lineRule="auto"/>
      <w:ind w:right="32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8">
    <w:name w:val="Body Text Indent"/>
    <w:basedOn w:val="1"/>
    <w:link w:val="48"/>
    <w:qFormat/>
    <w:uiPriority w:val="0"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9">
    <w:name w:val="Title"/>
    <w:basedOn w:val="1"/>
    <w:link w:val="42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20">
    <w:name w:val="footer"/>
    <w:basedOn w:val="1"/>
    <w:link w:val="2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22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3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24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25">
    <w:name w:val="ConsPlusNonformat"/>
    <w:qFormat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26">
    <w:name w:val="Верхний колонтитул Знак"/>
    <w:basedOn w:val="2"/>
    <w:link w:val="16"/>
    <w:qFormat/>
    <w:uiPriority w:val="99"/>
  </w:style>
  <w:style w:type="character" w:customStyle="1" w:styleId="27">
    <w:name w:val="Нижний колонтитул Знак"/>
    <w:basedOn w:val="2"/>
    <w:link w:val="20"/>
    <w:qFormat/>
    <w:uiPriority w:val="99"/>
  </w:style>
  <w:style w:type="character" w:customStyle="1" w:styleId="28">
    <w:name w:val="Текст примечания Знак"/>
    <w:basedOn w:val="2"/>
    <w:link w:val="13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character" w:customStyle="1" w:styleId="30">
    <w:name w:val="Текст выноски Знак"/>
    <w:basedOn w:val="2"/>
    <w:link w:val="10"/>
    <w:uiPriority w:val="99"/>
    <w:rPr>
      <w:rFonts w:ascii="Tahoma" w:hAnsi="Tahoma" w:cs="Tahoma"/>
      <w:sz w:val="16"/>
      <w:szCs w:val="16"/>
    </w:rPr>
  </w:style>
  <w:style w:type="paragraph" w:customStyle="1" w:styleId="31">
    <w:name w:val="ConsPlusCell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32">
    <w:name w:val="ConsPlusDocLis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33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paragraph" w:customStyle="1" w:styleId="34">
    <w:name w:val="ConsPlusJurTerm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6"/>
      <w:szCs w:val="20"/>
      <w:lang w:val="ru-RU" w:eastAsia="ru-RU" w:bidi="ar-SA"/>
    </w:rPr>
  </w:style>
  <w:style w:type="character" w:customStyle="1" w:styleId="35">
    <w:name w:val="Текст концевой сноски Знак"/>
    <w:basedOn w:val="2"/>
    <w:link w:val="12"/>
    <w:semiHidden/>
    <w:qFormat/>
    <w:uiPriority w:val="99"/>
    <w:rPr>
      <w:rFonts w:ascii="Times New Roman" w:hAnsi="Times New Roman" w:cs="Times New Roman"/>
      <w:sz w:val="20"/>
      <w:szCs w:val="20"/>
    </w:rPr>
  </w:style>
  <w:style w:type="character" w:customStyle="1" w:styleId="36">
    <w:name w:val="Текст сноски Знак"/>
    <w:basedOn w:val="2"/>
    <w:link w:val="15"/>
    <w:qFormat/>
    <w:uiPriority w:val="99"/>
    <w:rPr>
      <w:rFonts w:ascii="Times New Roman" w:hAnsi="Times New Roman" w:cs="Times New Roman"/>
      <w:sz w:val="20"/>
      <w:szCs w:val="20"/>
    </w:rPr>
  </w:style>
  <w:style w:type="table" w:customStyle="1" w:styleId="37">
    <w:name w:val="Сетка таблицы1"/>
    <w:basedOn w:val="3"/>
    <w:qFormat/>
    <w:uiPriority w:val="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8">
    <w:name w:val="Тема примечания Знак"/>
    <w:basedOn w:val="28"/>
    <w:link w:val="14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39">
    <w:name w:val="Placeholder Text"/>
    <w:basedOn w:val="2"/>
    <w:semiHidden/>
    <w:qFormat/>
    <w:uiPriority w:val="99"/>
    <w:rPr>
      <w:color w:val="808080"/>
    </w:rPr>
  </w:style>
  <w:style w:type="paragraph" w:customStyle="1" w:styleId="40">
    <w:name w:val="Style8"/>
    <w:basedOn w:val="1"/>
    <w:qFormat/>
    <w:uiPriority w:val="99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1">
    <w:name w:val="Основной текст Знак"/>
    <w:basedOn w:val="2"/>
    <w:link w:val="17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2">
    <w:name w:val="Название Знак"/>
    <w:basedOn w:val="2"/>
    <w:link w:val="19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43">
    <w:name w:val="ft-hit-pos"/>
    <w:basedOn w:val="2"/>
    <w:qFormat/>
    <w:uiPriority w:val="0"/>
  </w:style>
  <w:style w:type="character" w:customStyle="1" w:styleId="44">
    <w:name w:val="Основной текст_"/>
    <w:link w:val="45"/>
    <w:qFormat/>
    <w:locked/>
    <w:uiPriority w:val="0"/>
    <w:rPr>
      <w:sz w:val="27"/>
      <w:szCs w:val="27"/>
      <w:shd w:val="clear" w:color="auto" w:fill="FFFFFF"/>
    </w:rPr>
  </w:style>
  <w:style w:type="paragraph" w:customStyle="1" w:styleId="45">
    <w:name w:val="Основной текст1"/>
    <w:basedOn w:val="1"/>
    <w:link w:val="44"/>
    <w:qFormat/>
    <w:uiPriority w:val="0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character" w:customStyle="1" w:styleId="46">
    <w:name w:val="Основной текст 2 Знак"/>
    <w:basedOn w:val="2"/>
    <w:link w:val="11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47">
    <w:name w:val="Сетка таблицы2"/>
    <w:basedOn w:val="3"/>
    <w:qFormat/>
    <w:uiPriority w:val="0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">
    <w:name w:val="Основной текст с отступом Знак"/>
    <w:basedOn w:val="2"/>
    <w:link w:val="1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49">
    <w:name w:val="mail-message-sender-email"/>
    <w:basedOn w:val="2"/>
    <w:qFormat/>
    <w:uiPriority w:val="0"/>
  </w:style>
  <w:style w:type="paragraph" w:styleId="50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51">
    <w:name w:val="Основной текст (3)_"/>
    <w:link w:val="52"/>
    <w:qFormat/>
    <w:uiPriority w:val="0"/>
    <w:rPr>
      <w:b/>
      <w:bCs/>
      <w:sz w:val="24"/>
      <w:szCs w:val="24"/>
      <w:shd w:val="clear" w:color="auto" w:fill="FFFFFF"/>
    </w:rPr>
  </w:style>
  <w:style w:type="paragraph" w:customStyle="1" w:styleId="52">
    <w:name w:val="Основной текст (3)"/>
    <w:basedOn w:val="1"/>
    <w:link w:val="51"/>
    <w:uiPriority w:val="0"/>
    <w:pPr>
      <w:shd w:val="clear" w:color="auto" w:fill="FFFFFF"/>
      <w:spacing w:before="300" w:after="0" w:line="274" w:lineRule="exact"/>
      <w:jc w:val="center"/>
    </w:pPr>
    <w:rPr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ABD4-41C5-4483-BE35-C17E8B608B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607</Words>
  <Characters>3463</Characters>
  <Lines>28</Lines>
  <Paragraphs>8</Paragraphs>
  <TotalTime>70</TotalTime>
  <ScaleCrop>false</ScaleCrop>
  <LinksUpToDate>false</LinksUpToDate>
  <CharactersWithSpaces>4062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2023-03-01T04:44:00Z</dcterms:created>
  <dc:creator>Ефремова</dc:creator>
  <cp:lastModifiedBy>Наталья Гашкова</cp:lastModifiedBy>
  <cp:lastPrinted>2023-03-28T05:35:00Z</cp:lastPrinted>
  <dcterms:modified xsi:type="dcterms:W3CDTF">2024-03-14T18:26:13Z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F4B5A3F6E6F64C3AB19CD53D02D12E25_12</vt:lpwstr>
  </property>
</Properties>
</file>