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6946"/>
      </w:tblGrid>
      <w:tr>
        <w:trPr/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i/>
                <w:iCs/>
                <w:kern w:val="0"/>
                <w:sz w:val="24"/>
                <w:szCs w:val="24"/>
                <w:u w:val="none"/>
                <w:lang w:val="ru-RU" w:eastAsia="en-US" w:bidi="ar-SA"/>
              </w:rPr>
              <w:t>Распоряжение Комитета по управлению муниципальным имуществом Артемовского городского округа от 29.08.2014 № 332</w:t>
            </w:r>
            <w:r>
              <w:rPr>
                <w:rFonts w:eastAsia="Times New Roman" w:cs="Calibri" w:ascii="Liberation Serif" w:hAnsi="Liberation Serif"/>
                <w:i/>
                <w:iCs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i/>
                <w:iCs/>
                <w:kern w:val="0"/>
                <w:sz w:val="24"/>
                <w:szCs w:val="24"/>
                <w:u w:val="none"/>
                <w:lang w:val="ru-RU" w:eastAsia="en-US" w:bidi="ar-SA"/>
              </w:rPr>
              <w:t>«О внесении изменений в Административный регламент предоставления муниципальной услуги «Отчуждение недвижимого имущества, находящегося в муниципальной собственности Артемовского городского округа и арендуемого субъектами малого и среднего предпринимательства»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10 рабочих дней,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с 10.12.20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по  23</w:t>
            </w:r>
            <w:bookmarkStart w:id="0" w:name="_GoBack"/>
            <w:bookmarkEnd w:id="0"/>
            <w:r>
              <w:rPr>
                <w:rFonts w:ascii="Liberation Serif" w:hAnsi="Liberation Serif"/>
                <w:i/>
                <w:sz w:val="24"/>
                <w:szCs w:val="24"/>
              </w:rPr>
              <w:t>.12.20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включительно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официальный сайт Артемовского городского округа в информационно-телекоммуникационной сети "Интернет"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fldChar w:fldCharType="begin"/>
            </w:r>
            <w:r>
              <w:rPr>
                <w:sz w:val="24"/>
                <w:i/>
                <w:szCs w:val="24"/>
                <w:rFonts w:ascii="Liberation Serif" w:hAnsi="Liberation Serif"/>
              </w:rPr>
              <w:instrText> HYPERLINK "http://artemovsky66.ru/otsenka-reguliruyuschego-vozdejstviya/dokumentyi-po-orv/" \l "mo-element-region-ekspertiza-dejstvuyuschih-npa"</w:instrText>
            </w:r>
            <w:r>
              <w:rPr>
                <w:sz w:val="24"/>
                <w:i/>
                <w:szCs w:val="24"/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http://artemovsky66.ru/otsenka-reguliruyuschego-vozdejstviya/dokumentyi-po-orv/#mo-element-region-ekspertiza-dejstvuyuschih-npa</w:t>
            </w:r>
            <w:r>
              <w:rPr>
                <w:sz w:val="24"/>
                <w:i/>
                <w:szCs w:val="24"/>
                <w:rFonts w:ascii="Liberation Serif" w:hAnsi="Liberation Serif"/>
              </w:rPr>
              <w:fldChar w:fldCharType="end"/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623780, Свердловская область, г.Артемовский, пл. Советов, 3 каб. 11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eastAsia="Calibri" w:ascii="Liberation Serif" w:hAnsi="Liberation Serif" w:eastAsiaTheme="minorHAnsi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>
      <w:pPr>
        <w:pStyle w:val="PlainTex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334" w:right="1335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4c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b828af"/>
    <w:rPr>
      <w:rFonts w:ascii="Consolas" w:hAnsi="Consolas"/>
      <w:sz w:val="21"/>
      <w:szCs w:val="21"/>
    </w:rPr>
  </w:style>
  <w:style w:type="character" w:styleId="Style15">
    <w:name w:val="Интернет-ссылка"/>
    <w:rsid w:val="00c035a1"/>
    <w:rPr>
      <w:color w:val="0000FF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8264c6"/>
    <w:rPr>
      <w:color w:val="800080" w:themeColor="followed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9e3510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4"/>
    <w:uiPriority w:val="99"/>
    <w:unhideWhenUsed/>
    <w:qFormat/>
    <w:rsid w:val="00b828af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211" w:customStyle="1">
    <w:name w:val="Знак2 Знак Знак1 Знак1 Знак Знак Знак Знак Знак Знак Знак Знак Знак Знак Знак Знак"/>
    <w:basedOn w:val="Normal"/>
    <w:qFormat/>
    <w:rsid w:val="007f4cd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e351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 LibreOffice_project/7cbcfc562f6eb6708b5ff7d7397325de9e764452</Application>
  <Pages>1</Pages>
  <Words>121</Words>
  <Characters>1085</Characters>
  <CharactersWithSpaces>1200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2019-12-02T10:51:00Z</dcterms:created>
  <dc:creator>Kovaleva</dc:creator>
  <dc:description/>
  <dc:language>ru-RU</dc:language>
  <cp:lastModifiedBy/>
  <cp:lastPrinted>2020-12-10T12:09:40Z</cp:lastPrinted>
  <dcterms:modified xsi:type="dcterms:W3CDTF">2020-12-10T12:11:15Z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