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ar30"/>
      <w:bookmarkEnd w:id="0"/>
      <w:r>
        <w:rPr>
          <w:rFonts w:ascii="Liberation Serif" w:hAnsi="Liberation Serif" w:cs="Liberation Serif"/>
          <w:sz w:val="28"/>
          <w:szCs w:val="28"/>
        </w:rPr>
        <w:t>СВОДКА</w:t>
      </w:r>
    </w:p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ПРЕДЛОЖЕНИЙ ПО РЕЗУЛЬТАТАМ ПУБЛИЧНЫХ КОНСУЛЬТАЦИЙ</w:t>
      </w:r>
    </w:p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ПРОЕКТУ ЗАКЛЮЧЕНИЯ О РЕЗУЛЬТАТАХ ЭКСПЕРТИЗЫ</w:t>
      </w:r>
    </w:p>
    <w:p w:rsidR="00351932" w:rsidRDefault="00351932" w:rsidP="00351932">
      <w:pPr>
        <w:widowControl w:val="0"/>
        <w:autoSpaceDE w:val="0"/>
        <w:autoSpaceDN w:val="0"/>
        <w:spacing w:before="220"/>
        <w:jc w:val="center"/>
        <w:rPr>
          <w:rFonts w:ascii="Liberation Serif" w:hAnsi="Liberation Serif" w:cs="Calibri"/>
          <w:i/>
          <w:sz w:val="28"/>
          <w:szCs w:val="28"/>
        </w:rPr>
      </w:pPr>
      <w:r w:rsidRPr="00351932">
        <w:rPr>
          <w:rFonts w:ascii="Liberation Serif" w:hAnsi="Liberation Serif" w:cs="Calibri"/>
          <w:i/>
          <w:sz w:val="28"/>
          <w:szCs w:val="28"/>
        </w:rPr>
        <w:t>Распоряжение Комитета по управлению муниципальным имуществом Артемовского городского округа от 29.08.2014 № 331 «О внесении изм</w:t>
      </w:r>
      <w:r>
        <w:rPr>
          <w:rFonts w:ascii="Liberation Serif" w:hAnsi="Liberation Serif" w:cs="Calibri"/>
          <w:i/>
          <w:sz w:val="28"/>
          <w:szCs w:val="28"/>
        </w:rPr>
        <w:t>енений в Административный регла</w:t>
      </w:r>
      <w:r w:rsidRPr="00351932">
        <w:rPr>
          <w:rFonts w:ascii="Liberation Serif" w:hAnsi="Liberation Serif" w:cs="Calibri"/>
          <w:i/>
          <w:sz w:val="28"/>
          <w:szCs w:val="28"/>
        </w:rPr>
        <w:t xml:space="preserve">мент предоставления муниципальной услуги «Отчуждение </w:t>
      </w:r>
      <w:r>
        <w:rPr>
          <w:rFonts w:ascii="Liberation Serif" w:hAnsi="Liberation Serif" w:cs="Calibri"/>
          <w:i/>
          <w:sz w:val="28"/>
          <w:szCs w:val="28"/>
        </w:rPr>
        <w:t>объектов муниципальной собствен</w:t>
      </w:r>
      <w:r w:rsidRPr="00351932">
        <w:rPr>
          <w:rFonts w:ascii="Liberation Serif" w:hAnsi="Liberation Serif" w:cs="Calibri"/>
          <w:i/>
          <w:sz w:val="28"/>
          <w:szCs w:val="28"/>
        </w:rPr>
        <w:t xml:space="preserve">ности </w:t>
      </w:r>
      <w:bookmarkStart w:id="1" w:name="_GoBack"/>
      <w:bookmarkEnd w:id="1"/>
      <w:r w:rsidRPr="00351932">
        <w:rPr>
          <w:rFonts w:ascii="Liberation Serif" w:hAnsi="Liberation Serif" w:cs="Calibri"/>
          <w:i/>
          <w:sz w:val="28"/>
          <w:szCs w:val="28"/>
        </w:rPr>
        <w:t>Артемовского городского округа»</w:t>
      </w:r>
    </w:p>
    <w:p w:rsidR="0016724D" w:rsidRPr="00191E16" w:rsidRDefault="00351932" w:rsidP="00351932">
      <w:pPr>
        <w:widowControl w:val="0"/>
        <w:autoSpaceDE w:val="0"/>
        <w:autoSpaceDN w:val="0"/>
        <w:spacing w:before="220"/>
        <w:jc w:val="center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Д</w:t>
      </w:r>
      <w:r w:rsidR="0016724D" w:rsidRPr="00191E16">
        <w:rPr>
          <w:rFonts w:ascii="Liberation Serif" w:hAnsi="Liberation Serif" w:cs="Calibri"/>
          <w:sz w:val="28"/>
          <w:szCs w:val="28"/>
        </w:rPr>
        <w:t xml:space="preserve">ата проведения публичного обсуждения: с </w:t>
      </w:r>
      <w:r w:rsidRPr="00351932">
        <w:rPr>
          <w:rFonts w:ascii="Liberation Serif" w:hAnsi="Liberation Serif" w:cs="Calibri"/>
          <w:sz w:val="28"/>
          <w:szCs w:val="28"/>
        </w:rPr>
        <w:t xml:space="preserve">23.07.2021 </w:t>
      </w:r>
      <w:r w:rsidR="0016724D" w:rsidRPr="00191E16">
        <w:rPr>
          <w:rFonts w:ascii="Liberation Serif" w:hAnsi="Liberation Serif" w:cs="Calibri"/>
          <w:sz w:val="28"/>
          <w:szCs w:val="28"/>
        </w:rPr>
        <w:t xml:space="preserve">по </w:t>
      </w:r>
      <w:r w:rsidRPr="00351932">
        <w:rPr>
          <w:rFonts w:ascii="Liberation Serif" w:hAnsi="Liberation Serif" w:cs="Calibri"/>
          <w:sz w:val="28"/>
          <w:szCs w:val="28"/>
        </w:rPr>
        <w:t>19.08.2021</w:t>
      </w:r>
    </w:p>
    <w:p w:rsidR="0016724D" w:rsidRPr="00191E16" w:rsidRDefault="0016724D" w:rsidP="0016724D">
      <w:pPr>
        <w:widowControl w:val="0"/>
        <w:autoSpaceDE w:val="0"/>
        <w:autoSpaceDN w:val="0"/>
        <w:spacing w:before="220"/>
        <w:jc w:val="both"/>
        <w:rPr>
          <w:rFonts w:ascii="Liberation Serif" w:hAnsi="Liberation Serif" w:cs="Calibri"/>
          <w:sz w:val="28"/>
          <w:szCs w:val="28"/>
        </w:rPr>
      </w:pPr>
      <w:r w:rsidRPr="00191E16">
        <w:rPr>
          <w:rFonts w:ascii="Liberation Serif" w:hAnsi="Liberation Serif" w:cs="Calibri"/>
          <w:sz w:val="28"/>
          <w:szCs w:val="28"/>
        </w:rPr>
        <w:t xml:space="preserve">Количество экспертов, участвовавших в обсуждении: </w:t>
      </w:r>
      <w:r w:rsidR="00DE6183">
        <w:rPr>
          <w:rFonts w:ascii="Liberation Serif" w:hAnsi="Liberation Serif" w:cs="Calibri"/>
          <w:sz w:val="28"/>
          <w:szCs w:val="28"/>
        </w:rPr>
        <w:t>4</w:t>
      </w:r>
    </w:p>
    <w:p w:rsidR="0016724D" w:rsidRPr="00191E16" w:rsidRDefault="0016724D" w:rsidP="0016724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5"/>
        <w:gridCol w:w="3670"/>
        <w:gridCol w:w="2882"/>
        <w:gridCol w:w="2591"/>
      </w:tblGrid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Участник обсуждения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Позиция участника обсуждения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Комментарии разработчика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Артемовский муниципальный </w:t>
            </w:r>
            <w:proofErr w:type="gram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фонд  поддержки</w:t>
            </w:r>
            <w:proofErr w:type="gram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 малого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Некоммерческое партнерство «По защите прав предпринимателей «</w:t>
            </w:r>
            <w:proofErr w:type="spell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Капиталъ</w:t>
            </w:r>
            <w:proofErr w:type="spell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DE6183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DE6183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</w:tbl>
    <w:p w:rsidR="0016724D" w:rsidRPr="00191E16" w:rsidRDefault="0016724D" w:rsidP="0016724D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частично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</w:tbl>
    <w:p w:rsidR="00CC72CE" w:rsidRPr="00EA5490" w:rsidRDefault="00CC72CE" w:rsidP="0016724D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A261A0">
      <w:pgSz w:w="11906" w:h="16838"/>
      <w:pgMar w:top="737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7"/>
    <w:rsid w:val="0003751F"/>
    <w:rsid w:val="00111390"/>
    <w:rsid w:val="0016724D"/>
    <w:rsid w:val="00180CB8"/>
    <w:rsid w:val="002A6DB1"/>
    <w:rsid w:val="00351932"/>
    <w:rsid w:val="0063084F"/>
    <w:rsid w:val="0063379B"/>
    <w:rsid w:val="006469EA"/>
    <w:rsid w:val="008906B7"/>
    <w:rsid w:val="00A261A0"/>
    <w:rsid w:val="00CC72CE"/>
    <w:rsid w:val="00DE6183"/>
    <w:rsid w:val="00EA5490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7905-1D3D-4707-B60D-E1E7C99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9</cp:revision>
  <cp:lastPrinted>2019-12-28T10:11:00Z</cp:lastPrinted>
  <dcterms:created xsi:type="dcterms:W3CDTF">2019-12-23T10:10:00Z</dcterms:created>
  <dcterms:modified xsi:type="dcterms:W3CDTF">2021-08-24T04:22:00Z</dcterms:modified>
</cp:coreProperties>
</file>