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467"/>
        <w:gridCol w:w="2770"/>
      </w:tblGrid>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Наименование набора данных</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Style w:val="9pt"/>
                <w:rFonts w:ascii="Liberation Serif" w:hAnsi="Liberation Serif"/>
                <w:spacing w:val="-1"/>
                <w:sz w:val="20"/>
                <w:szCs w:val="20"/>
                <w:lang w:eastAsia="en-US"/>
              </w:rPr>
              <w:t>Русскоязычное название, отражающее суть набора открытых данных</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9D4584"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rPr>
              <w:t>Информация о земельных аукционах</w:t>
            </w:r>
          </w:p>
        </w:tc>
      </w:tr>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Описание набора данных</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Style w:val="9pt"/>
                <w:rFonts w:ascii="Liberation Serif" w:hAnsi="Liberation Serif"/>
                <w:spacing w:val="-1"/>
                <w:sz w:val="20"/>
                <w:szCs w:val="20"/>
                <w:lang w:eastAsia="en-US"/>
              </w:rPr>
              <w:t>Полное описание представленной информации внутри набора (указание единиц измерения при необходимости)</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9D4584"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rPr>
              <w:t>адрес земельного участка, площадь земельного участка (га), кадастровый номер земельного участка, кадастровая стоимость земельного участка (руб.), вид использования по ГПЗУ, общая площадь объекта (кв. м), затраты на инженерное обеспечение объекта (руб.), начальный размер стоимости права (руб.), сумма по результатам торгов (руб.), стадия проработки</w:t>
            </w:r>
          </w:p>
        </w:tc>
      </w:tr>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Ответственное лицо</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Style w:val="9pt"/>
                <w:rFonts w:ascii="Liberation Serif" w:hAnsi="Liberation Serif"/>
                <w:spacing w:val="-1"/>
                <w:sz w:val="20"/>
                <w:szCs w:val="20"/>
                <w:lang w:eastAsia="en-US"/>
              </w:rPr>
              <w:t>ФИО человека, ответственного за набор открытых данных</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AE361A" w:rsidP="004B2F86">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 xml:space="preserve">Сорокина Татьяна Леонидовна </w:t>
            </w:r>
          </w:p>
        </w:tc>
      </w:tr>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Телефон ответственного лица</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Style w:val="9pt"/>
                <w:rFonts w:ascii="Liberation Serif" w:hAnsi="Liberation Serif"/>
                <w:spacing w:val="-1"/>
                <w:sz w:val="20"/>
                <w:szCs w:val="20"/>
                <w:lang w:eastAsia="en-US"/>
              </w:rPr>
              <w:t>Телефон ответственного человека за набор открытых данных</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E609C3" w:rsidP="009F29C7">
            <w:pPr>
              <w:spacing w:after="0" w:line="270" w:lineRule="atLeast"/>
              <w:rPr>
                <w:rFonts w:ascii="Liberation Serif" w:hAnsi="Liberation Serif"/>
                <w:sz w:val="20"/>
                <w:szCs w:val="20"/>
                <w:lang w:eastAsia="ru-RU"/>
              </w:rPr>
            </w:pPr>
            <w:r>
              <w:rPr>
                <w:rFonts w:ascii="Liberation Serif" w:hAnsi="Liberation Serif"/>
                <w:sz w:val="20"/>
                <w:szCs w:val="20"/>
                <w:lang w:eastAsia="ru-RU"/>
              </w:rPr>
              <w:t xml:space="preserve">8 </w:t>
            </w:r>
            <w:r w:rsidR="009D4584" w:rsidRPr="002E09AE">
              <w:rPr>
                <w:rFonts w:ascii="Liberation Serif" w:hAnsi="Liberation Serif"/>
                <w:sz w:val="20"/>
                <w:szCs w:val="20"/>
                <w:lang w:eastAsia="ru-RU"/>
              </w:rPr>
              <w:t>(343 63)2 41 83</w:t>
            </w:r>
          </w:p>
        </w:tc>
      </w:tr>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Электронная почта ответственного лица</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Style w:val="9pt"/>
                <w:rFonts w:ascii="Liberation Serif" w:hAnsi="Liberation Serif"/>
                <w:spacing w:val="-1"/>
                <w:sz w:val="20"/>
                <w:szCs w:val="20"/>
                <w:lang w:eastAsia="en-US"/>
              </w:rPr>
              <w:t>Адрес электронной почты ответственного человека за набор открытых данных</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9D4584" w:rsidP="009F29C7">
            <w:pPr>
              <w:spacing w:after="0" w:line="270" w:lineRule="atLeast"/>
              <w:rPr>
                <w:rFonts w:ascii="Liberation Serif" w:hAnsi="Liberation Serif"/>
                <w:sz w:val="20"/>
                <w:szCs w:val="20"/>
                <w:lang w:val="en-US" w:eastAsia="ru-RU"/>
              </w:rPr>
            </w:pPr>
            <w:proofErr w:type="spellStart"/>
            <w:r w:rsidRPr="002E09AE">
              <w:rPr>
                <w:rFonts w:ascii="Liberation Serif" w:hAnsi="Liberation Serif"/>
                <w:sz w:val="20"/>
                <w:szCs w:val="20"/>
                <w:lang w:val="en-US" w:eastAsia="ru-RU"/>
              </w:rPr>
              <w:t>kumi</w:t>
            </w:r>
            <w:proofErr w:type="spellEnd"/>
            <w:r w:rsidR="002E09AE">
              <w:rPr>
                <w:rFonts w:ascii="Liberation Serif" w:hAnsi="Liberation Serif"/>
                <w:sz w:val="20"/>
                <w:szCs w:val="20"/>
                <w:lang w:eastAsia="ru-RU"/>
              </w:rPr>
              <w:t>_</w:t>
            </w:r>
            <w:r w:rsidRPr="002E09AE">
              <w:rPr>
                <w:rFonts w:ascii="Liberation Serif" w:hAnsi="Liberation Serif"/>
                <w:sz w:val="20"/>
                <w:szCs w:val="20"/>
                <w:lang w:val="en-US" w:eastAsia="ru-RU"/>
              </w:rPr>
              <w:t>art@ya</w:t>
            </w:r>
            <w:bookmarkStart w:id="0" w:name="_GoBack"/>
            <w:bookmarkEnd w:id="0"/>
            <w:r w:rsidRPr="002E09AE">
              <w:rPr>
                <w:rFonts w:ascii="Liberation Serif" w:hAnsi="Liberation Serif"/>
                <w:sz w:val="20"/>
                <w:szCs w:val="20"/>
                <w:lang w:val="en-US" w:eastAsia="ru-RU"/>
              </w:rPr>
              <w:t>ndex.ru</w:t>
            </w:r>
          </w:p>
        </w:tc>
      </w:tr>
      <w:tr w:rsidR="00151B0D" w:rsidRPr="002E09AE">
        <w:tc>
          <w:tcPr>
            <w:tcW w:w="297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Периодичность актуализации</w:t>
            </w:r>
          </w:p>
          <w:p w:rsidR="00151B0D" w:rsidRPr="002E09AE" w:rsidRDefault="00151B0D" w:rsidP="009F29C7">
            <w:pPr>
              <w:spacing w:after="0" w:line="270" w:lineRule="atLeast"/>
              <w:rPr>
                <w:rFonts w:ascii="Liberation Serif" w:hAnsi="Liberation Serif"/>
                <w:sz w:val="20"/>
                <w:szCs w:val="20"/>
                <w:lang w:eastAsia="ru-RU"/>
              </w:rPr>
            </w:pPr>
          </w:p>
        </w:tc>
        <w:tc>
          <w:tcPr>
            <w:tcW w:w="3467" w:type="dxa"/>
            <w:tcBorders>
              <w:top w:val="single" w:sz="4" w:space="0" w:color="auto"/>
              <w:left w:val="single" w:sz="4" w:space="0" w:color="auto"/>
              <w:bottom w:val="single" w:sz="4" w:space="0" w:color="auto"/>
              <w:right w:val="single" w:sz="4" w:space="0" w:color="auto"/>
            </w:tcBorders>
          </w:tcPr>
          <w:p w:rsidR="00151B0D" w:rsidRPr="002E09AE" w:rsidRDefault="00151B0D"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выбрать один вариант (ежегодно, раз в полугодие, ежеквартально, ежемесячно, еженедельно)</w:t>
            </w:r>
          </w:p>
        </w:tc>
        <w:tc>
          <w:tcPr>
            <w:tcW w:w="2770" w:type="dxa"/>
            <w:tcBorders>
              <w:top w:val="single" w:sz="4" w:space="0" w:color="auto"/>
              <w:left w:val="single" w:sz="4" w:space="0" w:color="auto"/>
              <w:bottom w:val="single" w:sz="4" w:space="0" w:color="auto"/>
              <w:right w:val="single" w:sz="4" w:space="0" w:color="auto"/>
            </w:tcBorders>
          </w:tcPr>
          <w:p w:rsidR="00151B0D" w:rsidRPr="002E09AE" w:rsidRDefault="00777DF9" w:rsidP="009F29C7">
            <w:pPr>
              <w:spacing w:after="0" w:line="270" w:lineRule="atLeast"/>
              <w:rPr>
                <w:rFonts w:ascii="Liberation Serif" w:hAnsi="Liberation Serif"/>
                <w:sz w:val="20"/>
                <w:szCs w:val="20"/>
                <w:lang w:eastAsia="ru-RU"/>
              </w:rPr>
            </w:pPr>
            <w:r w:rsidRPr="002E09AE">
              <w:rPr>
                <w:rFonts w:ascii="Liberation Serif" w:hAnsi="Liberation Serif"/>
                <w:sz w:val="20"/>
                <w:szCs w:val="20"/>
                <w:lang w:eastAsia="ru-RU"/>
              </w:rPr>
              <w:t>е</w:t>
            </w:r>
            <w:r w:rsidR="009D4584" w:rsidRPr="002E09AE">
              <w:rPr>
                <w:rFonts w:ascii="Liberation Serif" w:hAnsi="Liberation Serif"/>
                <w:sz w:val="20"/>
                <w:szCs w:val="20"/>
                <w:lang w:eastAsia="ru-RU"/>
              </w:rPr>
              <w:t>жеквартально</w:t>
            </w:r>
          </w:p>
        </w:tc>
      </w:tr>
    </w:tbl>
    <w:p w:rsidR="00151B0D" w:rsidRDefault="00151B0D"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p w:rsidR="00941CC6" w:rsidRPr="00941CC6" w:rsidRDefault="00941CC6" w:rsidP="00650A0A">
      <w:pPr>
        <w:autoSpaceDE w:val="0"/>
        <w:autoSpaceDN w:val="0"/>
        <w:adjustRightInd w:val="0"/>
        <w:spacing w:after="0" w:line="240" w:lineRule="auto"/>
        <w:jc w:val="center"/>
        <w:rPr>
          <w:rFonts w:ascii="Times New Roman" w:hAnsi="Times New Roman"/>
          <w:sz w:val="18"/>
          <w:szCs w:val="18"/>
          <w:lang w:eastAsia="ru-RU"/>
        </w:rPr>
      </w:pPr>
    </w:p>
    <w:sectPr w:rsidR="00941CC6" w:rsidRPr="00941CC6" w:rsidSect="000D7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A"/>
    <w:rsid w:val="00027B38"/>
    <w:rsid w:val="000614DD"/>
    <w:rsid w:val="000D7609"/>
    <w:rsid w:val="00151B0D"/>
    <w:rsid w:val="00237CAE"/>
    <w:rsid w:val="002E09AE"/>
    <w:rsid w:val="0044544D"/>
    <w:rsid w:val="004B2F86"/>
    <w:rsid w:val="005B25D6"/>
    <w:rsid w:val="00610986"/>
    <w:rsid w:val="00650A0A"/>
    <w:rsid w:val="006673D9"/>
    <w:rsid w:val="00680B23"/>
    <w:rsid w:val="007067F7"/>
    <w:rsid w:val="00717447"/>
    <w:rsid w:val="00751F86"/>
    <w:rsid w:val="00777DF9"/>
    <w:rsid w:val="007E1ACF"/>
    <w:rsid w:val="00825438"/>
    <w:rsid w:val="008408F1"/>
    <w:rsid w:val="00863933"/>
    <w:rsid w:val="00932693"/>
    <w:rsid w:val="00941CC6"/>
    <w:rsid w:val="009D4584"/>
    <w:rsid w:val="009F29C7"/>
    <w:rsid w:val="00A907EE"/>
    <w:rsid w:val="00A97040"/>
    <w:rsid w:val="00AE361A"/>
    <w:rsid w:val="00AF31BC"/>
    <w:rsid w:val="00AF63D3"/>
    <w:rsid w:val="00C32E0C"/>
    <w:rsid w:val="00CC4AC7"/>
    <w:rsid w:val="00CF66FF"/>
    <w:rsid w:val="00D51CCE"/>
    <w:rsid w:val="00D543FC"/>
    <w:rsid w:val="00D55F6E"/>
    <w:rsid w:val="00D77561"/>
    <w:rsid w:val="00DD561F"/>
    <w:rsid w:val="00E609C3"/>
    <w:rsid w:val="00E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7DC4CBE-C0CE-421D-B6DB-528A4987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A0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0A0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aliases w:val="Интервал 0 pt"/>
    <w:rsid w:val="00650A0A"/>
    <w:rPr>
      <w:rFonts w:ascii="Times New Roman" w:hAnsi="Times New Roman" w:cs="Times New Roman"/>
      <w:color w:val="000000"/>
      <w:w w:val="100"/>
      <w:position w:val="0"/>
      <w:sz w:val="18"/>
      <w:szCs w:val="18"/>
      <w:u w:val="none"/>
      <w:lang w:val="ru-RU" w:eastAsia="x-none"/>
    </w:rPr>
  </w:style>
  <w:style w:type="paragraph" w:customStyle="1" w:styleId="1">
    <w:name w:val="Знак Знак1"/>
    <w:basedOn w:val="a"/>
    <w:rsid w:val="009D4584"/>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 для заполнения паспорта набора открытых данных</vt:lpstr>
    </vt:vector>
  </TitlesOfParts>
  <Company>Microsoft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заполнения паспорта набора открытых данных</dc:title>
  <dc:subject/>
  <dc:creator>Дарья П. Мальченко</dc:creator>
  <cp:keywords/>
  <dc:description/>
  <cp:lastModifiedBy>Алевтина Петровна Люханова</cp:lastModifiedBy>
  <cp:revision>3</cp:revision>
  <dcterms:created xsi:type="dcterms:W3CDTF">2023-07-13T09:05:00Z</dcterms:created>
  <dcterms:modified xsi:type="dcterms:W3CDTF">2023-07-13T09:05:00Z</dcterms:modified>
</cp:coreProperties>
</file>