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04" w:rsidRPr="00F84B04" w:rsidRDefault="00F84B04" w:rsidP="00F84B04">
      <w:pPr>
        <w:autoSpaceDE/>
        <w:autoSpaceDN/>
        <w:jc w:val="center"/>
        <w:rPr>
          <w:rFonts w:ascii="Arial" w:hAnsi="Arial"/>
          <w:sz w:val="28"/>
          <w:lang w:val="en-US"/>
        </w:rPr>
      </w:pPr>
      <w:r w:rsidRPr="00F84B04">
        <w:rPr>
          <w:noProof/>
        </w:rPr>
        <w:drawing>
          <wp:inline distT="0" distB="0" distL="0" distR="0" wp14:anchorId="1A2F9B20" wp14:editId="2F5EE49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04" w:rsidRPr="00F84B04" w:rsidRDefault="00F84B04" w:rsidP="00F84B04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F84B04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F84B04">
        <w:rPr>
          <w:rFonts w:ascii="Liberation Sans" w:hAnsi="Liberation Sans"/>
          <w:b/>
          <w:spacing w:val="120"/>
          <w:sz w:val="44"/>
        </w:rPr>
        <w:t xml:space="preserve"> </w:t>
      </w:r>
    </w:p>
    <w:p w:rsidR="00F84B04" w:rsidRPr="00F84B04" w:rsidRDefault="00F84B04" w:rsidP="00F84B04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84B04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84B04" w:rsidRPr="00F84B04" w:rsidRDefault="00F84B04" w:rsidP="00F84B04">
      <w:pPr>
        <w:widowControl w:val="0"/>
        <w:tabs>
          <w:tab w:val="left" w:pos="6804"/>
        </w:tabs>
        <w:adjustRightInd w:val="0"/>
        <w:rPr>
          <w:rFonts w:ascii="Liberation Serif" w:hAnsi="Liberation Serif"/>
          <w:b/>
          <w:spacing w:val="120"/>
          <w:sz w:val="44"/>
        </w:rPr>
      </w:pPr>
    </w:p>
    <w:p w:rsidR="00F84B04" w:rsidRPr="00F84B04" w:rsidRDefault="00F84B04" w:rsidP="00F84B04">
      <w:pPr>
        <w:widowControl w:val="0"/>
        <w:tabs>
          <w:tab w:val="left" w:pos="6804"/>
        </w:tabs>
        <w:adjustRightInd w:val="0"/>
        <w:rPr>
          <w:rFonts w:ascii="Liberation Serif" w:hAnsi="Liberation Serif"/>
          <w:sz w:val="28"/>
          <w:szCs w:val="28"/>
        </w:rPr>
      </w:pPr>
      <w:r w:rsidRPr="00F84B0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18.10.2021</w:t>
      </w:r>
      <w:r w:rsidRPr="00F84B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F84B04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899</w:t>
      </w:r>
      <w:r w:rsidRPr="00F84B04">
        <w:rPr>
          <w:rFonts w:ascii="Liberation Serif" w:hAnsi="Liberation Serif"/>
          <w:sz w:val="28"/>
          <w:szCs w:val="28"/>
        </w:rPr>
        <w:t>-ПА</w:t>
      </w:r>
    </w:p>
    <w:p w:rsidR="00B76DFB" w:rsidRDefault="00B76DFB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B76DFB" w:rsidRDefault="00B76DFB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1F26F3" w:rsidRDefault="00950EB0" w:rsidP="000A5B91">
      <w:pPr>
        <w:suppressAutoHyphens/>
        <w:autoSpaceDN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 w:rsidRPr="00D75DAC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О </w:t>
      </w:r>
      <w:r w:rsidR="000A5B91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порядке сбора и обмена информацией </w:t>
      </w:r>
      <w:r w:rsidR="000A5B91" w:rsidRPr="000A5B91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по вопросам защиты населения и территорий от чрезвычайных ситуаций </w:t>
      </w:r>
      <w:r w:rsidR="000A5B91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 xml:space="preserve">природного и техногенного характера на территории Артемовского городского округа </w:t>
      </w:r>
    </w:p>
    <w:p w:rsidR="000A5B91" w:rsidRDefault="001F26F3" w:rsidP="000A5B91">
      <w:pPr>
        <w:suppressAutoHyphens/>
        <w:autoSpaceDN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Свердловской области</w:t>
      </w:r>
    </w:p>
    <w:p w:rsidR="00E779F8" w:rsidRPr="00D75DAC" w:rsidRDefault="00E779F8" w:rsidP="00950EB0">
      <w:pPr>
        <w:suppressAutoHyphens/>
        <w:autoSpaceDN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0A5B91" w:rsidRPr="000A5B91" w:rsidRDefault="000A5B91" w:rsidP="000A5B91">
      <w:pPr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5B91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21 декабря 1994 года </w:t>
      </w:r>
      <w:r w:rsidR="00EB433A">
        <w:rPr>
          <w:rFonts w:ascii="Liberation Serif" w:hAnsi="Liberation Serif"/>
          <w:sz w:val="28"/>
          <w:szCs w:val="28"/>
        </w:rPr>
        <w:t xml:space="preserve">                </w:t>
      </w:r>
      <w:hyperlink r:id="rId8" w:history="1">
        <w:r w:rsidR="005031CA">
          <w:rPr>
            <w:rFonts w:ascii="Liberation Serif" w:hAnsi="Liberation Serif"/>
            <w:sz w:val="28"/>
            <w:szCs w:val="28"/>
          </w:rPr>
          <w:t>№</w:t>
        </w:r>
        <w:r w:rsidRPr="000A5B91">
          <w:rPr>
            <w:rFonts w:ascii="Liberation Serif" w:hAnsi="Liberation Serif"/>
            <w:sz w:val="28"/>
            <w:szCs w:val="28"/>
          </w:rPr>
          <w:t xml:space="preserve"> 68-ФЗ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</w:t>
      </w:r>
      <w:r w:rsidR="005031CA">
        <w:rPr>
          <w:rFonts w:ascii="Liberation Serif" w:hAnsi="Liberation Serif"/>
          <w:sz w:val="28"/>
          <w:szCs w:val="28"/>
        </w:rPr>
        <w:t>«</w:t>
      </w:r>
      <w:r w:rsidRPr="000A5B91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031CA">
        <w:rPr>
          <w:rFonts w:ascii="Liberation Serif" w:hAnsi="Liberation Serif"/>
          <w:sz w:val="28"/>
          <w:szCs w:val="28"/>
        </w:rPr>
        <w:t>»</w:t>
      </w:r>
      <w:r w:rsidRPr="000A5B91">
        <w:rPr>
          <w:rFonts w:ascii="Liberation Serif" w:hAnsi="Liberation Serif"/>
          <w:sz w:val="28"/>
          <w:szCs w:val="28"/>
        </w:rPr>
        <w:t xml:space="preserve">, от 6 октября 2003 года </w:t>
      </w:r>
      <w:hyperlink r:id="rId9" w:history="1">
        <w:r w:rsidR="005031CA">
          <w:rPr>
            <w:rFonts w:ascii="Liberation Serif" w:hAnsi="Liberation Serif"/>
            <w:sz w:val="28"/>
            <w:szCs w:val="28"/>
          </w:rPr>
          <w:t>№</w:t>
        </w:r>
        <w:r w:rsidRPr="000A5B91">
          <w:rPr>
            <w:rFonts w:ascii="Liberation Serif" w:hAnsi="Liberation Serif"/>
            <w:sz w:val="28"/>
            <w:szCs w:val="28"/>
          </w:rPr>
          <w:t xml:space="preserve"> 131-ФЗ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</w:t>
      </w:r>
      <w:r w:rsidR="005031CA">
        <w:rPr>
          <w:rFonts w:ascii="Liberation Serif" w:hAnsi="Liberation Serif"/>
          <w:sz w:val="28"/>
          <w:szCs w:val="28"/>
        </w:rPr>
        <w:t>«</w:t>
      </w:r>
      <w:r w:rsidRPr="000A5B91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31CA">
        <w:rPr>
          <w:rFonts w:ascii="Liberation Serif" w:hAnsi="Liberation Serif"/>
          <w:sz w:val="28"/>
          <w:szCs w:val="28"/>
        </w:rPr>
        <w:t>»</w:t>
      </w:r>
      <w:r w:rsidRPr="000A5B91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0A5B9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Правительства Свер</w:t>
      </w:r>
      <w:r w:rsidR="005031CA">
        <w:rPr>
          <w:rFonts w:ascii="Liberation Serif" w:hAnsi="Liberation Serif"/>
          <w:sz w:val="28"/>
          <w:szCs w:val="28"/>
        </w:rPr>
        <w:t>дловской области от 04.02.2021 № 44-ПП «</w:t>
      </w:r>
      <w:r w:rsidRPr="000A5B91">
        <w:rPr>
          <w:rFonts w:ascii="Liberation Serif" w:hAnsi="Liberation Serif"/>
          <w:sz w:val="28"/>
          <w:szCs w:val="28"/>
        </w:rPr>
        <w:t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</w:t>
      </w:r>
      <w:r w:rsidR="005031CA">
        <w:rPr>
          <w:rFonts w:ascii="Liberation Serif" w:hAnsi="Liberation Serif"/>
          <w:sz w:val="28"/>
          <w:szCs w:val="28"/>
        </w:rPr>
        <w:t>»</w:t>
      </w:r>
      <w:r w:rsidRPr="000A5B91">
        <w:rPr>
          <w:rFonts w:ascii="Liberation Serif" w:hAnsi="Liberation Serif"/>
          <w:sz w:val="28"/>
          <w:szCs w:val="28"/>
        </w:rPr>
        <w:t xml:space="preserve">, в целях определения порядка осуществления сбора и обмена в </w:t>
      </w:r>
      <w:r w:rsidR="005031CA">
        <w:rPr>
          <w:rFonts w:ascii="Liberation Serif" w:hAnsi="Liberation Serif"/>
          <w:sz w:val="28"/>
          <w:szCs w:val="28"/>
        </w:rPr>
        <w:t>Артемовском</w:t>
      </w:r>
      <w:r w:rsidRPr="000A5B91">
        <w:rPr>
          <w:rFonts w:ascii="Liberation Serif" w:hAnsi="Liberation Serif"/>
          <w:sz w:val="28"/>
          <w:szCs w:val="28"/>
        </w:rPr>
        <w:t xml:space="preserve"> городском округе информацией по вопросам защиты населения и территорий от чрезвычайных ситуаций природного и техногенного характера, руководствуясь </w:t>
      </w:r>
      <w:hyperlink r:id="rId11" w:history="1">
        <w:r w:rsidRPr="000A5B91">
          <w:rPr>
            <w:rFonts w:ascii="Liberation Serif" w:hAnsi="Liberation Serif"/>
            <w:sz w:val="28"/>
            <w:szCs w:val="28"/>
          </w:rPr>
          <w:t>стать</w:t>
        </w:r>
        <w:r w:rsidR="005031CA">
          <w:rPr>
            <w:rFonts w:ascii="Liberation Serif" w:hAnsi="Liberation Serif"/>
            <w:sz w:val="28"/>
            <w:szCs w:val="28"/>
          </w:rPr>
          <w:t>ей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Pr="000A5B91">
          <w:rPr>
            <w:rFonts w:ascii="Liberation Serif" w:hAnsi="Liberation Serif"/>
            <w:sz w:val="28"/>
            <w:szCs w:val="28"/>
          </w:rPr>
          <w:t>3</w:t>
        </w:r>
        <w:r w:rsidR="005031CA">
          <w:rPr>
            <w:rFonts w:ascii="Liberation Serif" w:hAnsi="Liberation Serif"/>
            <w:sz w:val="28"/>
            <w:szCs w:val="28"/>
          </w:rPr>
          <w:t>1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Устава </w:t>
      </w:r>
      <w:r w:rsidR="005031CA">
        <w:rPr>
          <w:rFonts w:ascii="Liberation Serif" w:hAnsi="Liberation Serif"/>
          <w:sz w:val="28"/>
          <w:szCs w:val="28"/>
        </w:rPr>
        <w:t>Артемовского</w:t>
      </w:r>
      <w:r w:rsidRPr="000A5B91">
        <w:rPr>
          <w:rFonts w:ascii="Liberation Serif" w:hAnsi="Liberation Serif"/>
          <w:sz w:val="28"/>
          <w:szCs w:val="28"/>
        </w:rPr>
        <w:t xml:space="preserve"> городского округа, </w:t>
      </w:r>
    </w:p>
    <w:p w:rsidR="003B46EB" w:rsidRPr="00D75DAC" w:rsidRDefault="003B46EB" w:rsidP="003B46EB">
      <w:pPr>
        <w:rPr>
          <w:rFonts w:ascii="Liberation Serif" w:hAnsi="Liberation Serif"/>
          <w:sz w:val="28"/>
          <w:szCs w:val="28"/>
        </w:rPr>
      </w:pPr>
      <w:r w:rsidRPr="00D75DAC">
        <w:rPr>
          <w:rFonts w:ascii="Liberation Serif" w:hAnsi="Liberation Serif"/>
          <w:sz w:val="28"/>
          <w:szCs w:val="28"/>
        </w:rPr>
        <w:t>ПОСТАНОВЛЯ</w:t>
      </w:r>
      <w:r w:rsidR="00133259" w:rsidRPr="00D75DAC">
        <w:rPr>
          <w:rFonts w:ascii="Liberation Serif" w:hAnsi="Liberation Serif"/>
          <w:sz w:val="28"/>
          <w:szCs w:val="28"/>
        </w:rPr>
        <w:t>Ю</w:t>
      </w:r>
      <w:r w:rsidRPr="00D75DAC">
        <w:rPr>
          <w:rFonts w:ascii="Liberation Serif" w:hAnsi="Liberation Serif"/>
          <w:sz w:val="28"/>
          <w:szCs w:val="28"/>
        </w:rPr>
        <w:t>:</w:t>
      </w:r>
    </w:p>
    <w:p w:rsidR="00950EB0" w:rsidRPr="00D75DAC" w:rsidRDefault="00950EB0" w:rsidP="005031CA">
      <w:pPr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D75DAC">
        <w:rPr>
          <w:rFonts w:ascii="Liberation Serif" w:hAnsi="Liberation Serif"/>
          <w:sz w:val="28"/>
          <w:szCs w:val="28"/>
          <w:lang w:eastAsia="ar-SA"/>
        </w:rPr>
        <w:t xml:space="preserve">1. 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Утвердить </w:t>
      </w:r>
      <w:hyperlink r:id="rId13" w:history="1">
        <w:r w:rsidR="005031CA" w:rsidRPr="005031CA">
          <w:rPr>
            <w:rFonts w:ascii="Liberation Serif" w:hAnsi="Liberation Serif"/>
            <w:sz w:val="28"/>
            <w:szCs w:val="28"/>
          </w:rPr>
          <w:t>Порядок</w:t>
        </w:r>
      </w:hyperlink>
      <w:r w:rsidR="005031CA" w:rsidRPr="005031CA">
        <w:rPr>
          <w:rFonts w:ascii="Liberation Serif" w:hAnsi="Liberation Serif"/>
          <w:sz w:val="28"/>
          <w:szCs w:val="28"/>
        </w:rPr>
        <w:t xml:space="preserve"> 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 </w:t>
      </w:r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D75DAC">
        <w:rPr>
          <w:rFonts w:ascii="Liberation Serif" w:hAnsi="Liberation Serif"/>
          <w:sz w:val="28"/>
          <w:szCs w:val="28"/>
          <w:lang w:eastAsia="ar-SA"/>
        </w:rPr>
        <w:t>(</w:t>
      </w:r>
      <w:r w:rsidR="00253920" w:rsidRPr="00D75DAC">
        <w:rPr>
          <w:rFonts w:ascii="Liberation Serif" w:hAnsi="Liberation Serif"/>
          <w:sz w:val="28"/>
          <w:szCs w:val="28"/>
          <w:lang w:eastAsia="ar-SA"/>
        </w:rPr>
        <w:t>П</w:t>
      </w:r>
      <w:r w:rsidR="00B12C35" w:rsidRPr="00D75DAC">
        <w:rPr>
          <w:rFonts w:ascii="Liberation Serif" w:hAnsi="Liberation Serif"/>
          <w:sz w:val="28"/>
          <w:szCs w:val="28"/>
          <w:lang w:eastAsia="ar-SA"/>
        </w:rPr>
        <w:t>риложение</w:t>
      </w:r>
      <w:r w:rsidRPr="00D75DAC">
        <w:rPr>
          <w:rFonts w:ascii="Liberation Serif" w:hAnsi="Liberation Serif"/>
          <w:sz w:val="28"/>
          <w:szCs w:val="28"/>
          <w:lang w:eastAsia="ar-SA"/>
        </w:rPr>
        <w:t>).</w:t>
      </w:r>
    </w:p>
    <w:p w:rsidR="005031CA" w:rsidRDefault="00950EB0" w:rsidP="005031CA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75DAC">
        <w:rPr>
          <w:rFonts w:ascii="Liberation Serif" w:hAnsi="Liberation Serif"/>
          <w:sz w:val="28"/>
          <w:szCs w:val="28"/>
          <w:lang w:eastAsia="ar-SA"/>
        </w:rPr>
        <w:t xml:space="preserve">2. </w:t>
      </w:r>
      <w:r w:rsidR="00F55204">
        <w:rPr>
          <w:rFonts w:ascii="Liberation Serif" w:hAnsi="Liberation Serif"/>
          <w:sz w:val="28"/>
          <w:szCs w:val="28"/>
          <w:lang w:eastAsia="ar-SA"/>
        </w:rPr>
        <w:t>Рекомендовать р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уководителям организаций</w:t>
      </w:r>
      <w:r w:rsidR="008601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осуществляющим деятельность на территории Артемовского городского </w:t>
      </w:r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r w:rsidR="00CF641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независимо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организационно-правовой формы принять к руководству Порядок сбора и обмена информацией по вопросам защиты населения и территори</w:t>
      </w:r>
      <w:r w:rsidR="003673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73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чрезвычайных ситуаций природного и техногенного характера на территории Артемовского городского округа</w:t>
      </w:r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настоящим </w:t>
      </w:r>
      <w:r w:rsidR="008601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остановлением.</w:t>
      </w:r>
    </w:p>
    <w:p w:rsidR="00F55204" w:rsidRDefault="005031CA" w:rsidP="00F55204">
      <w:pPr>
        <w:pStyle w:val="ac"/>
        <w:ind w:left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F55204" w:rsidRPr="00F55204">
        <w:rPr>
          <w:rFonts w:ascii="Liberation Serif" w:hAnsi="Liberation Serif"/>
          <w:sz w:val="28"/>
          <w:szCs w:val="28"/>
        </w:rPr>
        <w:t xml:space="preserve"> </w:t>
      </w:r>
      <w:r w:rsidR="00F55204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3.1.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 Администрации Артемовского городского округа от 19.08.201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 № 1011-ПА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сбора и обмена информацией в области 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защиты населения и территорий от чрезвычайных ситуаций природного и техногенного характера в Артемовском городском округе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 Администрации Артемовского 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 от 27.10.2010 № 1313-ПА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дополнений в Положение о порядке сбора и обмена информацией в области защиты населения и территорий от чрезвычайных ситуаций природного и техногенного характера в Ар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темовском городском округе»;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3.3.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 Администрации Артемовского городского округа от 21.02.2012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171-ПА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Постановление Администрации Артемовского городского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от 19.08.2010 № 1011-ПА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Артемовском городском округе»;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3.4.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 Администрации Артемовского 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 от 13.02.2014 № 170-ПА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порядке сбора и обмена информацией в области защиты населения и территорий от чрезвычайных ситуаций природного и техногенного характера в Артемовском </w:t>
      </w:r>
      <w:r w:rsidR="008601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городском округе, утвержденное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Администрации Артемовского городского округа от 19.08.2010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1011-ПА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C773C" w:rsidRPr="00AC773C" w:rsidRDefault="00F55204" w:rsidP="00AC77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="00AC773C" w:rsidRPr="00AC773C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4" w:history="1">
        <w:r w:rsidR="00AC773C" w:rsidRPr="00AC773C">
          <w:rPr>
            <w:rFonts w:ascii="Liberation Serif" w:hAnsi="Liberation Serif"/>
            <w:sz w:val="28"/>
            <w:szCs w:val="28"/>
          </w:rPr>
          <w:t>www.артемовский</w:t>
        </w:r>
      </w:hyperlink>
      <w:r w:rsidR="00AC773C" w:rsidRPr="00AC773C">
        <w:rPr>
          <w:rFonts w:ascii="Liberation Serif" w:hAnsi="Liberation Serif"/>
          <w:sz w:val="28"/>
          <w:szCs w:val="28"/>
        </w:rPr>
        <w:t>–</w:t>
      </w:r>
      <w:proofErr w:type="spellStart"/>
      <w:r w:rsidR="00AC773C" w:rsidRPr="00AC773C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AC773C" w:rsidRPr="00AC773C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950EB0" w:rsidRPr="00D75DAC" w:rsidRDefault="0086015A" w:rsidP="00950EB0">
      <w:pPr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5</w:t>
      </w:r>
      <w:r w:rsidR="00B12C35" w:rsidRPr="00D75DAC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="00950EB0" w:rsidRPr="00D75DAC">
        <w:rPr>
          <w:rFonts w:ascii="Liberation Serif" w:hAnsi="Liberation Serif"/>
          <w:sz w:val="28"/>
          <w:szCs w:val="28"/>
          <w:lang w:eastAsia="ar-SA"/>
        </w:rPr>
        <w:t xml:space="preserve">Контроль за </w:t>
      </w:r>
      <w:r w:rsidR="00D64275" w:rsidRPr="00D75DAC">
        <w:rPr>
          <w:rFonts w:ascii="Liberation Serif" w:hAnsi="Liberation Serif"/>
          <w:sz w:val="28"/>
          <w:szCs w:val="28"/>
          <w:lang w:eastAsia="ar-SA"/>
        </w:rPr>
        <w:t>ис</w:t>
      </w:r>
      <w:r w:rsidR="00950EB0" w:rsidRPr="00D75DAC">
        <w:rPr>
          <w:rFonts w:ascii="Liberation Serif" w:hAnsi="Liberation Serif"/>
          <w:sz w:val="28"/>
          <w:szCs w:val="28"/>
          <w:lang w:eastAsia="ar-SA"/>
        </w:rPr>
        <w:t>полнением постановления оставляю за собой</w:t>
      </w:r>
      <w:r w:rsidR="004F443C" w:rsidRPr="00D75DAC">
        <w:rPr>
          <w:rFonts w:ascii="Liberation Serif" w:hAnsi="Liberation Serif"/>
          <w:sz w:val="28"/>
          <w:szCs w:val="28"/>
          <w:lang w:eastAsia="ar-SA"/>
        </w:rPr>
        <w:t>.</w:t>
      </w:r>
    </w:p>
    <w:p w:rsidR="004B0185" w:rsidRPr="00D75DAC" w:rsidRDefault="004B0185" w:rsidP="00C60A05">
      <w:pPr>
        <w:suppressAutoHyphens/>
        <w:autoSpaceDN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D75DAC" w:rsidRPr="00D75DAC" w:rsidRDefault="00D75DAC" w:rsidP="00C60A05">
      <w:pPr>
        <w:suppressAutoHyphens/>
        <w:autoSpaceDN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A777AB" w:rsidRDefault="004F443C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  <w:r w:rsidRPr="00D75DAC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</w:t>
      </w:r>
      <w:r w:rsidR="00253920" w:rsidRPr="00D75DAC">
        <w:rPr>
          <w:rFonts w:ascii="Liberation Serif" w:hAnsi="Liberation Serif"/>
          <w:sz w:val="28"/>
          <w:szCs w:val="28"/>
        </w:rPr>
        <w:t xml:space="preserve">   </w:t>
      </w:r>
      <w:r w:rsidR="004B0185" w:rsidRPr="00D75DAC">
        <w:rPr>
          <w:rFonts w:ascii="Liberation Serif" w:hAnsi="Liberation Serif"/>
          <w:sz w:val="28"/>
          <w:szCs w:val="28"/>
        </w:rPr>
        <w:t xml:space="preserve">     </w:t>
      </w:r>
      <w:r w:rsidR="00253920" w:rsidRPr="00D75DAC">
        <w:rPr>
          <w:rFonts w:ascii="Liberation Serif" w:hAnsi="Liberation Serif"/>
          <w:sz w:val="28"/>
          <w:szCs w:val="28"/>
        </w:rPr>
        <w:t xml:space="preserve">    </w:t>
      </w:r>
      <w:r w:rsidRPr="00D75DAC">
        <w:rPr>
          <w:rFonts w:ascii="Liberation Serif" w:hAnsi="Liberation Serif"/>
          <w:sz w:val="28"/>
          <w:szCs w:val="28"/>
        </w:rPr>
        <w:t xml:space="preserve">   </w:t>
      </w:r>
      <w:r w:rsidR="00D75DAC">
        <w:rPr>
          <w:rFonts w:ascii="Liberation Serif" w:hAnsi="Liberation Serif"/>
          <w:sz w:val="28"/>
          <w:szCs w:val="28"/>
        </w:rPr>
        <w:t xml:space="preserve"> </w:t>
      </w:r>
      <w:r w:rsidR="00A6556F" w:rsidRPr="00D75DAC">
        <w:rPr>
          <w:rFonts w:ascii="Liberation Serif" w:hAnsi="Liberation Serif"/>
          <w:sz w:val="28"/>
          <w:szCs w:val="28"/>
        </w:rPr>
        <w:t xml:space="preserve">  </w:t>
      </w:r>
      <w:r w:rsidRPr="00D75DAC">
        <w:rPr>
          <w:rFonts w:ascii="Liberation Serif" w:hAnsi="Liberation Serif"/>
          <w:sz w:val="28"/>
          <w:szCs w:val="28"/>
        </w:rPr>
        <w:t xml:space="preserve"> </w:t>
      </w:r>
      <w:r w:rsidR="00A6556F" w:rsidRPr="00D75DAC">
        <w:rPr>
          <w:rFonts w:ascii="Liberation Serif" w:hAnsi="Liberation Serif"/>
          <w:sz w:val="28"/>
          <w:szCs w:val="28"/>
        </w:rPr>
        <w:t xml:space="preserve">     К.М. Трофимов</w:t>
      </w: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CD1646" w:rsidRDefault="00CD1646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tbl>
      <w:tblPr>
        <w:tblStyle w:val="a9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84B04" w:rsidRPr="00240034" w:rsidTr="00AA69BE">
        <w:tc>
          <w:tcPr>
            <w:tcW w:w="5528" w:type="dxa"/>
          </w:tcPr>
          <w:p w:rsidR="00F84B04" w:rsidRDefault="00F84B04" w:rsidP="00AA69BE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F84B04" w:rsidRDefault="00F84B04" w:rsidP="00AA69BE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УТВЕРЖДЕН</w:t>
            </w:r>
          </w:p>
          <w:p w:rsidR="00F84B04" w:rsidRPr="00240034" w:rsidRDefault="00F84B04" w:rsidP="00AA69BE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остановлени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ем </w:t>
            </w: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Администрации Артемовского городского округа</w:t>
            </w:r>
          </w:p>
          <w:p w:rsidR="00F84B04" w:rsidRDefault="00F84B04" w:rsidP="00AA69BE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18.10.2021</w:t>
            </w: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899-ПА</w:t>
            </w: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</w:t>
            </w:r>
          </w:p>
          <w:p w:rsidR="00F84B04" w:rsidRPr="00240034" w:rsidRDefault="00F84B04" w:rsidP="00AA69BE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«Об утверждении </w:t>
            </w:r>
            <w:hyperlink r:id="rId15" w:history="1">
              <w:r>
                <w:rPr>
                  <w:rFonts w:ascii="Liberation Serif" w:hAnsi="Liberation Serif"/>
                  <w:sz w:val="28"/>
                  <w:szCs w:val="28"/>
                </w:rPr>
                <w:t>п</w:t>
              </w:r>
              <w:r w:rsidRPr="005031CA">
                <w:rPr>
                  <w:rFonts w:ascii="Liberation Serif" w:hAnsi="Liberation Serif"/>
                  <w:sz w:val="28"/>
                  <w:szCs w:val="28"/>
                </w:rPr>
                <w:t>оряд</w:t>
              </w:r>
              <w:r>
                <w:rPr>
                  <w:rFonts w:ascii="Liberation Serif" w:hAnsi="Liberation Serif"/>
                  <w:sz w:val="28"/>
                  <w:szCs w:val="28"/>
                </w:rPr>
                <w:t>ка</w:t>
              </w:r>
            </w:hyperlink>
            <w:r w:rsidRPr="005031C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 Свердловской области»</w:t>
            </w:r>
          </w:p>
        </w:tc>
      </w:tr>
    </w:tbl>
    <w:p w:rsidR="00F84B04" w:rsidRDefault="00F84B04" w:rsidP="00F84B04">
      <w:pPr>
        <w:autoSpaceDE/>
        <w:autoSpaceDN/>
        <w:rPr>
          <w:rFonts w:ascii="Liberation Serif" w:eastAsia="Calibri" w:hAnsi="Liberation Serif"/>
          <w:sz w:val="28"/>
          <w:szCs w:val="28"/>
          <w:lang w:eastAsia="en-US"/>
        </w:rPr>
      </w:pPr>
      <w:r w:rsidRPr="00240034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</w:t>
      </w:r>
    </w:p>
    <w:p w:rsidR="00F84B04" w:rsidRPr="00240034" w:rsidRDefault="00F84B04" w:rsidP="00F84B04">
      <w:pPr>
        <w:autoSpaceDE/>
        <w:autoSpaceDN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240034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ПОРЯДОК</w:t>
      </w:r>
    </w:p>
    <w:p w:rsidR="00F84B04" w:rsidRDefault="00F84B04" w:rsidP="00F84B04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  </w:t>
      </w:r>
    </w:p>
    <w:p w:rsidR="00F84B04" w:rsidRPr="00240034" w:rsidRDefault="00F84B04" w:rsidP="00F84B04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Свердловской области</w:t>
      </w:r>
    </w:p>
    <w:p w:rsidR="00F84B04" w:rsidRPr="00240034" w:rsidRDefault="00F84B04" w:rsidP="00F84B04">
      <w:pPr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4B04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характера на территории Артемовского городского округа Свердловской области в  Администрацию Артемовского городского округа, через Муниципальное казенное учреждение Артемовского городского округа «Единая дежурно-диспетчерскую служба»  (далее – ЕДДС Артемовского городского округа), являющееся органом повседневного управления 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области,  и организациями, расположенными на территории Артемовского городского округа Свердловской области (далее - организации).</w:t>
      </w:r>
    </w:p>
    <w:p w:rsidR="00F84B04" w:rsidRPr="00240034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по вопросам защиты населения и территорий от чрезвычайных ситуаций природного и техногенного характера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- информация)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чрезвычайной ситуации, радиационной, химической, медико-биологической, взрывной, пожарной и экологической безопасности на соответствующих объектах и территориях, а также о деятельности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Артемовского городского округа Свердловской области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сил постоянной готовности, создании, наличии, использовании и восполнении 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финансовых и материальных ресурсов для ликвидации чрезвычайных ситуаций.</w:t>
      </w:r>
    </w:p>
    <w:p w:rsidR="00F84B04" w:rsidRPr="0029447E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Сбор и обмен информацией осуществляются через органы повседневного управления 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области, а при их отсутствии в организации - через подразделения или должностных лиц, уполномоченных решением руководителя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соответствующей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организации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F84B04" w:rsidRPr="0029447E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 Органи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зации представляют информацию главе 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Артемовского городского округа через ЕДДС Артемовского городского округа, а также в территориальный орган федерального органа исполнительной власти и исполнительный орган государственной власти Свердловской области - через дежурно-диспетчерскую службу, к сфере </w:t>
      </w:r>
      <w:proofErr w:type="gramStart"/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деятельности</w:t>
      </w:r>
      <w:proofErr w:type="gramEnd"/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которых относится организация.</w:t>
      </w:r>
    </w:p>
    <w:p w:rsidR="00F84B04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ЕДДС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сбор, обработку и обмен информацией на территории Артемовского городского округа Свердловской области и представляет информацию в Главное управление 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  через Центр управления в кризисных ситуациях ГУ МЧС России по Свердловской области (далее - ЦУКС) и Министерство общественной безопасности Свердловской области через ситуационно-кризисный центр Свердловской области (далее - СКЦ Свердловской области)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 в соответствии с </w:t>
      </w:r>
      <w:hyperlink r:id="rId16" w:history="1">
        <w:r w:rsidRPr="004C19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перечнем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информации о происшествиях природного, техногенного и биолого-социального характера на территории Артемовского городского округа Свердловской области (Приложение № 1).</w:t>
      </w:r>
    </w:p>
    <w:p w:rsidR="00F84B04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Информация предоставляется в соответствии с </w:t>
      </w:r>
      <w:hyperlink r:id="rId17" w:history="1"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</w:t>
        </w:r>
        <w:r w:rsidRPr="004C19DA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лгоритм</w:t>
        </w:r>
      </w:hyperlink>
      <w:r w:rsidRPr="004C19D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ом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сроков представления информации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(Приложение № 2)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84B04" w:rsidRDefault="00F84B04" w:rsidP="00F84B04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К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ритерии, сроки и формы представления информации установлены приказами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84B04" w:rsidRDefault="00F84B04" w:rsidP="00CD1646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 Обмен информацией с органами повседневного управления муниципальных образований, граничащих с территорией Артемовского городского округа, осуществляется через 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ЕДДС Артемовского городского округа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  <w:bookmarkStart w:id="0" w:name="_GoBack"/>
      <w:bookmarkEnd w:id="0"/>
    </w:p>
    <w:tbl>
      <w:tblPr>
        <w:tblW w:w="9675" w:type="dxa"/>
        <w:tblLook w:val="04A0" w:firstRow="1" w:lastRow="0" w:firstColumn="1" w:lastColumn="0" w:noHBand="0" w:noVBand="1"/>
      </w:tblPr>
      <w:tblGrid>
        <w:gridCol w:w="5211"/>
        <w:gridCol w:w="4464"/>
      </w:tblGrid>
      <w:tr w:rsidR="00F84B04" w:rsidRPr="00F84B04" w:rsidTr="00AA69BE">
        <w:tc>
          <w:tcPr>
            <w:tcW w:w="5211" w:type="dxa"/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both"/>
              <w:textAlignment w:val="baseline"/>
              <w:rPr>
                <w:rFonts w:ascii="Liberation Serif" w:hAnsi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lastRenderedPageBreak/>
              <w:t xml:space="preserve">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Приложение № 1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к Порядку сбора и обмена информацией по вопросам                                                   защиты населения и                                                                      территории от чрезвычайных                                                                       ситуаций природного и                                                                      техногенного характера на                                                                      территории Артемовского                                                                      городского округа Свердловской области </w:t>
            </w:r>
          </w:p>
        </w:tc>
      </w:tr>
    </w:tbl>
    <w:p w:rsidR="00F84B04" w:rsidRPr="00F84B04" w:rsidRDefault="00F84B04" w:rsidP="00F84B04">
      <w:pPr>
        <w:suppressAutoHyphens/>
        <w:autoSpaceDE/>
        <w:autoSpaceDN/>
        <w:ind w:firstLine="709"/>
        <w:jc w:val="both"/>
        <w:textAlignment w:val="baseline"/>
        <w:rPr>
          <w:rFonts w:ascii="Liberation Serif" w:hAnsi="Liberation Serif"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Cs/>
          <w:sz w:val="28"/>
          <w:szCs w:val="28"/>
          <w:lang w:bidi="ru-RU"/>
        </w:rPr>
        <w:t xml:space="preserve">                     </w:t>
      </w:r>
    </w:p>
    <w:p w:rsidR="00F84B04" w:rsidRPr="00F84B04" w:rsidRDefault="00F84B04" w:rsidP="00F84B04">
      <w:pPr>
        <w:suppressAutoHyphens/>
        <w:autoSpaceDE/>
        <w:autoSpaceDN/>
        <w:ind w:firstLine="709"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t>ПЕРЕЧЕНЬ</w:t>
      </w: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t xml:space="preserve">информации о происшествиях природного, техногенного и </w:t>
      </w: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t xml:space="preserve">биолого-социального характера на территории </w:t>
      </w: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t>Артемовского городского округа Свердловской области</w:t>
      </w: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b/>
          <w:bCs/>
          <w:sz w:val="28"/>
          <w:szCs w:val="28"/>
          <w:lang w:bidi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F84B04" w:rsidRPr="00F84B04" w:rsidTr="00AA69BE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-142" w:right="-108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Номер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-142" w:right="-108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строки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Наименование происшествия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Параметры информации</w:t>
            </w:r>
          </w:p>
        </w:tc>
      </w:tr>
      <w:tr w:rsidR="00F84B04" w:rsidRPr="00F84B04" w:rsidTr="00AA69BE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84B04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3</w:t>
            </w:r>
          </w:p>
        </w:tc>
      </w:tr>
      <w:tr w:rsidR="00F84B04" w:rsidRPr="00F84B04" w:rsidTr="00AA69B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b/>
                <w:sz w:val="24"/>
                <w:szCs w:val="24"/>
                <w:lang w:bidi="ru-RU"/>
              </w:rPr>
              <w:t>Техногенные происшествия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tabs>
                <w:tab w:val="left" w:pos="171"/>
              </w:tabs>
              <w:suppressAutoHyphens/>
              <w:autoSpaceDE/>
              <w:autoSpaceDN/>
              <w:ind w:hanging="549"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tabs>
                <w:tab w:val="left" w:pos="3886"/>
              </w:tabs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Транспортные аварии (катастрофы)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 w:right="26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 гибелью 2 и более человек;</w:t>
            </w:r>
            <w:r w:rsidRPr="00F84B04">
              <w:rPr>
                <w:rFonts w:ascii="Liberation Serif" w:hAnsi="Liberation Serif" w:cs="Liberation Serif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 w:right="266" w:hanging="132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 число госпитализированных - 4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tabs>
                <w:tab w:val="left" w:pos="3886"/>
              </w:tabs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Крушения и аварии грузовых и пассажирских поездов, и поездов метрополитена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 w:right="266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 повреждения вагонов, перевозящих опасные грузы;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 w:right="266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повреждения железнодорожных вагонов, в результате которых пострадали люди;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 w:right="266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перерывы в движении: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 w:right="266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на главных путях железнодорожных магистралей - любой факт 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Аварийный разлив нефти и нефтепродуктов в водные объекты в объеме 500 литров и более.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Аварийное попадание в водоемы жидких и сыпучих токсичных веществ с превышением предельной допустимой концентрации в 5 и более раз, за исключением мест, где в соответствии с нормативными документами допускается большая концентрация загрязняющих веществ (например, в местах выпуска сточных вод)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Аварийная посадка (крушение, разрушение) воздушного судна. Аварии на вертолетных и стартовых площадках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 на магистральных газо-</w:t>
            </w:r>
            <w:proofErr w:type="spell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нефте</w:t>
            </w:r>
            <w:proofErr w:type="spell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- и продуктопроводах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 на транспорте с выбросом и (или) сбросом (угрозой выброса и (или) сброса) аварийных химических опасных веществ (далее - АХОВ)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Аварии (катастрофы) на автодорогах, крупные дорожно-транспортные происшествия (далее - ДТП).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Транспортные катастрофы и аварии на мостах, переправах, на железнодорожных переездах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с гибелью 2 и более человек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или госпитализацией 4 и более человек;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повреждение 5 и более автотранспортных единиц в одном ДТП;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угроза прекращения движения на данном участке на 4 часа и более;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4. прекращение движения на данном участке на 4 часа и более вследствие ДТП;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5. любой факт аварии на автомобильном транспорте, перевозящем опасные грузы;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6. любой факт аварийного разлива нефти              и нефтепродуктов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ДТП с участием общественного транспорта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с гибелью людей или госпитализацией;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транспортным средством, перевозящим детей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Авария с выбросом и (или) сбросом (угрозой выброса и (или) сброса) АХОВ, радиоактивных веществ, патогенных для человека микроорганизмов: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гибелью людей или госпитализацией 2  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авария с выбросом и (или) сбросом (угрозой выброса и (или) сброса) АХОВ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обнаружение (утрата) источников АХОВ, разлив ртути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выбросы метана, углекислого газа и других опасных химических веществ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Пожары и взрывы (с возможным последующим горением):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uppressAutoHyphens/>
              <w:autoSpaceDE/>
              <w:autoSpaceDN/>
              <w:contextualSpacing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с гибелью людей или госпитализацией 2 и более человек;</w:t>
            </w:r>
          </w:p>
          <w:p w:rsidR="00F84B04" w:rsidRPr="00F84B04" w:rsidRDefault="00F84B04" w:rsidP="00F84B04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317"/>
              </w:tabs>
              <w:suppressAutoHyphens/>
              <w:autoSpaceDE/>
              <w:autoSpaceDN/>
              <w:ind w:left="33"/>
              <w:contextualSpacing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по повышенному рангу (ранг пожара               № 2) пожара 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на объектах административного назначения (здания территориальных органов Администрации Артемовского городского округа, органов местного самоуправления Артемовского городского округа, органов государственной власти Свердловской области, территориальных органов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федеральных органов исполнительной власти, правоохранительных органов, органов Федеральной службы безопасности Российской Федерации, Министерства обороны Российской Федерации, телерадиоцентров, расположенных на территории Артемовского городского округа), учебно- воспитательного и социального назначения, здравоохранения, объектах с круглосуточным пребыванием людей, в торговых и торгово-развлекательных центрах, в культурно-развлекательных и на спортивных сооружениях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 объектах производственного назначения, в помещениях предприятий торговли, в том числе складских помещениях и на сооружениях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 повышенному рангу (ранг пожара № 2 и выше) пожара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 магистральных газо- и нефтепроводах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 транспортных средствах, перевозящих опасные грузы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шахтах, подземных и горных выработках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зданиях и сооружениях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пожары на транспортных средствах (в том числе на железнодорожном, водном, воздушном транспорте)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пожары на объектах другого назначения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по повышенному рангу (ранг пожара № 2 и выше) пожара 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обнаружение неразорвавшихся боеприпасов, обнаружение (утрата) взрывчатых веществ (боеприпасов), обнаружение взрывного устройства или его муляжа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rPr>
          <w:trHeight w:val="5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Аварии, инциденты на объектах жилищно- коммунального хозяйства и системах жизнеобеспечения населения: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 с гибелью людей или госпитализацией 2 и более человек;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обрушение зданий, сооружений, породы;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с массовой эвакуацией людей или отселением людей в маневренный фонд;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4. аварийное отключение систем жизнеобеспечения населения</w:t>
            </w:r>
          </w:p>
        </w:tc>
      </w:tr>
      <w:tr w:rsidR="00F84B04" w:rsidRPr="00F84B04" w:rsidTr="00AA69BE">
        <w:trPr>
          <w:trHeight w:val="6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обрушение зданий (отдельных частей здания), сооружений, породы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нарушение в сфере эксплуатации жилищного фонда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неконтролируемый взрыв (хлопок) газо-воздушной смеси, воспламенение при использовании бытового газового оборудования, утечка газа;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разрушение либо частичное разрушение конструктивных элементов зданий, сооружений и оборудования, падение элементов ограждающих конструкций;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падение снега и (или) наледи, иные ситуации, связанные с ненадлежащим обслуживанием объекта жилищного фонда, повлекшие причинение вреда жизни или здоровью людей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Теплоснабжение: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оборудования объектов, которое привело к выходу из строя источников тепловой энергии или тепловых сетей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Прекращение теплоснабжения и горячего водоснабжения в течение отопительного периода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полное или частичное прекращение теплоснабжения и горячего водоснабжения населенного пункта или отдельного его района, многоквартирного жилого дома, 10 и более домов частного сектора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Электроснабжение: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(повреждение) зданий, основного оборудования подстанций (силовые трансформаторы, оборудование распределительных устройств)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Повреждение оборудования, вызвавшее перерыв электроснабжения.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Неисправности оборудования й линий электропередачи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полное или частичное прекращение электроснабжения населенного пункта или отдельного его района, многоквартирного жилого дома, 5 и более домов частного сектора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факт, влияющий на жизнеобеспечение населения и работу объектов экономики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Аварии на электроэнергетических системах (сетях) с долговременным перерывом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электроснабжения основных потребителей и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любой факт, влияющий на жизнеобеспечение населения и работу объектов экономики</w:t>
            </w:r>
          </w:p>
        </w:tc>
      </w:tr>
      <w:tr w:rsidR="00F84B04" w:rsidRPr="00F84B04" w:rsidTr="00AA69BE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Выход из строя транспортных электрических контактных сетей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факт, влияющий на жизнеобеспечение населения и работу объектов экономики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Водоснабжение: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сооружений, в которых находятся объекты водоснабжения, водоотведения, которое привело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 прекращению или ограничению режимов водоснабжения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8"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технических устройств (оборудования), сетей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полное или частичное прекращение    водоснабжения населенного пункта или   отдельного его района, многоквартирного жилого дома, 10 и более домов частного сектора;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2. существенное ухудшение качества питьевой воды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Водоотведение: нарушение режима работы систем водоотведения и их закупорка, приведшие к прекращению или ограничению отведения сточных вод, массовому сбросу неочищенных сточных вод в водоемы или на рельеф, в подвалы жилых домов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-83" w:firstLine="8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Газоснабжение: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сооружений, в которых находятся объекты, которое привело к прекращению теплоснабжения потребителей;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разрушение или повреждение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технических устройств, приведшее к полному или частичному ограничению режима газоснабжения потребителей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Гидродинамические аварии (аварии на гидротехнических сооружениях)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720"/>
              <w:contextualSpacing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b/>
                <w:sz w:val="24"/>
                <w:szCs w:val="24"/>
                <w:lang w:bidi="ru-RU"/>
              </w:rPr>
              <w:t>Природные происшествия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-14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геофизические, геологические, метеорологические, гидрологические, гидрометеорологические явления. Природные пожары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 гибелью людей или госпитализацией 2 и более человек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firstLine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метеорологические явления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при повреждении систем жизнеобеспечения (в том числе жилых домов, социально значимых объектов и объектов экономики) населенного пункта;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при подтоплении (затоплении) территорий населенных пунктов, социально значимых объектов и объектов экономики вследствие дождевых паводков или нарушении их жизнеобеспечения;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с гибелью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гидрологические явления (половодье, дождевой паводок, заторы, высокие/низкие уровни 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при (угрозе) подтоплении (затоплении) домов, придомовых территорий, территорий населенных пунктов, социально значимых объектов и объектов экономики или нарушении их жизнеобеспечения;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гибелью посевов сельскохозяйственных культур или природной растительности единовременно на площади 50 га и более;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скопление льдин в русле реки во время ледохода и связанный с этим подъем уровня воды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гидрометеорологические явления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отрыва льдин с людьми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геологические явления (оползни, карстовые провалы, эрозия, склоновый смыв и иные)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разрушение почвенного покрова с угрозой обрушения зданий и сооружений;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разрушение почвенного покрова на площади 5 га и более;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гибель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Возникновение природных пожаров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угрозой распространения природных (ландшафтных) пожаров на населенные пункты или объекты экономики (ближе 10 км);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с угрозой возникновения (развития) крупного природного (ландшафтного) пожара, для наземной охраны лесов на площади 25 га и более, авиационной охраны лесов на площади 200 га и более;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4. с угрозой возникновения (развития) природного (ландшафтного) пожара на особо охраняемой природной территории</w:t>
            </w:r>
          </w:p>
        </w:tc>
      </w:tr>
      <w:tr w:rsidR="00F84B04" w:rsidRPr="00F84B04" w:rsidTr="00AA69B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502"/>
              <w:contextualSpacing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84B04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Биолого-социальные происшествия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Инфекционные, паразитарные болезни и отравления людей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каждый случай с гибелью людей или госпитализацией 5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Особо опасные болезни людей (холера, чума, туляремия, сибирская язва, </w:t>
            </w:r>
            <w:proofErr w:type="spell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мелиоидоз</w:t>
            </w:r>
            <w:proofErr w:type="spell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, лихорадка </w:t>
            </w:r>
            <w:proofErr w:type="spell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Ласса</w:t>
            </w:r>
            <w:proofErr w:type="spell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, болезни, вызванные вирусами Марбурга и </w:t>
            </w:r>
            <w:proofErr w:type="spell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Эбола</w:t>
            </w:r>
            <w:proofErr w:type="spell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(каждый случай особо опасного заболевания)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кишечные инфекции (болезни I и II группы патогенности по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СП 1.3.3118-13)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групповые случаи заболевания (5 и более человек);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смерть в течение одного инкубационного периода 2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Инфекционные заболевания людей невыясненной этиологии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групповые случаи заболевания (5 и более человек);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смерть в течение одного инкубационного периода 1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Отравления людей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групповые случаи отравления (5 и более человек)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Особо опасные болезни сельскохозяйственных животных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гибель 5 и более голов животных в пределах одного или нескольких административных районов, городских округов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Особо опасные острые инфекционные болезни сельскохозяйственных животных: ящур, бешенство, сибирская язва, лептоспироз, туляремия, </w:t>
            </w:r>
            <w:proofErr w:type="spell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мелиоидоз</w:t>
            </w:r>
            <w:proofErr w:type="spell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листериоз</w:t>
            </w:r>
            <w:proofErr w:type="spell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чума (крупного рогатого скота, мелкого рогатого скота), чума свиней, болезнь Ньюкасла, оспа, контагиозная плевропневмония.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Экзотические болезни животных и болезни невыясненной этиологии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(каждый отдельный (спорадический) случай острой инфекционной болезни)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другие)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массовое заболевание животных в пределах одного или нескольких административных районов, городских округов - 25 и более голов (эпизоотия)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Массовая гибель рыб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отнесения к угрозе чрезвычайной ситуации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Массовое поражение растений болезнями и вредителями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болезни растений, приведшие к гибели растений или экономически значимому недобору урожая на площади 100 га и более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Массовое поражение леса болезнями и вредителями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 отнесении случаев болезней леса к чрезвычайной ситуации</w:t>
            </w:r>
          </w:p>
        </w:tc>
      </w:tr>
      <w:tr w:rsidR="00F84B04" w:rsidRPr="00F84B04" w:rsidTr="00AA69BE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происшествия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Террористический акт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Сообщения о минировании объектов, угроза взрыва, обнаружение бесхозных предметов и взрывчатых веществ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Происшествия на водных объектах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с гибелью людей или госпитализацией 1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Происшествия с несовершеннолетними детьми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гибели детей или госпитализацией 1 и более человек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right="129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Выезд (привлечение) подразделений для проведения аварийно-спасательных и поисково-спасательных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по поиску людей (в лесу, горах, обвалах, завалах и прочее);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на водных объектах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adjustRightInd w:val="0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Происшествия с руководителями федеральных органов государственной власти, членами Совета Федерации Федерального Собрания Российской Федерации и депутатами Государственной Думы Федерального Собрания Российской Федерации, руководителями органов государственной власти Свердловской области, депутатами Законодательного Собрания Свердловской области, руководителями органов местного самоуправления </w:t>
            </w:r>
            <w:r w:rsidRPr="00F84B0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муниципальных образований, расположенных на территории Свердловской области, руководителями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органов местного самоуправления Артемовского городского округа, руководителями органов Администрации Артемовского городского округа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 возникновении (угрозе возникновения) опасного геофизического, геологического, метеорологического, гидрологического,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гидрометеорологического явлений на территории Артемовского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Нарушение движения и скопление (заторы) транспорта по причине неблагоприятных и опасных метеорологических явлений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Проведение несанкционированных массовых мероприятий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Происшествия, вызвавшие широкий общественный резонанс в средствах массовой информации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Введение на территории Артемовского городского округа особого противопожарного режима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 введении</w:t>
            </w:r>
          </w:p>
        </w:tc>
      </w:tr>
      <w:tr w:rsidR="00F84B04" w:rsidRPr="00F84B04" w:rsidTr="00AA69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Введение на территории Артемовского городского округа режима «Повышенная готовность» или «Чрезвычайная ситуация»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 введении</w:t>
            </w:r>
          </w:p>
        </w:tc>
      </w:tr>
    </w:tbl>
    <w:p w:rsidR="00F84B04" w:rsidRPr="00F84B04" w:rsidRDefault="00F84B04" w:rsidP="00F84B04">
      <w:pPr>
        <w:widowControl w:val="0"/>
        <w:suppressAutoHyphens/>
        <w:autoSpaceDE/>
        <w:autoSpaceDN/>
        <w:textAlignment w:val="baseline"/>
        <w:rPr>
          <w:rFonts w:ascii="Liberation Serif" w:hAnsi="Liberation Serif"/>
          <w:sz w:val="28"/>
          <w:szCs w:val="28"/>
          <w:lang w:val="en-US"/>
        </w:rPr>
      </w:pPr>
    </w:p>
    <w:p w:rsidR="00F84B04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  <w:sectPr w:rsidR="00F84B04" w:rsidSect="00B76DFB">
          <w:headerReference w:type="default" r:id="rId18"/>
          <w:pgSz w:w="11906" w:h="16838"/>
          <w:pgMar w:top="1134" w:right="709" w:bottom="992" w:left="1701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F84B04" w:rsidRPr="00F84B04" w:rsidTr="00AA69BE">
        <w:tc>
          <w:tcPr>
            <w:tcW w:w="10598" w:type="dxa"/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both"/>
              <w:textAlignment w:val="baseline"/>
              <w:rPr>
                <w:rFonts w:ascii="Liberation Serif" w:hAnsi="Liberation Serif"/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/>
                <w:sz w:val="28"/>
                <w:szCs w:val="28"/>
                <w:lang w:bidi="ru-RU"/>
              </w:rPr>
              <w:t>Приложение № 2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/>
                <w:sz w:val="28"/>
                <w:szCs w:val="28"/>
                <w:lang w:bidi="ru-RU"/>
              </w:rPr>
              <w:t>к Порядку сбора и обмена информацией по вопросам защиты населения и территории от чрезвычайных ситуаций природного и техногенного характера на территории Артемовского городского округа Свердловской области</w:t>
            </w:r>
          </w:p>
        </w:tc>
      </w:tr>
    </w:tbl>
    <w:p w:rsidR="00F84B04" w:rsidRPr="00F84B04" w:rsidRDefault="00F84B04" w:rsidP="00F84B04">
      <w:pPr>
        <w:suppressAutoHyphens/>
        <w:autoSpaceDE/>
        <w:autoSpaceDN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t>АЛГОРИТМ</w:t>
      </w: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t>сроков представления информации в области защиты населения и территорий от чрезвычайных ситуаций</w:t>
      </w:r>
      <w:r w:rsidRPr="00F84B04">
        <w:rPr>
          <w:rFonts w:ascii="Liberation Serif" w:hAnsi="Liberation Serif"/>
          <w:b/>
          <w:bCs/>
          <w:sz w:val="28"/>
          <w:szCs w:val="28"/>
          <w:lang w:bidi="ru-RU"/>
        </w:rPr>
        <w:br/>
        <w:t>природного и техногенного характера на территории Артемовского городского округа Свердловской области</w:t>
      </w:r>
    </w:p>
    <w:p w:rsidR="00F84B04" w:rsidRPr="00F84B04" w:rsidRDefault="00F84B04" w:rsidP="00F84B04">
      <w:pPr>
        <w:suppressAutoHyphens/>
        <w:autoSpaceDE/>
        <w:autoSpaceDN/>
        <w:jc w:val="center"/>
        <w:textAlignment w:val="baseline"/>
        <w:rPr>
          <w:rFonts w:ascii="Liberation Serif" w:hAnsi="Liberation Serif"/>
          <w:b/>
          <w:bCs/>
          <w:sz w:val="28"/>
          <w:szCs w:val="28"/>
          <w:lang w:bidi="ru-RU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71"/>
        <w:gridCol w:w="3248"/>
        <w:gridCol w:w="3260"/>
        <w:gridCol w:w="2977"/>
        <w:gridCol w:w="2977"/>
        <w:gridCol w:w="1276"/>
      </w:tblGrid>
      <w:tr w:rsidR="00F84B04" w:rsidRPr="00F84B04" w:rsidTr="00AA69BE">
        <w:trPr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Номер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строки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Наименование (содержание)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Информации (донесения)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Кто представляет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Кому представляется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Периодичность и сроки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Номер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формы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-108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донесения</w:t>
            </w:r>
          </w:p>
        </w:tc>
      </w:tr>
      <w:tr w:rsidR="00F84B04" w:rsidRPr="00F84B04" w:rsidTr="00AA69BE">
        <w:trPr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6</w:t>
            </w:r>
          </w:p>
        </w:tc>
      </w:tr>
      <w:tr w:rsidR="00F84B04" w:rsidRPr="00F84B04" w:rsidTr="00AA69BE">
        <w:trPr>
          <w:trHeight w:val="35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 w:right="93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Информация (донесение) о происшествии, об угрозе (прогнозе) возникновения чрезвычайной ситуации (далее - ЧС).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 w:right="93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Приказ руководителя организации о введении режима «Повышенная готовность» при угрозе (прогнозе) возникновения ЧС локального характера. Протокол комиссии по чрезвычайным ситуациям и обеспечению пожарной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безопасности (далее - КЧС и ОПБ)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руководители организаций (независимо от формы собственности и подчиненности) через дежурно-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softHyphen/>
              <w:t>диспетчерские службы (далее - ДДС), должностных или уполномоченных лиц;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власти, расположенных на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территории Артемовского городского округа;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руководители организаций, находящихся в ведении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расположенных на территории Артемовского городского округа, через ДДС,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192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главе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городского округа -   председателю КЧС и ОПБ Артемовского городского округа, через Муниципальное казенное учреждение Артемовского городского округа «Единая дежурно-диспетчерская служба» (далее – ЕДДС Артемовского городского округа); 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192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в соответствующие федеральные органы исполнительной власти по подчиненности, их подведомственные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уточненное донесение в течение 50 минут;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уточнение обстановки через каждые 2 часа; при резком изменении обстановки - немедленно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1/ЧС</w:t>
            </w:r>
          </w:p>
        </w:tc>
      </w:tr>
      <w:tr w:rsidR="00F84B04" w:rsidRPr="00F84B04" w:rsidTr="00AA69BE">
        <w:trPr>
          <w:trHeight w:val="375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88" w:right="8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 (донесение) об угрозе (прогнозе) возникновения ЧС.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8" w:right="8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Постановление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8" w:right="8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Администрации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8" w:right="8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 о введении режима «Повышенная готовность» при угрозе(прогнозе) возникновения ЧС муниципального характера.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8" w:right="8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Протокол КЧС и ОПБ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</w:rPr>
              <w:t>Артемовского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округа, расположенного на территории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глава Артемовского городского округа - председатель КЧС и ОПБ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</w:rPr>
              <w:t>Артемовского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 Артемовского городского округа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83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высшему должностному лицу Свердловской области - председателю КЧС и ОПБ Свердловской области через ситуационно-кризисный центр (далее - СКЦ) Свердловской области государственного казенного учреждения Свердловской области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«Территориальный центр мониторинга и реагирования на чрезвычайные ситуации в Свердловской области»;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8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 через Центр управления в кризисных ситуациях ГУ МЧС России по Свердловской области (далее - ЦУКС)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в течение 50 минут; уточнение обстановки через каждые 2 часа; при резком изменении обстановки - немедленно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F84B04" w:rsidRPr="00F84B04" w:rsidTr="00AA69BE">
        <w:trPr>
          <w:trHeight w:val="28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(донесение) о факте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 основных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параметрах(прогнозе) ЧС.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Приказ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руководителя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организации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 введении режима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«Чрезвычайная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ситуация»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локального характера.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Протокол КЧС и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ОПБ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руководители организаций (независимо от формы собственности и подчиненности) через ДДС, должностных или уполномоченных лиц;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ведении федеральных органов исполнительной власти;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руководители организаций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через ДЦС,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86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главе Артемовского городского округа, председателю КЧС и </w:t>
            </w:r>
            <w:proofErr w:type="gram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ОПБ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proofErr w:type="gram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 Артемовского городского округа;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соответствующие федеральные органы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исполнительной власти по подчиненности, их подведомственные и территориальные подразделения, находящиеся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письменное донесение в течение 50 минут; уточнение обстановки в первые сутки через каждые 2 часа, в дальнейшем ежесуточно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к 08:00 и 20:00 по состоянию на 07:00 и 19:00 соответственно; при резком изменении обстановки - немедленно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85" w:right="86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2/ЧС</w:t>
            </w:r>
          </w:p>
        </w:tc>
      </w:tr>
      <w:tr w:rsidR="00F84B04" w:rsidRPr="00F84B04" w:rsidTr="00AA69BE">
        <w:trPr>
          <w:trHeight w:val="350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112" w:right="201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Информация (донесение) о факте и основных параметрах (прогнозе) ЧС. Постановление Администрации Артемовского городского округа о введении режима «Чрезвычайная ситуация» при возникновении на территории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городского округа ЧС локального или муниципального характера. Протокол КЧС и </w:t>
            </w:r>
            <w:proofErr w:type="gram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ОПБ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proofErr w:type="gram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городского округа, расположенного на территории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глава Артемовского городского округа -председатель КЧС и ОПБ Артемовского городского округа через ЕДДС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0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высшему должностному лицу, председателю КЧС и ОПБ Свердловской области через СКЦ Свердловской области; 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01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ГУ МЧС России по Свердловской области через ЦУКС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в течение 50 минут; уточнение обстановки в первые сутки через каждые 2 часа, в дальнейшем - ежесуточно к 08:00 и 20:00 по состоянию на 07:00 и 19:00 соответственно; при резком изменении обстановки - немедленно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F84B04" w:rsidRPr="00F84B04" w:rsidTr="00AA69BE">
        <w:trPr>
          <w:trHeight w:val="313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107" w:right="202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 (донесение) о мерах по защите населения и территорий, ведении аварийно- спасательных и других неотложных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руководители организаций (независимо от формы собственности и подчиненности) через ДДС, должностных или уполномоченных лиц;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власти; 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руководители организаций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расположенных на территории Артемовского городского округа, через ДДС, должностных или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tabs>
                <w:tab w:val="left" w:pos="2764"/>
              </w:tabs>
              <w:suppressAutoHyphens/>
              <w:autoSpaceDE/>
              <w:autoSpaceDN/>
              <w:ind w:right="202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главе Артемовского городского округа -председателю КЧС и </w:t>
            </w:r>
            <w:proofErr w:type="gram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ОПБ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proofErr w:type="gram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округа,  через ЕДДС Артемовского городского округа;</w:t>
            </w:r>
          </w:p>
          <w:p w:rsidR="00F84B04" w:rsidRPr="00F84B04" w:rsidRDefault="00F84B04" w:rsidP="00F84B04">
            <w:pPr>
              <w:widowControl w:val="0"/>
              <w:tabs>
                <w:tab w:val="left" w:pos="2764"/>
              </w:tabs>
              <w:suppressAutoHyphens/>
              <w:autoSpaceDE/>
              <w:autoSpaceDN/>
              <w:ind w:right="202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после получения информации о возникновении ЧС; уточнение обстановки в первые сутки через каждые 4 часа, в дальнейшем - в 08.00 и 16.00 по состоянию на 07.00 и 15.00; при резком изменении обстановки - немедленно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1 часа 20 минут с момента уведомления о факте возникновения ЧС;</w:t>
            </w:r>
          </w:p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уточнение обстановки ежесуточно к 08:00 и 20:00 по состоянию на 07:00 и 19:00 соответственно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3/ЧС</w:t>
            </w:r>
          </w:p>
        </w:tc>
      </w:tr>
      <w:tr w:rsidR="00F84B04" w:rsidRPr="00F84B04" w:rsidTr="00AA69BE">
        <w:trPr>
          <w:trHeight w:val="33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глава Артемовского городского округа - председатель КЧС и ОПБ Артемовского городского округа, через ЕДДС Артемовского городского округа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91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91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ГУ МЧС России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91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 Свердловской области через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02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ЦУКС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 письменное донесение не позднее 1 часа 30 минут с момента уведомления о факте возникновения ЧС;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уточнение обстановки ежесуточно к 08:00 и 20:00 по состоянию на 07:00 и 19:00 соответственно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F84B04" w:rsidRPr="00F84B04" w:rsidTr="00AA69BE">
        <w:trPr>
          <w:trHeight w:val="364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4.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 (донесение) о силах и средствах, задействованных для ликвидации ЧС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F84B04" w:rsidRPr="00F84B04" w:rsidRDefault="00F84B04" w:rsidP="00F84B04">
            <w:pPr>
              <w:suppressAutoHyphens/>
              <w:autoSpaceDE/>
              <w:autoSpaceDN/>
              <w:ind w:left="76" w:right="91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руководители организаций (независимо от формы собственности и подчиненности) через ДДС, должностных или уполномоченных лиц;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власти;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руководители организаций федеральных органов исполнительной власти, которые осуществляют наблюдение и контроль за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состоянием окружающей среды, обстановкой на потенциально опасных объектах и прилегающих к ним территориях, расположенных на территории Артемовского городского округа, через ДДС,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главе Артемовского городского округа - председателю КЧС и ОПБ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округа, через ЕДДС Артемовского городского округа;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91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1 часа 20 минут с момента уведомления о факте возникновения ЧС; уточнение обстановки ежесуточно к 08:00 и 20:00 по состоянию на 07:00 и 19:00 соответственно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4/ЧС</w:t>
            </w:r>
          </w:p>
        </w:tc>
      </w:tr>
      <w:tr w:rsidR="00F84B04" w:rsidRPr="00F84B04" w:rsidTr="00AA69BE">
        <w:trPr>
          <w:trHeight w:val="275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глава Артемовского городского округа - председатель КЧС и ОПБ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</w:rPr>
              <w:t>Артемовского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02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02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 ГУ МЧС России по Свердловской области через ЦУКС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1 часа 30 минут с момента уведомления о факте возникновения ЧС; уточнение обстановки ежесуточно к 08:00 и 20:00 по состоянию на 07:00 и 19:00 соответственно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3 часов 30 минут с момента уведомления о факте возникновения ЧС, в последующем ежесуточно к 09:00 по состоянию на 08:00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F84B04" w:rsidRPr="00F84B04" w:rsidTr="00AA69BE">
        <w:trPr>
          <w:trHeight w:val="35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jc w:val="center"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F84B04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161" w:right="59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Итоговое донесение после завершения ликвидации последствий ЧС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руководители организаций (независимо от формы собственности и подчиненности) через ДДС, должностных или уполномоченных лиц;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власти; </w:t>
            </w:r>
          </w:p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руководители организаций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расположенных на территории Артемовского городского округа, через ДДС,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91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главе Артемовского городского округа - председателю КЧС и ОПБ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округа через </w:t>
            </w:r>
            <w:proofErr w:type="gram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ЕДДС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proofErr w:type="gram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округа;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59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итоговое донесение не позднее 14 суток после завершения ликвидации последствий ЧС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161" w:right="59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5/ЧС</w:t>
            </w:r>
          </w:p>
        </w:tc>
      </w:tr>
      <w:tr w:rsidR="00F84B04" w:rsidRPr="00F84B04" w:rsidTr="00AA69BE">
        <w:trPr>
          <w:trHeight w:val="2542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4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глава Артемовского городского округа - председатель КЧС и </w:t>
            </w:r>
            <w:proofErr w:type="gramStart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ОПБ </w:t>
            </w:r>
            <w:r w:rsidRPr="00F84B04">
              <w:rPr>
                <w:rFonts w:ascii="Liberation Serif" w:hAnsi="Liberation Serif" w:cs="Liberation Serif"/>
              </w:rPr>
              <w:t xml:space="preserve"> </w:t>
            </w: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proofErr w:type="gramEnd"/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15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высшему должностному лицу - председателю КЧС и ОПБ Свердловской области через СКЦ Свердловской области; </w:t>
            </w:r>
          </w:p>
          <w:p w:rsidR="00F84B04" w:rsidRPr="00F84B04" w:rsidRDefault="00F84B04" w:rsidP="00F84B04">
            <w:pPr>
              <w:tabs>
                <w:tab w:val="left" w:pos="2764"/>
              </w:tabs>
              <w:suppressAutoHyphens/>
              <w:autoSpaceDE/>
              <w:autoSpaceDN/>
              <w:ind w:right="215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ГУ МЧС России по Свердловской области через ЦУКС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suppressAutoHyphens/>
              <w:autoSpaceDE/>
              <w:autoSpaceDN/>
              <w:ind w:left="33" w:right="33"/>
              <w:textAlignment w:val="baseline"/>
              <w:rPr>
                <w:rFonts w:ascii="Liberation Serif" w:hAnsi="Liberation Serif" w:cs="Liberation Serif"/>
              </w:rPr>
            </w:pPr>
            <w:r w:rsidRPr="00F84B0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итоговое донесение не позднее 15 суток после завершения ликвидации последствий ЧС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04" w:rsidRPr="00F84B04" w:rsidRDefault="00F84B04" w:rsidP="00F84B04">
            <w:pPr>
              <w:widowControl w:val="0"/>
              <w:suppressAutoHyphens/>
              <w:autoSpaceDE/>
              <w:autoSpaceDN/>
              <w:textAlignment w:val="baseline"/>
              <w:rPr>
                <w:rFonts w:ascii="Liberation Serif" w:hAnsi="Liberation Serif" w:cs="Liberation Serif"/>
              </w:rPr>
            </w:pPr>
          </w:p>
        </w:tc>
      </w:tr>
    </w:tbl>
    <w:p w:rsidR="00F84B04" w:rsidRPr="00F84B04" w:rsidRDefault="00F84B04" w:rsidP="00F84B04">
      <w:pPr>
        <w:widowControl w:val="0"/>
        <w:suppressAutoHyphens/>
        <w:autoSpaceDE/>
        <w:autoSpaceDN/>
        <w:textAlignment w:val="baseline"/>
        <w:rPr>
          <w:rFonts w:ascii="Liberation Serif" w:hAnsi="Liberation Serif"/>
          <w:sz w:val="28"/>
          <w:szCs w:val="28"/>
        </w:rPr>
      </w:pPr>
    </w:p>
    <w:p w:rsidR="00F84B04" w:rsidRPr="00D75DAC" w:rsidRDefault="00F84B04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sectPr w:rsidR="00F84B04" w:rsidRPr="00D75DAC" w:rsidSect="001110EA">
      <w:headerReference w:type="default" r:id="rId19"/>
      <w:pgSz w:w="16838" w:h="11906" w:orient="landscape"/>
      <w:pgMar w:top="1701" w:right="1134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00" w:rsidRDefault="006B2A00" w:rsidP="00610542">
      <w:r>
        <w:separator/>
      </w:r>
    </w:p>
  </w:endnote>
  <w:endnote w:type="continuationSeparator" w:id="0">
    <w:p w:rsidR="006B2A00" w:rsidRDefault="006B2A0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00" w:rsidRDefault="006B2A00" w:rsidP="00610542">
      <w:r>
        <w:separator/>
      </w:r>
    </w:p>
  </w:footnote>
  <w:footnote w:type="continuationSeparator" w:id="0">
    <w:p w:rsidR="006B2A00" w:rsidRDefault="006B2A0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0267"/>
      <w:docPartObj>
        <w:docPartGallery w:val="Page Numbers (Top of Page)"/>
        <w:docPartUnique/>
      </w:docPartObj>
    </w:sdtPr>
    <w:sdtEndPr/>
    <w:sdtContent>
      <w:p w:rsidR="00610542" w:rsidRDefault="00A34426">
        <w:pPr>
          <w:pStyle w:val="a5"/>
          <w:jc w:val="center"/>
        </w:pPr>
        <w:r>
          <w:t>2</w:t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067895"/>
      <w:docPartObj>
        <w:docPartGallery w:val="Page Numbers (Top of Page)"/>
        <w:docPartUnique/>
      </w:docPartObj>
    </w:sdtPr>
    <w:sdtEndPr/>
    <w:sdtContent>
      <w:p w:rsidR="000F53F9" w:rsidRDefault="006B2A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46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0524"/>
    <w:multiLevelType w:val="hybridMultilevel"/>
    <w:tmpl w:val="7F7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7AC"/>
    <w:multiLevelType w:val="multilevel"/>
    <w:tmpl w:val="7778BEA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F233C8"/>
    <w:multiLevelType w:val="hybridMultilevel"/>
    <w:tmpl w:val="63DEB7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516F6"/>
    <w:rsid w:val="00087F92"/>
    <w:rsid w:val="00092313"/>
    <w:rsid w:val="0009455B"/>
    <w:rsid w:val="000A5B91"/>
    <w:rsid w:val="00115DDA"/>
    <w:rsid w:val="00133259"/>
    <w:rsid w:val="00135117"/>
    <w:rsid w:val="001B151C"/>
    <w:rsid w:val="001B7C70"/>
    <w:rsid w:val="001F26F3"/>
    <w:rsid w:val="0023466D"/>
    <w:rsid w:val="00253920"/>
    <w:rsid w:val="00257A0C"/>
    <w:rsid w:val="00261AFA"/>
    <w:rsid w:val="002C4CD9"/>
    <w:rsid w:val="0036732E"/>
    <w:rsid w:val="003B46EB"/>
    <w:rsid w:val="003B7E60"/>
    <w:rsid w:val="003D1C84"/>
    <w:rsid w:val="003E4D16"/>
    <w:rsid w:val="00402C71"/>
    <w:rsid w:val="00466084"/>
    <w:rsid w:val="004B0185"/>
    <w:rsid w:val="004B1192"/>
    <w:rsid w:val="004D2558"/>
    <w:rsid w:val="004D448F"/>
    <w:rsid w:val="004F443C"/>
    <w:rsid w:val="00501E7B"/>
    <w:rsid w:val="005031CA"/>
    <w:rsid w:val="00522906"/>
    <w:rsid w:val="00525316"/>
    <w:rsid w:val="00555B77"/>
    <w:rsid w:val="005D1546"/>
    <w:rsid w:val="00610542"/>
    <w:rsid w:val="006849CA"/>
    <w:rsid w:val="00685E28"/>
    <w:rsid w:val="006B2A00"/>
    <w:rsid w:val="006D7463"/>
    <w:rsid w:val="00703121"/>
    <w:rsid w:val="00712280"/>
    <w:rsid w:val="007B43B7"/>
    <w:rsid w:val="007E26D2"/>
    <w:rsid w:val="00845964"/>
    <w:rsid w:val="00852D68"/>
    <w:rsid w:val="0086015A"/>
    <w:rsid w:val="008642FE"/>
    <w:rsid w:val="0087715F"/>
    <w:rsid w:val="00887B5D"/>
    <w:rsid w:val="008E2D6F"/>
    <w:rsid w:val="00950EB0"/>
    <w:rsid w:val="009550E6"/>
    <w:rsid w:val="009D3D69"/>
    <w:rsid w:val="00A15972"/>
    <w:rsid w:val="00A34426"/>
    <w:rsid w:val="00A463E8"/>
    <w:rsid w:val="00A6556F"/>
    <w:rsid w:val="00A769A0"/>
    <w:rsid w:val="00A777AB"/>
    <w:rsid w:val="00AB4DDD"/>
    <w:rsid w:val="00AC773C"/>
    <w:rsid w:val="00AD2043"/>
    <w:rsid w:val="00AD25D5"/>
    <w:rsid w:val="00B12C35"/>
    <w:rsid w:val="00B404DF"/>
    <w:rsid w:val="00B628B8"/>
    <w:rsid w:val="00B648BE"/>
    <w:rsid w:val="00B76DFB"/>
    <w:rsid w:val="00B82356"/>
    <w:rsid w:val="00BB6912"/>
    <w:rsid w:val="00BE4629"/>
    <w:rsid w:val="00C60A05"/>
    <w:rsid w:val="00C7190E"/>
    <w:rsid w:val="00C7622E"/>
    <w:rsid w:val="00C95964"/>
    <w:rsid w:val="00CD1646"/>
    <w:rsid w:val="00CE4D48"/>
    <w:rsid w:val="00CF641D"/>
    <w:rsid w:val="00D316C4"/>
    <w:rsid w:val="00D64275"/>
    <w:rsid w:val="00D75DAC"/>
    <w:rsid w:val="00DA22E3"/>
    <w:rsid w:val="00DC4A4B"/>
    <w:rsid w:val="00DC690B"/>
    <w:rsid w:val="00E21894"/>
    <w:rsid w:val="00E57699"/>
    <w:rsid w:val="00E60B4F"/>
    <w:rsid w:val="00E779F8"/>
    <w:rsid w:val="00EA651A"/>
    <w:rsid w:val="00EB433A"/>
    <w:rsid w:val="00EC2157"/>
    <w:rsid w:val="00EC7C41"/>
    <w:rsid w:val="00EE7BD5"/>
    <w:rsid w:val="00EF5540"/>
    <w:rsid w:val="00F035BA"/>
    <w:rsid w:val="00F04AD6"/>
    <w:rsid w:val="00F55204"/>
    <w:rsid w:val="00F840B4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89BF-D731-4F0A-A932-392D03E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55204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552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FC5B545CCD065BC2CA24BE3AFEC3CBED7CFA8D6090F92C4B860CAB4E923886889E6E00BAEB81C037EADD1BFF53FF3BCE89D8B0CB9K" TargetMode="External"/><Relationship Id="rId13" Type="http://schemas.openxmlformats.org/officeDocument/2006/relationships/hyperlink" Target="consultantplus://offline/ref=DE91FA75EB63A7A8D18B21C924F4E02D1EDD184FF4B9F67FED9B2117DA53D981FBA410C0046DD72444E15AB351720DA99EA906CCC6D5FB019C0BB85CV4K2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FFC5B545CCD065BC2CBC46F5C3B236BCD496A7D70D0CC29CE5669DEBB925DD28C9E0BD4EE1E14C472AA3D2B8E06BABE6BF908AC8D9F98F2CCC28A50DB5K" TargetMode="External"/><Relationship Id="rId17" Type="http://schemas.openxmlformats.org/officeDocument/2006/relationships/hyperlink" Target="consultantplus://offline/ref=FC956F048319527644CD9DAC416441D8170BA883E28D024914BDD61440214EB351D1A354360DFC18589E76D627531EF5BBAFD63F6BCAE6650FFCA1BBJ5s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3F19D9D46657324723E6BC27194E6DEA4DE355BF58C1A535AA3E923B921D3F159E6CD603D272793B99E5DF26FB5F8FDB353F208918FEA8B3AA94E7T9FB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FFC5B545CCD065BC2CBC46F5C3B236BCD496A7D70D0CC29CE5669DEBB925DD28C9E0BD4EE1E14C4729A6D2BDE06BABE6BF908AC8D9F98F2CCC28A50DB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91FA75EB63A7A8D18B21C924F4E02D1EDD184FF4B9F67FED9B2117DA53D981FBA410C0046DD72444E15AB351720DA99EA906CCC6D5FB019C0BB85CV4K2K" TargetMode="External"/><Relationship Id="rId10" Type="http://schemas.openxmlformats.org/officeDocument/2006/relationships/hyperlink" Target="consultantplus://offline/ref=A9FFC5B545CCD065BC2CBC46F5C3B236BCD496A7D70D05C39DEE669DEBB925DD28C9E0BD5CE1B940442BBED2B6F53DFAA00EBB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FC5B545CCD065BC2CA24BE3AFEC3CBED7C1ABD70A0F92C4B860CAB4E923887A89BEE40EA5F24D4E35A2D2BD0EBAK" TargetMode="External"/><Relationship Id="rId14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3</cp:revision>
  <cp:lastPrinted>2021-10-14T05:53:00Z</cp:lastPrinted>
  <dcterms:created xsi:type="dcterms:W3CDTF">2021-10-18T07:09:00Z</dcterms:created>
  <dcterms:modified xsi:type="dcterms:W3CDTF">2021-10-18T07:10:00Z</dcterms:modified>
</cp:coreProperties>
</file>