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52700E" w:rsidRPr="00142A55" w:rsidTr="005A2361">
        <w:tc>
          <w:tcPr>
            <w:tcW w:w="6062" w:type="dxa"/>
          </w:tcPr>
          <w:p w:rsidR="00801777" w:rsidRPr="00142A55" w:rsidRDefault="00801777" w:rsidP="009A29F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09" w:type="dxa"/>
          </w:tcPr>
          <w:p w:rsidR="00C63A1B" w:rsidRPr="00142A55" w:rsidRDefault="00801777" w:rsidP="00C63A1B">
            <w:pPr>
              <w:rPr>
                <w:rFonts w:ascii="Liberation Serif" w:hAnsi="Liberation Serif"/>
                <w:sz w:val="22"/>
              </w:rPr>
            </w:pPr>
            <w:r w:rsidRPr="00142A55">
              <w:rPr>
                <w:rFonts w:ascii="Liberation Serif" w:hAnsi="Liberation Serif"/>
                <w:sz w:val="22"/>
              </w:rPr>
              <w:t xml:space="preserve"> </w:t>
            </w:r>
            <w:r w:rsidR="00C63A1B" w:rsidRPr="00142A55">
              <w:rPr>
                <w:rFonts w:ascii="Liberation Serif" w:hAnsi="Liberation Serif"/>
                <w:sz w:val="22"/>
              </w:rPr>
              <w:t xml:space="preserve">Приложение к постановлению   </w:t>
            </w:r>
          </w:p>
          <w:p w:rsidR="00C63A1B" w:rsidRPr="00142A55" w:rsidRDefault="00C63A1B" w:rsidP="00C63A1B">
            <w:pPr>
              <w:rPr>
                <w:rFonts w:ascii="Liberation Serif" w:hAnsi="Liberation Serif"/>
                <w:sz w:val="22"/>
              </w:rPr>
            </w:pPr>
            <w:r w:rsidRPr="00142A55">
              <w:rPr>
                <w:rFonts w:ascii="Liberation Serif" w:hAnsi="Liberation Serif"/>
                <w:sz w:val="22"/>
              </w:rPr>
              <w:t xml:space="preserve"> главы </w:t>
            </w:r>
            <w:r w:rsidR="00801777" w:rsidRPr="00142A55">
              <w:rPr>
                <w:rFonts w:ascii="Liberation Serif" w:hAnsi="Liberation Serif"/>
                <w:sz w:val="22"/>
              </w:rPr>
              <w:t xml:space="preserve"> </w:t>
            </w:r>
            <w:proofErr w:type="gramStart"/>
            <w:r w:rsidR="00801777" w:rsidRPr="00142A55">
              <w:rPr>
                <w:rFonts w:ascii="Liberation Serif" w:hAnsi="Liberation Serif"/>
                <w:sz w:val="22"/>
              </w:rPr>
              <w:t>Артемовского</w:t>
            </w:r>
            <w:proofErr w:type="gramEnd"/>
            <w:r w:rsidR="00801777" w:rsidRPr="00142A55">
              <w:rPr>
                <w:rFonts w:ascii="Liberation Serif" w:hAnsi="Liberation Serif"/>
                <w:sz w:val="22"/>
              </w:rPr>
              <w:t xml:space="preserve">  городского  </w:t>
            </w:r>
            <w:r w:rsidRPr="00142A55">
              <w:rPr>
                <w:rFonts w:ascii="Liberation Serif" w:hAnsi="Liberation Serif"/>
                <w:sz w:val="22"/>
              </w:rPr>
              <w:t xml:space="preserve"> </w:t>
            </w:r>
          </w:p>
          <w:p w:rsidR="00801777" w:rsidRPr="00142A55" w:rsidRDefault="00C63A1B" w:rsidP="00C63A1B">
            <w:pPr>
              <w:rPr>
                <w:rFonts w:ascii="Liberation Serif" w:hAnsi="Liberation Serif"/>
                <w:bCs/>
                <w:sz w:val="22"/>
              </w:rPr>
            </w:pPr>
            <w:r w:rsidRPr="00142A55">
              <w:rPr>
                <w:rFonts w:ascii="Liberation Serif" w:hAnsi="Liberation Serif"/>
                <w:sz w:val="22"/>
              </w:rPr>
              <w:t xml:space="preserve"> </w:t>
            </w:r>
            <w:r w:rsidR="00801777" w:rsidRPr="00142A55">
              <w:rPr>
                <w:rFonts w:ascii="Liberation Serif" w:hAnsi="Liberation Serif"/>
                <w:sz w:val="22"/>
              </w:rPr>
              <w:t xml:space="preserve">округа </w:t>
            </w:r>
          </w:p>
          <w:p w:rsidR="00801777" w:rsidRPr="00142A55" w:rsidRDefault="00801777" w:rsidP="00C63A1B">
            <w:pPr>
              <w:jc w:val="center"/>
              <w:rPr>
                <w:rFonts w:ascii="Liberation Serif" w:hAnsi="Liberation Serif"/>
                <w:bCs/>
                <w:sz w:val="22"/>
              </w:rPr>
            </w:pPr>
            <w:r w:rsidRPr="00142A55">
              <w:rPr>
                <w:rFonts w:ascii="Liberation Serif" w:hAnsi="Liberation Serif"/>
                <w:sz w:val="22"/>
              </w:rPr>
              <w:t>от  _____________ № __________</w:t>
            </w:r>
          </w:p>
          <w:p w:rsidR="00801777" w:rsidRPr="00142A55" w:rsidRDefault="00801777" w:rsidP="009A29F1">
            <w:pPr>
              <w:ind w:left="5529"/>
              <w:rPr>
                <w:rFonts w:ascii="Liberation Serif" w:hAnsi="Liberation Serif"/>
                <w:szCs w:val="28"/>
              </w:rPr>
            </w:pPr>
          </w:p>
          <w:p w:rsidR="00801777" w:rsidRPr="00142A55" w:rsidRDefault="00801777" w:rsidP="009A29F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01777" w:rsidRPr="00142A55" w:rsidRDefault="00801777" w:rsidP="00801777">
      <w:pPr>
        <w:jc w:val="right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:rsidR="00801777" w:rsidRPr="00142A55" w:rsidRDefault="00801777" w:rsidP="00801777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801777" w:rsidRPr="00142A55" w:rsidRDefault="00801777" w:rsidP="00801777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142A5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142A55">
        <w:rPr>
          <w:rFonts w:ascii="Liberation Serif" w:hAnsi="Liberation Serif"/>
          <w:b/>
          <w:sz w:val="28"/>
          <w:szCs w:val="28"/>
        </w:rPr>
        <w:t xml:space="preserve"> О Р Я Д О К</w:t>
      </w:r>
    </w:p>
    <w:p w:rsidR="00801777" w:rsidRPr="00142A55" w:rsidRDefault="00801777" w:rsidP="00801777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 xml:space="preserve">установления причин нарушения законодательства </w:t>
      </w:r>
    </w:p>
    <w:p w:rsidR="00801777" w:rsidRPr="00142A55" w:rsidRDefault="00801777" w:rsidP="00801777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 xml:space="preserve">о градостроительной деятельности на территории </w:t>
      </w:r>
    </w:p>
    <w:p w:rsidR="00801777" w:rsidRPr="00142A55" w:rsidRDefault="00801777" w:rsidP="00801777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801777" w:rsidRPr="00142A55" w:rsidRDefault="00801777" w:rsidP="00801777">
      <w:pPr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1777" w:rsidRPr="00142A55" w:rsidRDefault="00801777" w:rsidP="00801777">
      <w:pPr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801777" w:rsidRPr="00142A55" w:rsidRDefault="00053189" w:rsidP="00053189">
      <w:pPr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 xml:space="preserve">Глава 1. </w:t>
      </w:r>
      <w:r w:rsidR="00801777" w:rsidRPr="00142A5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2D6859" w:rsidRPr="00142A55" w:rsidRDefault="002D6859" w:rsidP="002D6859">
      <w:pPr>
        <w:ind w:left="720"/>
        <w:rPr>
          <w:rFonts w:ascii="Liberation Serif" w:hAnsi="Liberation Serif"/>
          <w:b/>
          <w:sz w:val="28"/>
          <w:szCs w:val="28"/>
        </w:rPr>
      </w:pPr>
    </w:p>
    <w:p w:rsidR="007D2478" w:rsidRDefault="00840185" w:rsidP="007D247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1.</w:t>
      </w:r>
      <w:r w:rsidR="00801777" w:rsidRPr="00142A55">
        <w:rPr>
          <w:rFonts w:ascii="Liberation Serif" w:hAnsi="Liberation Serif"/>
          <w:sz w:val="28"/>
          <w:szCs w:val="28"/>
        </w:rPr>
        <w:t xml:space="preserve"> Порядок установления причин нарушения законодательства о градостроительной деятельности на территории Артемовского городского округа (далее - Порядок) разработан на основании главы 8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Артемовского городского округа, порядок образования и деятельности технической комисс</w:t>
      </w:r>
      <w:r w:rsidR="00104EF5">
        <w:rPr>
          <w:rFonts w:ascii="Liberation Serif" w:hAnsi="Liberation Serif"/>
          <w:sz w:val="28"/>
          <w:szCs w:val="28"/>
        </w:rPr>
        <w:t>ии и распространяется на случаи</w:t>
      </w:r>
      <w:r w:rsidR="00801777" w:rsidRPr="00142A55">
        <w:rPr>
          <w:rFonts w:ascii="Liberation Serif" w:hAnsi="Liberation Serif"/>
          <w:sz w:val="28"/>
          <w:szCs w:val="28"/>
        </w:rPr>
        <w:t xml:space="preserve"> </w:t>
      </w:r>
      <w:r w:rsidR="00AD29BB">
        <w:rPr>
          <w:rFonts w:ascii="Liberation Serif" w:hAnsi="Liberation Serif"/>
          <w:sz w:val="28"/>
          <w:szCs w:val="28"/>
        </w:rPr>
        <w:t>в соответстви</w:t>
      </w:r>
      <w:r w:rsidR="004D5B6E">
        <w:rPr>
          <w:rFonts w:ascii="Liberation Serif" w:hAnsi="Liberation Serif"/>
          <w:sz w:val="28"/>
          <w:szCs w:val="28"/>
        </w:rPr>
        <w:t>и с положениями статьи</w:t>
      </w:r>
      <w:r w:rsidR="00801777" w:rsidRPr="00142A55">
        <w:rPr>
          <w:rFonts w:ascii="Liberation Serif" w:hAnsi="Liberation Serif"/>
          <w:sz w:val="28"/>
          <w:szCs w:val="28"/>
        </w:rPr>
        <w:t xml:space="preserve"> 62 Градостроительного кодекса</w:t>
      </w:r>
      <w:r w:rsidR="004911C3" w:rsidRPr="00142A55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801777" w:rsidRPr="00142A55">
        <w:rPr>
          <w:rFonts w:ascii="Liberation Serif" w:hAnsi="Liberation Serif"/>
          <w:sz w:val="28"/>
          <w:szCs w:val="28"/>
        </w:rPr>
        <w:t xml:space="preserve">. </w:t>
      </w:r>
    </w:p>
    <w:p w:rsidR="009A21D3" w:rsidRPr="00142A55" w:rsidRDefault="007D2478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D2478">
        <w:rPr>
          <w:rFonts w:ascii="Liberation Serif" w:hAnsi="Liberation Serif"/>
          <w:sz w:val="28"/>
          <w:szCs w:val="28"/>
        </w:rPr>
        <w:t>2. Порядок определяет процедуры образования, работы технических комиссий</w:t>
      </w:r>
      <w:r>
        <w:rPr>
          <w:rFonts w:ascii="Liberation Serif" w:hAnsi="Liberation Serif"/>
          <w:sz w:val="28"/>
          <w:szCs w:val="28"/>
        </w:rPr>
        <w:t xml:space="preserve"> Администрации </w:t>
      </w:r>
      <w:r w:rsidRPr="00142A5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D2478">
        <w:rPr>
          <w:rFonts w:ascii="Liberation Serif" w:hAnsi="Liberation Serif"/>
          <w:sz w:val="28"/>
          <w:szCs w:val="28"/>
        </w:rPr>
        <w:t>, создаваемых в случае причинения вред</w:t>
      </w:r>
      <w:r>
        <w:rPr>
          <w:rFonts w:ascii="Liberation Serif" w:hAnsi="Liberation Serif"/>
          <w:sz w:val="28"/>
          <w:szCs w:val="28"/>
        </w:rPr>
        <w:t>а жизни или здоровью физических лиц, имуществу физических или юридических лиц</w:t>
      </w:r>
      <w:r w:rsidRPr="007D2478">
        <w:rPr>
          <w:rFonts w:ascii="Liberation Serif" w:hAnsi="Liberation Serif"/>
          <w:sz w:val="28"/>
          <w:szCs w:val="28"/>
        </w:rPr>
        <w:t xml:space="preserve"> в результате нарушения законодательства о градостроительной деятельности в процессе строительства, реконструкции</w:t>
      </w:r>
      <w:r w:rsidR="004441F4">
        <w:rPr>
          <w:rFonts w:ascii="Liberation Serif" w:hAnsi="Liberation Serif"/>
          <w:sz w:val="28"/>
          <w:szCs w:val="28"/>
        </w:rPr>
        <w:t xml:space="preserve"> </w:t>
      </w:r>
      <w:r w:rsidR="004441F4" w:rsidRPr="007D2478">
        <w:rPr>
          <w:rFonts w:ascii="Liberation Serif" w:hAnsi="Liberation Serif"/>
          <w:sz w:val="28"/>
          <w:szCs w:val="28"/>
        </w:rPr>
        <w:t>объектов</w:t>
      </w:r>
      <w:r w:rsidRPr="007D2478">
        <w:rPr>
          <w:rFonts w:ascii="Liberation Serif" w:hAnsi="Liberation Serif"/>
          <w:sz w:val="28"/>
          <w:szCs w:val="28"/>
        </w:rPr>
        <w:t xml:space="preserve"> на территории </w:t>
      </w:r>
      <w:r w:rsidR="00A66CB8" w:rsidRPr="00142A5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A66CB8" w:rsidRPr="007D2478">
        <w:rPr>
          <w:rFonts w:ascii="Liberation Serif" w:hAnsi="Liberation Serif"/>
          <w:sz w:val="28"/>
          <w:szCs w:val="28"/>
        </w:rPr>
        <w:t xml:space="preserve"> </w:t>
      </w:r>
      <w:r w:rsidRPr="007D2478">
        <w:rPr>
          <w:rFonts w:ascii="Liberation Serif" w:hAnsi="Liberation Serif"/>
          <w:sz w:val="28"/>
          <w:szCs w:val="28"/>
        </w:rPr>
        <w:t>в целях установления причин таких нарушений, определения лиц, их допустивших, а также требования к форме и содержанию документов, составляемых этими комиссиями.</w:t>
      </w:r>
      <w:r w:rsidR="00A66CB8">
        <w:rPr>
          <w:rFonts w:ascii="Liberation Serif" w:hAnsi="Liberation Serif"/>
          <w:sz w:val="28"/>
          <w:szCs w:val="28"/>
        </w:rPr>
        <w:t xml:space="preserve"> </w:t>
      </w:r>
      <w:r w:rsidR="004441F4">
        <w:rPr>
          <w:rFonts w:ascii="Liberation Serif" w:hAnsi="Liberation Serif"/>
          <w:sz w:val="28"/>
          <w:szCs w:val="28"/>
        </w:rPr>
        <w:t xml:space="preserve"> </w:t>
      </w:r>
    </w:p>
    <w:p w:rsidR="00801777" w:rsidRPr="00142A55" w:rsidRDefault="009A21D3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01777" w:rsidRPr="00142A55">
        <w:rPr>
          <w:rFonts w:ascii="Liberation Serif" w:hAnsi="Liberation Serif"/>
          <w:sz w:val="28"/>
          <w:szCs w:val="28"/>
        </w:rPr>
        <w:t xml:space="preserve">. Установление причин нарушения законодательства о градостроительной деятельности осуществляется в целях: </w:t>
      </w:r>
    </w:p>
    <w:p w:rsidR="00801777" w:rsidRPr="00142A55" w:rsidRDefault="00AA7CCC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1</w:t>
      </w:r>
      <w:r w:rsidR="00801777" w:rsidRPr="00142A55">
        <w:rPr>
          <w:rFonts w:ascii="Liberation Serif" w:hAnsi="Liberation Serif"/>
          <w:sz w:val="28"/>
          <w:szCs w:val="28"/>
        </w:rPr>
        <w:t>) устранения нарушений законодательства о градостроительной деятельности;</w:t>
      </w:r>
    </w:p>
    <w:p w:rsidR="00801777" w:rsidRPr="00142A55" w:rsidRDefault="00AA7CCC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2</w:t>
      </w:r>
      <w:r w:rsidR="00801777" w:rsidRPr="00142A55">
        <w:rPr>
          <w:rFonts w:ascii="Liberation Serif" w:hAnsi="Liberation Serif"/>
          <w:sz w:val="28"/>
          <w:szCs w:val="28"/>
        </w:rPr>
        <w:t>) определения лиц, которым причинен вред в результате нарушения законодательства о градостроительной деятельности;</w:t>
      </w:r>
    </w:p>
    <w:p w:rsidR="00801777" w:rsidRPr="00142A55" w:rsidRDefault="00AA7CCC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3</w:t>
      </w:r>
      <w:r w:rsidR="00801777" w:rsidRPr="00142A55">
        <w:rPr>
          <w:rFonts w:ascii="Liberation Serif" w:hAnsi="Liberation Serif"/>
          <w:sz w:val="28"/>
          <w:szCs w:val="28"/>
        </w:rPr>
        <w:t>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801777" w:rsidRPr="00142A55" w:rsidRDefault="00AA7CCC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4</w:t>
      </w:r>
      <w:r w:rsidR="00801777" w:rsidRPr="00142A55">
        <w:rPr>
          <w:rFonts w:ascii="Liberation Serif" w:hAnsi="Liberation Serif"/>
          <w:sz w:val="28"/>
          <w:szCs w:val="28"/>
        </w:rPr>
        <w:t>) определения мероприятий по восстановлению благоприятных условий для жизнедеятельности граждан;</w:t>
      </w:r>
    </w:p>
    <w:p w:rsidR="00801777" w:rsidRPr="00142A55" w:rsidRDefault="00AA7CCC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5</w:t>
      </w:r>
      <w:r w:rsidR="00801777" w:rsidRPr="00142A55">
        <w:rPr>
          <w:rFonts w:ascii="Liberation Serif" w:hAnsi="Liberation Serif"/>
          <w:sz w:val="28"/>
          <w:szCs w:val="28"/>
        </w:rPr>
        <w:t xml:space="preserve">) анализа установленных причин нарушения законодательства о </w:t>
      </w:r>
      <w:r w:rsidR="00801777" w:rsidRPr="00142A55">
        <w:rPr>
          <w:rFonts w:ascii="Liberation Serif" w:hAnsi="Liberation Serif"/>
          <w:sz w:val="28"/>
          <w:szCs w:val="28"/>
        </w:rPr>
        <w:lastRenderedPageBreak/>
        <w:t>градостроительной деятельности в целях разработки предложений для принятия мер по предупреждению подобных нарушений</w:t>
      </w:r>
      <w:r w:rsidR="00E1229C" w:rsidRPr="00142A55">
        <w:rPr>
          <w:rFonts w:ascii="Liberation Serif" w:hAnsi="Liberation Serif"/>
          <w:sz w:val="28"/>
          <w:szCs w:val="28"/>
        </w:rPr>
        <w:t>.</w:t>
      </w:r>
    </w:p>
    <w:p w:rsidR="00801777" w:rsidRPr="00142A55" w:rsidRDefault="009A21D3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01777" w:rsidRPr="00142A55">
        <w:rPr>
          <w:rFonts w:ascii="Liberation Serif" w:hAnsi="Liberation Serif"/>
          <w:sz w:val="28"/>
          <w:szCs w:val="28"/>
        </w:rPr>
        <w:t>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</w:t>
      </w:r>
      <w:r w:rsidR="00E32941" w:rsidRPr="00142A55">
        <w:rPr>
          <w:rFonts w:ascii="Liberation Serif" w:hAnsi="Liberation Serif"/>
          <w:sz w:val="28"/>
          <w:szCs w:val="28"/>
        </w:rPr>
        <w:t>ы</w:t>
      </w:r>
      <w:r w:rsidR="00801777" w:rsidRPr="00142A55">
        <w:rPr>
          <w:rFonts w:ascii="Liberation Serif" w:hAnsi="Liberation Serif"/>
          <w:sz w:val="28"/>
          <w:szCs w:val="28"/>
        </w:rPr>
        <w:t xml:space="preserve"> собственности и ведомственной принадлежности объектов и участников строительства. </w:t>
      </w:r>
    </w:p>
    <w:p w:rsidR="0052700E" w:rsidRPr="00142A55" w:rsidRDefault="0052700E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D418C" w:rsidRPr="00142A55" w:rsidRDefault="000D418C" w:rsidP="00053189">
      <w:pPr>
        <w:tabs>
          <w:tab w:val="left" w:pos="567"/>
          <w:tab w:val="left" w:pos="851"/>
        </w:tabs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ab/>
      </w:r>
      <w:r w:rsidR="00053189" w:rsidRPr="00142A55">
        <w:rPr>
          <w:rFonts w:ascii="Liberation Serif" w:hAnsi="Liberation Serif"/>
          <w:b/>
          <w:sz w:val="28"/>
          <w:szCs w:val="28"/>
        </w:rPr>
        <w:t xml:space="preserve">Глава 2. </w:t>
      </w:r>
      <w:r w:rsidR="00801777" w:rsidRPr="00142A55">
        <w:rPr>
          <w:rFonts w:ascii="Liberation Serif" w:hAnsi="Liberation Serif"/>
          <w:b/>
          <w:sz w:val="28"/>
          <w:szCs w:val="28"/>
        </w:rPr>
        <w:t>Порядок установления причин нарушения</w:t>
      </w:r>
      <w:r w:rsidR="00053189" w:rsidRPr="00142A55">
        <w:rPr>
          <w:rFonts w:ascii="Liberation Serif" w:hAnsi="Liberation Serif"/>
          <w:b/>
          <w:sz w:val="28"/>
          <w:szCs w:val="28"/>
        </w:rPr>
        <w:t xml:space="preserve"> </w:t>
      </w:r>
      <w:r w:rsidR="00801777" w:rsidRPr="00142A55">
        <w:rPr>
          <w:rFonts w:ascii="Liberation Serif" w:hAnsi="Liberation Serif"/>
          <w:b/>
          <w:sz w:val="28"/>
          <w:szCs w:val="28"/>
        </w:rPr>
        <w:t xml:space="preserve"> </w:t>
      </w:r>
      <w:r w:rsidRPr="00142A55">
        <w:rPr>
          <w:rFonts w:ascii="Liberation Serif" w:hAnsi="Liberation Serif"/>
          <w:b/>
          <w:sz w:val="28"/>
          <w:szCs w:val="28"/>
        </w:rPr>
        <w:t xml:space="preserve">   </w:t>
      </w:r>
    </w:p>
    <w:p w:rsidR="00801777" w:rsidRPr="00142A55" w:rsidRDefault="000D418C" w:rsidP="00053189">
      <w:pPr>
        <w:tabs>
          <w:tab w:val="left" w:pos="567"/>
          <w:tab w:val="left" w:pos="851"/>
        </w:tabs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 xml:space="preserve">         </w:t>
      </w:r>
      <w:r w:rsidR="00801777" w:rsidRPr="00142A55">
        <w:rPr>
          <w:rFonts w:ascii="Liberation Serif" w:hAnsi="Liberation Serif"/>
          <w:b/>
          <w:sz w:val="28"/>
          <w:szCs w:val="28"/>
        </w:rPr>
        <w:t>законодательства о градостроительной деятельности</w:t>
      </w:r>
    </w:p>
    <w:p w:rsidR="002D6859" w:rsidRPr="00142A55" w:rsidRDefault="002D6859" w:rsidP="002D6859">
      <w:pPr>
        <w:pStyle w:val="a8"/>
        <w:ind w:left="1080"/>
        <w:rPr>
          <w:rFonts w:ascii="Liberation Serif" w:hAnsi="Liberation Serif"/>
          <w:b/>
          <w:sz w:val="28"/>
          <w:szCs w:val="28"/>
        </w:rPr>
      </w:pPr>
    </w:p>
    <w:p w:rsidR="00801777" w:rsidRPr="00142A55" w:rsidRDefault="00D96735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01777" w:rsidRPr="00142A55">
        <w:rPr>
          <w:rFonts w:ascii="Liberation Serif" w:hAnsi="Liberation Serif"/>
          <w:sz w:val="28"/>
          <w:szCs w:val="28"/>
        </w:rPr>
        <w:t>. Причины нарушения законодательства о градостроительной деятельности, а также определение лиц, допустивших такое нарушение</w:t>
      </w:r>
      <w:r w:rsidR="00D51A7B" w:rsidRPr="00142A55">
        <w:rPr>
          <w:rFonts w:ascii="Liberation Serif" w:hAnsi="Liberation Serif"/>
          <w:sz w:val="28"/>
          <w:szCs w:val="28"/>
        </w:rPr>
        <w:t xml:space="preserve">, </w:t>
      </w:r>
      <w:r w:rsidR="00801777" w:rsidRPr="00142A55">
        <w:rPr>
          <w:rFonts w:ascii="Liberation Serif" w:hAnsi="Liberation Serif"/>
          <w:sz w:val="28"/>
          <w:szCs w:val="28"/>
        </w:rPr>
        <w:t xml:space="preserve"> устанавливаются те</w:t>
      </w:r>
      <w:r w:rsidR="00966C86" w:rsidRPr="00142A55">
        <w:rPr>
          <w:rFonts w:ascii="Liberation Serif" w:hAnsi="Liberation Serif"/>
          <w:sz w:val="28"/>
          <w:szCs w:val="28"/>
        </w:rPr>
        <w:t>хнической комиссией, созданной А</w:t>
      </w:r>
      <w:r w:rsidR="00801777" w:rsidRPr="00142A55">
        <w:rPr>
          <w:rFonts w:ascii="Liberation Serif" w:hAnsi="Liberation Serif"/>
          <w:sz w:val="28"/>
          <w:szCs w:val="28"/>
        </w:rPr>
        <w:t>дминистрацией Артемовского городского округа</w:t>
      </w:r>
      <w:r w:rsidR="0020341D" w:rsidRPr="00142A55"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="00801777" w:rsidRPr="00142A55">
        <w:rPr>
          <w:rFonts w:ascii="Liberation Serif" w:hAnsi="Liberation Serif"/>
          <w:i/>
          <w:sz w:val="28"/>
          <w:szCs w:val="28"/>
        </w:rPr>
        <w:t>.</w:t>
      </w:r>
      <w:r w:rsidR="00577BFE" w:rsidRPr="00142A55">
        <w:rPr>
          <w:rFonts w:ascii="Liberation Serif" w:hAnsi="Liberation Serif"/>
          <w:i/>
          <w:sz w:val="28"/>
          <w:szCs w:val="28"/>
        </w:rPr>
        <w:t xml:space="preserve"> </w:t>
      </w:r>
    </w:p>
    <w:p w:rsidR="00801777" w:rsidRPr="00142A55" w:rsidRDefault="00D96735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966C86" w:rsidRPr="00142A55">
        <w:rPr>
          <w:rFonts w:ascii="Liberation Serif" w:hAnsi="Liberation Serif"/>
          <w:sz w:val="28"/>
          <w:szCs w:val="28"/>
        </w:rPr>
        <w:t>. Поводом для рассмотрения А</w:t>
      </w:r>
      <w:r w:rsidR="00801777" w:rsidRPr="00142A55">
        <w:rPr>
          <w:rFonts w:ascii="Liberation Serif" w:hAnsi="Liberation Serif"/>
          <w:sz w:val="28"/>
          <w:szCs w:val="28"/>
        </w:rPr>
        <w:t xml:space="preserve">дминистрацией вопроса об образовании </w:t>
      </w:r>
      <w:r w:rsidR="00F52F97" w:rsidRPr="00142A55">
        <w:rPr>
          <w:rFonts w:ascii="Liberation Serif" w:hAnsi="Liberation Serif"/>
          <w:sz w:val="28"/>
          <w:szCs w:val="28"/>
        </w:rPr>
        <w:t xml:space="preserve">технической </w:t>
      </w:r>
      <w:r w:rsidR="00801777" w:rsidRPr="00142A55">
        <w:rPr>
          <w:rFonts w:ascii="Liberation Serif" w:hAnsi="Liberation Serif"/>
          <w:sz w:val="28"/>
          <w:szCs w:val="28"/>
        </w:rPr>
        <w:t>комиссии я</w:t>
      </w:r>
      <w:r w:rsidR="00F52F97" w:rsidRPr="00142A55">
        <w:rPr>
          <w:rFonts w:ascii="Liberation Serif" w:hAnsi="Liberation Serif"/>
          <w:sz w:val="28"/>
          <w:szCs w:val="28"/>
        </w:rPr>
        <w:t>вляются</w:t>
      </w:r>
      <w:r w:rsidR="00801777" w:rsidRPr="00142A55">
        <w:rPr>
          <w:rFonts w:ascii="Liberation Serif" w:hAnsi="Liberation Serif"/>
          <w:sz w:val="28"/>
          <w:szCs w:val="28"/>
        </w:rPr>
        <w:t xml:space="preserve">: </w:t>
      </w:r>
      <w:r w:rsidR="00F52F97" w:rsidRPr="00142A55">
        <w:rPr>
          <w:rFonts w:ascii="Liberation Serif" w:hAnsi="Liberation Serif"/>
          <w:sz w:val="28"/>
          <w:szCs w:val="28"/>
        </w:rPr>
        <w:t xml:space="preserve"> </w:t>
      </w:r>
    </w:p>
    <w:p w:rsidR="002504F0" w:rsidRDefault="0020341D" w:rsidP="0080177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 xml:space="preserve">1) </w:t>
      </w:r>
      <w:r w:rsidR="00801777" w:rsidRPr="00142A55">
        <w:rPr>
          <w:rFonts w:ascii="Liberation Serif" w:hAnsi="Liberation Serif"/>
          <w:sz w:val="28"/>
          <w:szCs w:val="28"/>
        </w:rPr>
        <w:t xml:space="preserve">заявление от физического и (или) юридического лица либо их представителей </w:t>
      </w:r>
      <w:r w:rsidR="002504F0">
        <w:rPr>
          <w:rFonts w:ascii="Liberation Serif" w:hAnsi="Liberation Serif"/>
          <w:sz w:val="28"/>
          <w:szCs w:val="28"/>
        </w:rPr>
        <w:t xml:space="preserve">о причинении вреда, </w:t>
      </w:r>
      <w:r w:rsidR="00801777" w:rsidRPr="00142A55">
        <w:rPr>
          <w:rFonts w:ascii="Liberation Serif" w:hAnsi="Liberation Serif"/>
          <w:sz w:val="28"/>
          <w:szCs w:val="28"/>
        </w:rPr>
        <w:t>содержащее информацию о месте, времени, обстоятельствах, при которых про</w:t>
      </w:r>
      <w:r w:rsidR="002504F0">
        <w:rPr>
          <w:rFonts w:ascii="Liberation Serif" w:hAnsi="Liberation Serif"/>
          <w:sz w:val="28"/>
          <w:szCs w:val="28"/>
        </w:rPr>
        <w:t>изошло нанесение вреда (ущерба);</w:t>
      </w:r>
      <w:r w:rsidR="00801777" w:rsidRPr="00142A55">
        <w:rPr>
          <w:rFonts w:ascii="Liberation Serif" w:hAnsi="Liberation Serif"/>
          <w:sz w:val="28"/>
          <w:szCs w:val="28"/>
        </w:rPr>
        <w:t xml:space="preserve"> </w:t>
      </w:r>
    </w:p>
    <w:p w:rsidR="00DD52D2" w:rsidRDefault="0020341D" w:rsidP="00DD52D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 xml:space="preserve">2)  </w:t>
      </w:r>
      <w:r w:rsidR="00801777" w:rsidRPr="00142A55">
        <w:rPr>
          <w:rFonts w:ascii="Liberation Serif" w:hAnsi="Liberation Serif"/>
          <w:sz w:val="28"/>
          <w:szCs w:val="28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801777" w:rsidRPr="00142A55" w:rsidRDefault="0020341D" w:rsidP="00DD52D2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2A55">
        <w:rPr>
          <w:rFonts w:ascii="Liberation Serif" w:hAnsi="Liberation Serif"/>
          <w:sz w:val="28"/>
          <w:szCs w:val="28"/>
        </w:rPr>
        <w:t xml:space="preserve">3) </w:t>
      </w:r>
      <w:r w:rsidR="005E494A">
        <w:rPr>
          <w:rFonts w:ascii="Liberation Serif" w:hAnsi="Liberation Serif"/>
          <w:sz w:val="28"/>
          <w:szCs w:val="28"/>
        </w:rPr>
        <w:t xml:space="preserve">информация от </w:t>
      </w:r>
      <w:r w:rsidR="00801777" w:rsidRPr="00142A55">
        <w:rPr>
          <w:rFonts w:ascii="Liberation Serif" w:hAnsi="Liberation Serif"/>
          <w:sz w:val="28"/>
          <w:szCs w:val="28"/>
        </w:rPr>
        <w:t xml:space="preserve"> государственных органов и (или) органов мес</w:t>
      </w:r>
      <w:r w:rsidR="005E494A">
        <w:rPr>
          <w:rFonts w:ascii="Liberation Serif" w:hAnsi="Liberation Serif"/>
          <w:sz w:val="28"/>
          <w:szCs w:val="28"/>
        </w:rPr>
        <w:t>тного самоуправления, содержащая</w:t>
      </w:r>
      <w:r w:rsidR="00801777" w:rsidRPr="00142A55">
        <w:rPr>
          <w:rFonts w:ascii="Liberation Serif" w:hAnsi="Liberation Serif"/>
          <w:sz w:val="28"/>
          <w:szCs w:val="28"/>
        </w:rPr>
        <w:t xml:space="preserve"> сведения </w:t>
      </w:r>
      <w:r w:rsidR="002C68A3" w:rsidRPr="002C68A3">
        <w:rPr>
          <w:rFonts w:ascii="Liberation Serif" w:hAnsi="Liberation Serif"/>
          <w:sz w:val="28"/>
          <w:szCs w:val="28"/>
        </w:rPr>
        <w:t>о фактах произошедшей аварии на объекте капитального строительства,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повлекших причинение</w:t>
      </w:r>
      <w:r w:rsidR="002C68A3">
        <w:rPr>
          <w:rFonts w:ascii="Liberation Serif" w:hAnsi="Liberation Serif"/>
          <w:sz w:val="28"/>
          <w:szCs w:val="28"/>
        </w:rPr>
        <w:t xml:space="preserve"> вреда</w:t>
      </w:r>
      <w:r w:rsidR="00801777" w:rsidRPr="00142A55">
        <w:rPr>
          <w:rFonts w:ascii="Liberation Serif" w:hAnsi="Liberation Serif"/>
          <w:sz w:val="28"/>
          <w:szCs w:val="28"/>
        </w:rPr>
        <w:t>;</w:t>
      </w:r>
      <w:proofErr w:type="gramEnd"/>
    </w:p>
    <w:p w:rsidR="000F1466" w:rsidRDefault="0020341D" w:rsidP="000F146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 xml:space="preserve">4) </w:t>
      </w:r>
      <w:r w:rsidR="00801777" w:rsidRPr="00142A55">
        <w:rPr>
          <w:rFonts w:ascii="Liberation Serif" w:hAnsi="Liberation Serif"/>
          <w:sz w:val="28"/>
          <w:szCs w:val="28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  <w:r w:rsidR="00B20787" w:rsidRPr="00142A55">
        <w:rPr>
          <w:rFonts w:ascii="Liberation Serif" w:hAnsi="Liberation Serif"/>
          <w:sz w:val="28"/>
          <w:szCs w:val="28"/>
        </w:rPr>
        <w:t xml:space="preserve"> </w:t>
      </w:r>
      <w:r w:rsidR="00F74DC1">
        <w:rPr>
          <w:rFonts w:ascii="Liberation Serif" w:hAnsi="Liberation Serif"/>
          <w:sz w:val="28"/>
          <w:szCs w:val="28"/>
        </w:rPr>
        <w:t xml:space="preserve"> </w:t>
      </w:r>
    </w:p>
    <w:p w:rsidR="000F1466" w:rsidRPr="00C66232" w:rsidRDefault="00D96735" w:rsidP="000F146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152C46">
        <w:rPr>
          <w:rFonts w:ascii="Liberation Serif" w:hAnsi="Liberation Serif"/>
          <w:sz w:val="28"/>
          <w:szCs w:val="28"/>
        </w:rPr>
        <w:t>7</w:t>
      </w:r>
      <w:r w:rsidR="00801777" w:rsidRPr="00152C46">
        <w:rPr>
          <w:rFonts w:ascii="Liberation Serif" w:hAnsi="Liberation Serif"/>
          <w:sz w:val="28"/>
          <w:szCs w:val="28"/>
        </w:rPr>
        <w:t>.</w:t>
      </w:r>
      <w:r w:rsidR="00801777" w:rsidRPr="00142A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D3437">
        <w:rPr>
          <w:rFonts w:ascii="Liberation Serif" w:hAnsi="Liberation Serif"/>
          <w:sz w:val="28"/>
          <w:szCs w:val="28"/>
        </w:rPr>
        <w:t>По поручению Администрации</w:t>
      </w:r>
      <w:r w:rsidR="00B20787" w:rsidRPr="00142A55">
        <w:rPr>
          <w:rFonts w:ascii="Liberation Serif" w:hAnsi="Liberation Serif"/>
          <w:sz w:val="28"/>
          <w:szCs w:val="28"/>
        </w:rPr>
        <w:t xml:space="preserve"> </w:t>
      </w:r>
      <w:r w:rsidR="003B3463">
        <w:rPr>
          <w:rFonts w:ascii="Liberation Serif" w:hAnsi="Liberation Serif"/>
          <w:sz w:val="28"/>
          <w:szCs w:val="28"/>
        </w:rPr>
        <w:t>Комитет</w:t>
      </w:r>
      <w:r w:rsidR="004D3437">
        <w:rPr>
          <w:rFonts w:ascii="Liberation Serif" w:hAnsi="Liberation Serif"/>
          <w:sz w:val="28"/>
          <w:szCs w:val="28"/>
        </w:rPr>
        <w:t xml:space="preserve"> по архитектуре и градостроительству </w:t>
      </w:r>
      <w:r w:rsidR="004D3437" w:rsidRPr="00142A5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D3437">
        <w:rPr>
          <w:rFonts w:ascii="Liberation Serif" w:hAnsi="Liberation Serif"/>
          <w:sz w:val="28"/>
          <w:szCs w:val="28"/>
        </w:rPr>
        <w:t xml:space="preserve"> (далее – Комитет) </w:t>
      </w:r>
      <w:r w:rsidR="00E8409B" w:rsidRPr="00CC226A">
        <w:rPr>
          <w:rFonts w:ascii="Liberation Serif" w:hAnsi="Liberation Serif"/>
          <w:sz w:val="28"/>
          <w:szCs w:val="28"/>
          <w:u w:val="single"/>
        </w:rPr>
        <w:t xml:space="preserve">проводит проверку полученной информации и </w:t>
      </w:r>
      <w:r w:rsidR="007A1B54" w:rsidRPr="00CC226A">
        <w:rPr>
          <w:rFonts w:ascii="Liberation Serif" w:hAnsi="Liberation Serif"/>
          <w:sz w:val="28"/>
          <w:szCs w:val="28"/>
          <w:u w:val="single"/>
        </w:rPr>
        <w:t xml:space="preserve">представленных </w:t>
      </w:r>
      <w:r w:rsidR="009C3DB4" w:rsidRPr="00CC226A">
        <w:rPr>
          <w:rFonts w:ascii="Liberation Serif" w:hAnsi="Liberation Serif"/>
          <w:sz w:val="28"/>
          <w:szCs w:val="28"/>
          <w:u w:val="single"/>
        </w:rPr>
        <w:t>документов</w:t>
      </w:r>
      <w:r w:rsidR="00801777" w:rsidRPr="00CC226A">
        <w:rPr>
          <w:rFonts w:ascii="Liberation Serif" w:hAnsi="Liberation Serif"/>
          <w:sz w:val="28"/>
          <w:szCs w:val="28"/>
          <w:u w:val="single"/>
        </w:rPr>
        <w:t xml:space="preserve"> и</w:t>
      </w:r>
      <w:r w:rsidR="00837EB8">
        <w:rPr>
          <w:rFonts w:ascii="Liberation Serif" w:hAnsi="Liberation Serif"/>
          <w:sz w:val="28"/>
          <w:szCs w:val="28"/>
        </w:rPr>
        <w:t xml:space="preserve"> </w:t>
      </w:r>
      <w:r w:rsidR="00837EB8" w:rsidRPr="00CC226A">
        <w:rPr>
          <w:rFonts w:ascii="Liberation Serif" w:hAnsi="Liberation Serif"/>
          <w:b/>
          <w:sz w:val="28"/>
          <w:szCs w:val="28"/>
        </w:rPr>
        <w:t xml:space="preserve">не позднее 10 рабочих </w:t>
      </w:r>
      <w:r w:rsidR="00801777" w:rsidRPr="00CC226A">
        <w:rPr>
          <w:rFonts w:ascii="Liberation Serif" w:hAnsi="Liberation Serif"/>
          <w:b/>
          <w:sz w:val="28"/>
          <w:szCs w:val="28"/>
        </w:rPr>
        <w:t>дней</w:t>
      </w:r>
      <w:r w:rsidR="00801777" w:rsidRPr="00142A55">
        <w:rPr>
          <w:rFonts w:ascii="Liberation Serif" w:hAnsi="Liberation Serif"/>
          <w:sz w:val="28"/>
          <w:szCs w:val="28"/>
        </w:rPr>
        <w:t xml:space="preserve"> </w:t>
      </w:r>
      <w:r w:rsidR="00F91D9E">
        <w:rPr>
          <w:rFonts w:ascii="Liberation Serif" w:hAnsi="Liberation Serif"/>
          <w:sz w:val="28"/>
          <w:szCs w:val="28"/>
        </w:rPr>
        <w:t>с даты их</w:t>
      </w:r>
      <w:r w:rsidR="007A1B54" w:rsidRPr="00981293">
        <w:rPr>
          <w:rFonts w:ascii="Liberation Serif" w:hAnsi="Liberation Serif"/>
          <w:sz w:val="28"/>
          <w:szCs w:val="28"/>
        </w:rPr>
        <w:t xml:space="preserve"> получения </w:t>
      </w:r>
      <w:r w:rsidR="00073D7F" w:rsidRPr="005F79F1">
        <w:rPr>
          <w:rFonts w:ascii="Liberation Serif" w:hAnsi="Liberation Serif"/>
          <w:sz w:val="28"/>
          <w:szCs w:val="28"/>
          <w:u w:val="single"/>
        </w:rPr>
        <w:t>направляет заключение</w:t>
      </w:r>
      <w:r w:rsidR="00073D7F">
        <w:rPr>
          <w:rFonts w:ascii="Liberation Serif" w:hAnsi="Liberation Serif"/>
          <w:sz w:val="28"/>
          <w:szCs w:val="28"/>
        </w:rPr>
        <w:t xml:space="preserve"> по результатам проведенной проверки главе Артемовского городского округа </w:t>
      </w:r>
      <w:r w:rsidR="00073D7F" w:rsidRPr="005F79F1">
        <w:rPr>
          <w:rFonts w:ascii="Liberation Serif" w:hAnsi="Liberation Serif"/>
          <w:sz w:val="28"/>
          <w:szCs w:val="28"/>
          <w:u w:val="single"/>
        </w:rPr>
        <w:t>для принятия решения</w:t>
      </w:r>
      <w:r w:rsidR="007A1B54" w:rsidRPr="005F79F1">
        <w:rPr>
          <w:rFonts w:ascii="Liberation Serif" w:hAnsi="Liberation Serif"/>
          <w:sz w:val="28"/>
          <w:szCs w:val="28"/>
          <w:u w:val="single"/>
        </w:rPr>
        <w:t xml:space="preserve"> о создании технической комиссии</w:t>
      </w:r>
      <w:r w:rsidR="007A1B54" w:rsidRPr="00C66232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D358F" w:rsidRPr="00142A55">
        <w:rPr>
          <w:rFonts w:ascii="Liberation Serif" w:hAnsi="Liberation Serif"/>
          <w:sz w:val="28"/>
          <w:szCs w:val="28"/>
        </w:rPr>
        <w:t>по установлению причин нарушения законодательства о градостроительной деятельности на территории Артемовского городского округа</w:t>
      </w:r>
      <w:proofErr w:type="gramEnd"/>
      <w:r w:rsidR="005D358F" w:rsidRPr="00142A55">
        <w:rPr>
          <w:rFonts w:ascii="Liberation Serif" w:hAnsi="Liberation Serif"/>
          <w:sz w:val="28"/>
          <w:szCs w:val="28"/>
        </w:rPr>
        <w:t xml:space="preserve">  (далее - техническая комиссия) </w:t>
      </w:r>
      <w:r w:rsidR="007A1B54" w:rsidRPr="00C66232">
        <w:rPr>
          <w:rFonts w:ascii="Liberation Serif" w:hAnsi="Liberation Serif"/>
          <w:sz w:val="28"/>
          <w:szCs w:val="28"/>
          <w:u w:val="single"/>
        </w:rPr>
        <w:t xml:space="preserve">или </w:t>
      </w:r>
      <w:proofErr w:type="gramStart"/>
      <w:r w:rsidR="007A1B54" w:rsidRPr="00C66232">
        <w:rPr>
          <w:rFonts w:ascii="Liberation Serif" w:hAnsi="Liberation Serif"/>
          <w:sz w:val="28"/>
          <w:szCs w:val="28"/>
          <w:u w:val="single"/>
        </w:rPr>
        <w:t>отказе</w:t>
      </w:r>
      <w:proofErr w:type="gramEnd"/>
      <w:r w:rsidR="007A1B54" w:rsidRPr="00C66232">
        <w:rPr>
          <w:rFonts w:ascii="Liberation Serif" w:hAnsi="Liberation Serif"/>
          <w:sz w:val="28"/>
          <w:szCs w:val="28"/>
          <w:u w:val="single"/>
        </w:rPr>
        <w:t xml:space="preserve"> в ее создании.</w:t>
      </w:r>
      <w:r w:rsidR="000F1466" w:rsidRPr="00C66232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4D3437" w:rsidRPr="00C66232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BB624E" w:rsidRDefault="00BB624E" w:rsidP="00BB624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B624E">
        <w:rPr>
          <w:rFonts w:ascii="Liberation Serif" w:hAnsi="Liberation Serif"/>
          <w:sz w:val="28"/>
          <w:szCs w:val="28"/>
        </w:rPr>
        <w:lastRenderedPageBreak/>
        <w:t>8.</w:t>
      </w:r>
      <w:r w:rsidRPr="00BB624E">
        <w:rPr>
          <w:rFonts w:ascii="Liberation Serif" w:hAnsi="Liberation Serif"/>
          <w:b/>
          <w:sz w:val="28"/>
          <w:szCs w:val="28"/>
        </w:rPr>
        <w:t xml:space="preserve"> </w:t>
      </w:r>
      <w:r w:rsidRPr="00C66232">
        <w:rPr>
          <w:rFonts w:ascii="Liberation Serif" w:hAnsi="Liberation Serif"/>
          <w:b/>
          <w:sz w:val="28"/>
          <w:szCs w:val="28"/>
        </w:rPr>
        <w:t>Заключение Комитета</w:t>
      </w:r>
      <w:r>
        <w:rPr>
          <w:rFonts w:ascii="Liberation Serif" w:hAnsi="Liberation Serif"/>
          <w:sz w:val="28"/>
          <w:szCs w:val="28"/>
        </w:rPr>
        <w:t xml:space="preserve"> должно</w:t>
      </w:r>
      <w:r w:rsidRPr="00A32381">
        <w:rPr>
          <w:rFonts w:ascii="Liberation Serif" w:hAnsi="Liberation Serif"/>
          <w:sz w:val="28"/>
          <w:szCs w:val="28"/>
        </w:rPr>
        <w:t xml:space="preserve"> содержать обоснование</w:t>
      </w:r>
      <w:r w:rsidR="00837EB8">
        <w:rPr>
          <w:rFonts w:ascii="Liberation Serif" w:hAnsi="Liberation Serif"/>
          <w:sz w:val="28"/>
          <w:szCs w:val="28"/>
        </w:rPr>
        <w:t xml:space="preserve"> наличия </w:t>
      </w:r>
      <w:r w:rsidRPr="00A32381">
        <w:rPr>
          <w:rFonts w:ascii="Liberation Serif" w:hAnsi="Liberation Serif"/>
          <w:sz w:val="28"/>
          <w:szCs w:val="28"/>
        </w:rPr>
        <w:t>необходимости создания технической комиссии</w:t>
      </w:r>
      <w:r w:rsidR="00837EB8">
        <w:rPr>
          <w:rFonts w:ascii="Liberation Serif" w:hAnsi="Liberation Serif"/>
          <w:sz w:val="28"/>
          <w:szCs w:val="28"/>
        </w:rPr>
        <w:t xml:space="preserve">, </w:t>
      </w:r>
      <w:r w:rsidR="008D0A84">
        <w:rPr>
          <w:rFonts w:ascii="Liberation Serif" w:hAnsi="Liberation Serif"/>
          <w:sz w:val="28"/>
          <w:szCs w:val="28"/>
        </w:rPr>
        <w:t>либо отсутствие таковой.     К</w:t>
      </w:r>
      <w:r w:rsidR="00837EB8">
        <w:rPr>
          <w:rFonts w:ascii="Liberation Serif" w:hAnsi="Liberation Serif"/>
          <w:sz w:val="28"/>
          <w:szCs w:val="28"/>
        </w:rPr>
        <w:t xml:space="preserve"> заключению</w:t>
      </w:r>
      <w:r w:rsidRPr="00A32381">
        <w:rPr>
          <w:rFonts w:ascii="Liberation Serif" w:hAnsi="Liberation Serif"/>
          <w:sz w:val="28"/>
          <w:szCs w:val="28"/>
        </w:rPr>
        <w:t xml:space="preserve"> должны быть приложены все материалы проведенной проверки объекта капитального строител</w:t>
      </w:r>
      <w:r w:rsidR="00D274FB">
        <w:rPr>
          <w:rFonts w:ascii="Liberation Serif" w:hAnsi="Liberation Serif"/>
          <w:sz w:val="28"/>
          <w:szCs w:val="28"/>
        </w:rPr>
        <w:t xml:space="preserve">ьства, в процессе строительства или </w:t>
      </w:r>
      <w:r w:rsidRPr="00A32381">
        <w:rPr>
          <w:rFonts w:ascii="Liberation Serif" w:hAnsi="Liberation Serif"/>
          <w:sz w:val="28"/>
          <w:szCs w:val="28"/>
        </w:rPr>
        <w:t>реконструкции которого произошла авария, были допущены нарушения технических регламентов, иных нормативных правовых актов и проектной документации при выполнении работ, в том числе нарушения обязательных требований к применяемым строительным материалам, повлекшие причинение вреда</w:t>
      </w:r>
      <w:r w:rsidR="004A21E0">
        <w:rPr>
          <w:rFonts w:ascii="Liberation Serif" w:hAnsi="Liberation Serif"/>
          <w:sz w:val="28"/>
          <w:szCs w:val="28"/>
        </w:rPr>
        <w:t>.</w:t>
      </w:r>
      <w:r w:rsidRPr="00A32381">
        <w:rPr>
          <w:rFonts w:ascii="Liberation Serif" w:hAnsi="Liberation Serif"/>
          <w:sz w:val="28"/>
          <w:szCs w:val="28"/>
        </w:rPr>
        <w:t xml:space="preserve"> </w:t>
      </w:r>
    </w:p>
    <w:p w:rsidR="00D96735" w:rsidRDefault="00D96735" w:rsidP="000F146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7486D" w:rsidRDefault="0057486D" w:rsidP="00D96735">
      <w:pPr>
        <w:pStyle w:val="ConsPlusNormal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3. </w:t>
      </w:r>
      <w:r w:rsidR="00D96735">
        <w:rPr>
          <w:rFonts w:ascii="Liberation Serif" w:hAnsi="Liberation Serif"/>
          <w:b/>
          <w:sz w:val="28"/>
          <w:szCs w:val="28"/>
        </w:rPr>
        <w:t>Порядок образования технических комиссий</w:t>
      </w:r>
    </w:p>
    <w:p w:rsidR="00D96735" w:rsidRDefault="00D96735" w:rsidP="00D96735">
      <w:pPr>
        <w:pStyle w:val="ConsPlusNormal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B63BBA" w:rsidRDefault="00BB624E" w:rsidP="00B63BB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96735">
        <w:rPr>
          <w:rFonts w:ascii="Liberation Serif" w:hAnsi="Liberation Serif"/>
          <w:sz w:val="28"/>
          <w:szCs w:val="28"/>
        </w:rPr>
        <w:t xml:space="preserve">. </w:t>
      </w:r>
      <w:r w:rsidR="000F1466" w:rsidRPr="000F1466">
        <w:rPr>
          <w:rFonts w:ascii="Liberation Serif" w:hAnsi="Liberation Serif"/>
          <w:sz w:val="28"/>
          <w:szCs w:val="28"/>
        </w:rPr>
        <w:t>Техническая комисси</w:t>
      </w:r>
      <w:r w:rsidR="000F1466">
        <w:rPr>
          <w:rFonts w:ascii="Liberation Serif" w:hAnsi="Liberation Serif"/>
          <w:sz w:val="28"/>
          <w:szCs w:val="28"/>
        </w:rPr>
        <w:t xml:space="preserve">я создается </w:t>
      </w:r>
      <w:r w:rsidR="00783127">
        <w:rPr>
          <w:rFonts w:ascii="Liberation Serif" w:hAnsi="Liberation Serif"/>
          <w:sz w:val="28"/>
          <w:szCs w:val="28"/>
        </w:rPr>
        <w:t xml:space="preserve">постановлением </w:t>
      </w:r>
      <w:r w:rsidR="0057486D">
        <w:rPr>
          <w:rFonts w:ascii="Liberation Serif" w:hAnsi="Liberation Serif"/>
          <w:sz w:val="28"/>
          <w:szCs w:val="28"/>
        </w:rPr>
        <w:t xml:space="preserve">главы </w:t>
      </w:r>
      <w:r w:rsidR="00771905" w:rsidRPr="00142A5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8E0E84">
        <w:rPr>
          <w:rFonts w:ascii="Liberation Serif" w:hAnsi="Liberation Serif"/>
          <w:sz w:val="28"/>
          <w:szCs w:val="28"/>
        </w:rPr>
        <w:t>. Комитет</w:t>
      </w:r>
      <w:r w:rsidR="007E2043">
        <w:rPr>
          <w:rFonts w:ascii="Liberation Serif" w:hAnsi="Liberation Serif"/>
          <w:sz w:val="28"/>
          <w:szCs w:val="28"/>
        </w:rPr>
        <w:t xml:space="preserve"> готовит проект постановления и обеспечивает его согласование.</w:t>
      </w:r>
    </w:p>
    <w:p w:rsidR="002A55D0" w:rsidRPr="005D012E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5D012E">
        <w:rPr>
          <w:rFonts w:ascii="Liberation Serif" w:hAnsi="Liberation Serif"/>
          <w:sz w:val="28"/>
          <w:szCs w:val="28"/>
        </w:rPr>
        <w:t xml:space="preserve">. В проект постановления главы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5D012E">
        <w:rPr>
          <w:rFonts w:ascii="Liberation Serif" w:hAnsi="Liberation Serif"/>
          <w:sz w:val="28"/>
          <w:szCs w:val="28"/>
        </w:rPr>
        <w:t xml:space="preserve">о создании технической комиссии включается информация, установленная </w:t>
      </w:r>
      <w:r w:rsidR="00356E6A">
        <w:rPr>
          <w:rFonts w:ascii="Liberation Serif" w:hAnsi="Liberation Serif"/>
          <w:sz w:val="28"/>
          <w:szCs w:val="28"/>
        </w:rPr>
        <w:t xml:space="preserve">пунктом </w:t>
      </w:r>
      <w:r>
        <w:rPr>
          <w:rFonts w:ascii="Liberation Serif" w:hAnsi="Liberation Serif"/>
          <w:sz w:val="28"/>
          <w:szCs w:val="28"/>
        </w:rPr>
        <w:t xml:space="preserve"> 8</w:t>
      </w:r>
      <w:r w:rsidR="00CC3BE3">
        <w:rPr>
          <w:rFonts w:ascii="Liberation Serif" w:hAnsi="Liberation Serif"/>
          <w:sz w:val="28"/>
          <w:szCs w:val="28"/>
        </w:rPr>
        <w:t xml:space="preserve"> настоящего Порядка, </w:t>
      </w:r>
      <w:r w:rsidRPr="00142A55">
        <w:rPr>
          <w:rFonts w:ascii="Liberation Serif" w:hAnsi="Liberation Serif"/>
          <w:sz w:val="28"/>
          <w:szCs w:val="28"/>
        </w:rPr>
        <w:t>утверждается состав технической комиссии, устанавливается цель, с</w:t>
      </w:r>
      <w:r w:rsidR="00CC3BE3">
        <w:rPr>
          <w:rFonts w:ascii="Liberation Serif" w:hAnsi="Liberation Serif"/>
          <w:sz w:val="28"/>
          <w:szCs w:val="28"/>
        </w:rPr>
        <w:t>рок работы технической комиссии</w:t>
      </w:r>
      <w:r w:rsidR="00CC3BE3" w:rsidRPr="005D012E">
        <w:rPr>
          <w:rFonts w:ascii="Liberation Serif" w:hAnsi="Liberation Serif"/>
          <w:sz w:val="28"/>
          <w:szCs w:val="28"/>
        </w:rPr>
        <w:t xml:space="preserve">, </w:t>
      </w:r>
      <w:r w:rsidR="0091183A">
        <w:rPr>
          <w:rFonts w:ascii="Liberation Serif" w:hAnsi="Liberation Serif"/>
          <w:sz w:val="28"/>
          <w:szCs w:val="28"/>
        </w:rPr>
        <w:t>указывается дата</w:t>
      </w:r>
      <w:r w:rsidR="00CC3BE3" w:rsidRPr="005D012E">
        <w:rPr>
          <w:rFonts w:ascii="Liberation Serif" w:hAnsi="Liberation Serif"/>
          <w:sz w:val="28"/>
          <w:szCs w:val="28"/>
        </w:rPr>
        <w:t xml:space="preserve"> </w:t>
      </w:r>
      <w:r w:rsidR="00CC3BE3">
        <w:rPr>
          <w:rFonts w:ascii="Liberation Serif" w:hAnsi="Liberation Serif"/>
          <w:sz w:val="28"/>
          <w:szCs w:val="28"/>
        </w:rPr>
        <w:t>проведения первого ее заседания</w:t>
      </w:r>
      <w:r w:rsidR="0091183A">
        <w:rPr>
          <w:rFonts w:ascii="Liberation Serif" w:hAnsi="Liberation Serif"/>
          <w:sz w:val="28"/>
          <w:szCs w:val="28"/>
        </w:rPr>
        <w:t>.</w:t>
      </w:r>
    </w:p>
    <w:p w:rsidR="002A55D0" w:rsidRPr="005D012E" w:rsidRDefault="002A55D0" w:rsidP="002A55D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012E">
        <w:rPr>
          <w:rFonts w:ascii="Liberation Serif" w:hAnsi="Liberation Serif"/>
          <w:sz w:val="28"/>
          <w:szCs w:val="28"/>
        </w:rPr>
        <w:t xml:space="preserve">Образец постановления главы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5D012E">
        <w:rPr>
          <w:rFonts w:ascii="Liberation Serif" w:hAnsi="Liberation Serif"/>
          <w:sz w:val="28"/>
          <w:szCs w:val="28"/>
        </w:rPr>
        <w:t xml:space="preserve"> о создании технической комиссии приведен в приложении   </w:t>
      </w:r>
      <w:r>
        <w:rPr>
          <w:rFonts w:ascii="Liberation Serif" w:hAnsi="Liberation Serif"/>
          <w:sz w:val="28"/>
          <w:szCs w:val="28"/>
        </w:rPr>
        <w:t>№</w:t>
      </w:r>
      <w:r w:rsidRPr="005D012E">
        <w:rPr>
          <w:rFonts w:ascii="Liberation Serif" w:hAnsi="Liberation Serif"/>
          <w:sz w:val="28"/>
          <w:szCs w:val="28"/>
        </w:rPr>
        <w:t xml:space="preserve"> 1 к </w:t>
      </w:r>
      <w:r>
        <w:rPr>
          <w:rFonts w:ascii="Liberation Serif" w:hAnsi="Liberation Serif"/>
          <w:sz w:val="28"/>
          <w:szCs w:val="28"/>
        </w:rPr>
        <w:t xml:space="preserve">настоящему </w:t>
      </w:r>
      <w:r w:rsidRPr="005D012E">
        <w:rPr>
          <w:rFonts w:ascii="Liberation Serif" w:hAnsi="Liberation Serif"/>
          <w:sz w:val="28"/>
          <w:szCs w:val="28"/>
        </w:rPr>
        <w:t>Порядку.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A55D0" w:rsidRPr="00302012" w:rsidRDefault="002A55D0" w:rsidP="002A55D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0201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1</w:t>
      </w:r>
      <w:r w:rsidRPr="0030201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302012">
        <w:rPr>
          <w:rFonts w:ascii="Liberation Serif" w:hAnsi="Liberation Serif"/>
          <w:sz w:val="28"/>
          <w:szCs w:val="28"/>
        </w:rPr>
        <w:t xml:space="preserve">Постановление главы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302012">
        <w:rPr>
          <w:rFonts w:ascii="Liberation Serif" w:hAnsi="Liberation Serif"/>
          <w:sz w:val="28"/>
          <w:szCs w:val="28"/>
        </w:rPr>
        <w:t xml:space="preserve">о создании технической комиссии в течение 3 рабочих дней с момента его </w:t>
      </w:r>
      <w:r w:rsidR="005520CA">
        <w:rPr>
          <w:rFonts w:ascii="Liberation Serif" w:hAnsi="Liberation Serif"/>
          <w:sz w:val="28"/>
          <w:szCs w:val="28"/>
        </w:rPr>
        <w:t xml:space="preserve">издания </w:t>
      </w:r>
      <w:r w:rsidRPr="00302012">
        <w:rPr>
          <w:rFonts w:ascii="Liberation Serif" w:hAnsi="Liberation Serif"/>
          <w:sz w:val="28"/>
          <w:szCs w:val="28"/>
        </w:rPr>
        <w:t xml:space="preserve">подлежит размещению на официальном сайте Артемовского городского округа в </w:t>
      </w:r>
      <w:r>
        <w:rPr>
          <w:rFonts w:ascii="Liberation Serif" w:hAnsi="Liberation Serif"/>
          <w:sz w:val="28"/>
          <w:szCs w:val="28"/>
        </w:rPr>
        <w:t xml:space="preserve">информационно – телекоммуникационной </w:t>
      </w:r>
      <w:r w:rsidRPr="00302012">
        <w:rPr>
          <w:rFonts w:ascii="Liberation Serif" w:hAnsi="Liberation Serif"/>
          <w:sz w:val="28"/>
          <w:szCs w:val="28"/>
        </w:rPr>
        <w:t xml:space="preserve">сети «Интернет» </w:t>
      </w:r>
      <w:r>
        <w:rPr>
          <w:rFonts w:ascii="Liberation Serif" w:hAnsi="Liberation Serif"/>
          <w:sz w:val="28"/>
          <w:szCs w:val="28"/>
        </w:rPr>
        <w:t xml:space="preserve">(далее – сеть </w:t>
      </w:r>
      <w:r w:rsidRPr="00302012">
        <w:rPr>
          <w:rFonts w:ascii="Liberation Serif" w:hAnsi="Liberation Serif"/>
          <w:sz w:val="28"/>
          <w:szCs w:val="28"/>
        </w:rPr>
        <w:t>«Интернет»</w:t>
      </w:r>
      <w:r>
        <w:rPr>
          <w:rFonts w:ascii="Liberation Serif" w:hAnsi="Liberation Serif"/>
          <w:sz w:val="28"/>
          <w:szCs w:val="28"/>
        </w:rPr>
        <w:t>)</w:t>
      </w:r>
      <w:r w:rsidRPr="0030201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2012">
        <w:rPr>
          <w:rFonts w:ascii="Liberation Serif" w:hAnsi="Liberation Serif"/>
          <w:sz w:val="28"/>
          <w:szCs w:val="28"/>
        </w:rPr>
        <w:t>в целях обеспечения реализации права заинтересованных лиц и представителей граждан и их объединений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02012">
        <w:rPr>
          <w:rFonts w:ascii="Liberation Serif" w:hAnsi="Liberation Serif"/>
          <w:sz w:val="28"/>
          <w:szCs w:val="28"/>
        </w:rPr>
        <w:t xml:space="preserve">предусмотренного положениями </w:t>
      </w:r>
      <w:hyperlink r:id="rId9" w:history="1">
        <w:r w:rsidRPr="00302012">
          <w:rPr>
            <w:rFonts w:ascii="Liberation Serif" w:hAnsi="Liberation Serif"/>
            <w:color w:val="0000FF"/>
            <w:sz w:val="28"/>
            <w:szCs w:val="28"/>
          </w:rPr>
          <w:t>части 8 статьи 62</w:t>
        </w:r>
      </w:hyperlink>
      <w:r w:rsidRPr="00302012">
        <w:rPr>
          <w:rFonts w:ascii="Liberation Serif" w:hAnsi="Liberation Serif"/>
          <w:sz w:val="28"/>
          <w:szCs w:val="28"/>
        </w:rPr>
        <w:t xml:space="preserve"> Градостроительно</w:t>
      </w:r>
      <w:r>
        <w:rPr>
          <w:rFonts w:ascii="Liberation Serif" w:hAnsi="Liberation Serif"/>
          <w:sz w:val="28"/>
          <w:szCs w:val="28"/>
        </w:rPr>
        <w:t xml:space="preserve">го  кодекса Российской Федерации, </w:t>
      </w:r>
      <w:r w:rsidRPr="00302012">
        <w:rPr>
          <w:rFonts w:ascii="Liberation Serif" w:hAnsi="Liberation Serif"/>
          <w:sz w:val="28"/>
          <w:szCs w:val="28"/>
        </w:rPr>
        <w:t>на участие в</w:t>
      </w:r>
      <w:proofErr w:type="gramEnd"/>
      <w:r w:rsidRPr="0030201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2012">
        <w:rPr>
          <w:rFonts w:ascii="Liberation Serif" w:hAnsi="Liberation Serif"/>
          <w:sz w:val="28"/>
          <w:szCs w:val="28"/>
        </w:rPr>
        <w:t>качестве</w:t>
      </w:r>
      <w:proofErr w:type="gramEnd"/>
      <w:r w:rsidRPr="00302012">
        <w:rPr>
          <w:rFonts w:ascii="Liberation Serif" w:hAnsi="Liberation Serif"/>
          <w:sz w:val="28"/>
          <w:szCs w:val="28"/>
        </w:rPr>
        <w:t xml:space="preserve"> наблюдателей при установлении причин нарушения законодательства, в ре</w:t>
      </w:r>
      <w:r>
        <w:rPr>
          <w:rFonts w:ascii="Liberation Serif" w:hAnsi="Liberation Serif"/>
          <w:sz w:val="28"/>
          <w:szCs w:val="28"/>
        </w:rPr>
        <w:t>зультате которых причинен вред.</w:t>
      </w:r>
    </w:p>
    <w:p w:rsidR="002A55D0" w:rsidRPr="00142A55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Pr="00142A55">
        <w:rPr>
          <w:rFonts w:ascii="Liberation Serif" w:hAnsi="Liberation Serif"/>
          <w:sz w:val="28"/>
          <w:szCs w:val="28"/>
        </w:rPr>
        <w:t xml:space="preserve">. Срок работы технической комиссии и установления причин нарушений законодательства о градостроительной деятельности не должен превышать двух месяцев </w:t>
      </w:r>
      <w:proofErr w:type="gramStart"/>
      <w:r w:rsidRPr="00142A55">
        <w:rPr>
          <w:rFonts w:ascii="Liberation Serif" w:hAnsi="Liberation Serif"/>
          <w:sz w:val="28"/>
          <w:szCs w:val="28"/>
        </w:rPr>
        <w:t xml:space="preserve">с даты </w:t>
      </w:r>
      <w:r w:rsidR="005520CA">
        <w:rPr>
          <w:rFonts w:ascii="Liberation Serif" w:hAnsi="Liberation Serif"/>
          <w:sz w:val="28"/>
          <w:szCs w:val="28"/>
        </w:rPr>
        <w:t>издания</w:t>
      </w:r>
      <w:proofErr w:type="gramEnd"/>
      <w:r w:rsidR="005520CA">
        <w:rPr>
          <w:rFonts w:ascii="Liberation Serif" w:hAnsi="Liberation Serif"/>
          <w:sz w:val="28"/>
          <w:szCs w:val="28"/>
        </w:rPr>
        <w:t xml:space="preserve"> постановления о создании</w:t>
      </w:r>
      <w:r w:rsidRPr="00142A55">
        <w:rPr>
          <w:rFonts w:ascii="Liberation Serif" w:hAnsi="Liberation Serif"/>
          <w:sz w:val="28"/>
          <w:szCs w:val="28"/>
        </w:rPr>
        <w:t xml:space="preserve"> такой комиссии. </w:t>
      </w:r>
    </w:p>
    <w:p w:rsidR="002A55D0" w:rsidRPr="00142A55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Pr="00142A55">
        <w:rPr>
          <w:rFonts w:ascii="Liberation Serif" w:hAnsi="Liberation Serif"/>
          <w:sz w:val="28"/>
          <w:szCs w:val="28"/>
        </w:rPr>
        <w:t xml:space="preserve">Основанием для принятия решения об отказе в создании технической комиссии является: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A55D0" w:rsidRPr="00142A55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2A55D0" w:rsidRPr="00142A55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- отсутствие вреда имуществу физического и (или) юридического лица;</w:t>
      </w:r>
    </w:p>
    <w:p w:rsidR="002A55D0" w:rsidRPr="00142A55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- возмещение вреда, причиненного имуществу физического или юридического лица, с согласия этого лица до принятия решения о создании технической комиссии.</w:t>
      </w:r>
    </w:p>
    <w:p w:rsidR="002A55D0" w:rsidRPr="00142A55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 xml:space="preserve">Копия </w:t>
      </w:r>
      <w:r>
        <w:rPr>
          <w:rFonts w:ascii="Liberation Serif" w:hAnsi="Liberation Serif"/>
          <w:sz w:val="28"/>
          <w:szCs w:val="28"/>
        </w:rPr>
        <w:t xml:space="preserve">постановления главы Артемовского городского округа </w:t>
      </w:r>
      <w:r w:rsidRPr="00142A55">
        <w:rPr>
          <w:rFonts w:ascii="Liberation Serif" w:hAnsi="Liberation Serif"/>
          <w:sz w:val="28"/>
          <w:szCs w:val="28"/>
        </w:rPr>
        <w:t xml:space="preserve">об отказе </w:t>
      </w:r>
      <w:r w:rsidRPr="00142A55">
        <w:rPr>
          <w:rFonts w:ascii="Liberation Serif" w:hAnsi="Liberation Serif"/>
          <w:sz w:val="28"/>
          <w:szCs w:val="28"/>
        </w:rPr>
        <w:lastRenderedPageBreak/>
        <w:t xml:space="preserve">в создании технической комиссии в течение 10 </w:t>
      </w:r>
      <w:r>
        <w:rPr>
          <w:rFonts w:ascii="Liberation Serif" w:hAnsi="Liberation Serif"/>
          <w:sz w:val="28"/>
          <w:szCs w:val="28"/>
        </w:rPr>
        <w:t xml:space="preserve">рабочих </w:t>
      </w:r>
      <w:r w:rsidRPr="00142A55">
        <w:rPr>
          <w:rFonts w:ascii="Liberation Serif" w:hAnsi="Liberation Serif"/>
          <w:sz w:val="28"/>
          <w:szCs w:val="28"/>
        </w:rPr>
        <w:t>дней направляется (вручается) Администрацией заявителю.</w:t>
      </w:r>
    </w:p>
    <w:p w:rsidR="002A55D0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2A55D0" w:rsidRDefault="002A55D0" w:rsidP="002A55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4</w:t>
      </w:r>
      <w:r w:rsidRPr="00142A55">
        <w:rPr>
          <w:rFonts w:ascii="Liberation Serif" w:hAnsi="Liberation Serif"/>
          <w:sz w:val="28"/>
          <w:szCs w:val="28"/>
        </w:rPr>
        <w:t xml:space="preserve">. Техническая комиссия не является постоянно действующим органом и создается в каждом отдельном случае.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70F56" w:rsidRDefault="00F90FE7" w:rsidP="00170F5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3209D6">
        <w:rPr>
          <w:rFonts w:ascii="Liberation Serif" w:hAnsi="Liberation Serif"/>
          <w:sz w:val="28"/>
          <w:szCs w:val="28"/>
        </w:rPr>
        <w:t>1</w:t>
      </w:r>
      <w:r w:rsidR="002A55D0">
        <w:rPr>
          <w:rFonts w:ascii="Liberation Serif" w:hAnsi="Liberation Serif"/>
          <w:sz w:val="28"/>
          <w:szCs w:val="28"/>
        </w:rPr>
        <w:t>5</w:t>
      </w:r>
      <w:r w:rsidR="00D32EA4" w:rsidRPr="003209D6">
        <w:rPr>
          <w:rFonts w:ascii="Liberation Serif" w:hAnsi="Liberation Serif"/>
          <w:sz w:val="28"/>
          <w:szCs w:val="28"/>
        </w:rPr>
        <w:t xml:space="preserve">. </w:t>
      </w:r>
      <w:r w:rsidR="00302313" w:rsidRPr="003209D6">
        <w:rPr>
          <w:rFonts w:ascii="Liberation Serif" w:hAnsi="Liberation Serif"/>
          <w:sz w:val="28"/>
          <w:szCs w:val="28"/>
        </w:rPr>
        <w:t>Техническая комиссия формируется в составе не менее 5 человек, включая ее председателя и секретаря.</w:t>
      </w:r>
    </w:p>
    <w:p w:rsidR="00C502C0" w:rsidRDefault="0015054D" w:rsidP="004A1FF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44CAE">
        <w:rPr>
          <w:rFonts w:ascii="Liberation Serif" w:hAnsi="Liberation Serif"/>
          <w:sz w:val="28"/>
          <w:szCs w:val="28"/>
        </w:rPr>
        <w:t>Техническую комиссию возглавляет з</w:t>
      </w:r>
      <w:r w:rsidR="0036646B">
        <w:rPr>
          <w:rFonts w:ascii="Liberation Serif" w:hAnsi="Liberation Serif"/>
          <w:sz w:val="28"/>
          <w:szCs w:val="28"/>
        </w:rPr>
        <w:t xml:space="preserve">аместитель главы </w:t>
      </w:r>
      <w:r w:rsidR="004A1FF2">
        <w:rPr>
          <w:rFonts w:ascii="Liberation Serif" w:hAnsi="Liberation Serif"/>
          <w:sz w:val="28"/>
          <w:szCs w:val="28"/>
        </w:rPr>
        <w:t>А</w:t>
      </w:r>
      <w:r w:rsidR="0036646B">
        <w:rPr>
          <w:rFonts w:ascii="Liberation Serif" w:hAnsi="Liberation Serif"/>
          <w:sz w:val="28"/>
          <w:szCs w:val="28"/>
        </w:rPr>
        <w:t>дминистрации</w:t>
      </w:r>
      <w:r w:rsidR="004A1FF2">
        <w:rPr>
          <w:rFonts w:ascii="Liberation Serif" w:hAnsi="Liberation Serif"/>
          <w:sz w:val="28"/>
          <w:szCs w:val="28"/>
        </w:rPr>
        <w:t xml:space="preserve"> - </w:t>
      </w:r>
      <w:r w:rsidR="004A1FF2" w:rsidRPr="004A1FF2">
        <w:rPr>
          <w:rFonts w:ascii="Liberation Serif" w:hAnsi="Liberation Serif"/>
          <w:sz w:val="28"/>
          <w:szCs w:val="28"/>
        </w:rPr>
        <w:t>начальник Управления по городскому хозяйству и жилью</w:t>
      </w:r>
      <w:r w:rsidR="004A1FF2">
        <w:t xml:space="preserve">     </w:t>
      </w:r>
      <w:r w:rsidR="00CD33BA">
        <w:rPr>
          <w:rFonts w:ascii="Liberation Serif" w:hAnsi="Liberation Serif"/>
          <w:sz w:val="28"/>
          <w:szCs w:val="28"/>
        </w:rPr>
        <w:t>(председатель технической комиссии)</w:t>
      </w:r>
      <w:r w:rsidR="0036646B">
        <w:rPr>
          <w:rFonts w:ascii="Liberation Serif" w:hAnsi="Liberation Serif"/>
          <w:sz w:val="28"/>
          <w:szCs w:val="28"/>
        </w:rPr>
        <w:t xml:space="preserve">, который </w:t>
      </w:r>
      <w:r w:rsidRPr="00944CAE">
        <w:rPr>
          <w:rFonts w:ascii="Liberation Serif" w:hAnsi="Liberation Serif"/>
          <w:sz w:val="28"/>
          <w:szCs w:val="28"/>
        </w:rPr>
        <w:t xml:space="preserve"> </w:t>
      </w:r>
      <w:r w:rsidR="009B05DE">
        <w:rPr>
          <w:rFonts w:ascii="Liberation Serif" w:hAnsi="Liberation Serif"/>
          <w:sz w:val="28"/>
          <w:szCs w:val="28"/>
        </w:rPr>
        <w:t>проводит заседания комиссии,</w:t>
      </w:r>
      <w:r w:rsidR="0036646B" w:rsidRPr="009B05DE">
        <w:rPr>
          <w:rFonts w:ascii="Liberation Serif" w:hAnsi="Liberation Serif"/>
          <w:sz w:val="28"/>
          <w:szCs w:val="28"/>
        </w:rPr>
        <w:t xml:space="preserve"> р</w:t>
      </w:r>
      <w:r w:rsidR="009B05DE">
        <w:rPr>
          <w:rFonts w:ascii="Liberation Serif" w:hAnsi="Liberation Serif"/>
          <w:sz w:val="28"/>
          <w:szCs w:val="28"/>
        </w:rPr>
        <w:t>уководит деятельностью комиссии,</w:t>
      </w:r>
      <w:r w:rsidR="0036646B" w:rsidRPr="009B05DE">
        <w:rPr>
          <w:rFonts w:ascii="Liberation Serif" w:hAnsi="Liberation Serif"/>
          <w:sz w:val="28"/>
          <w:szCs w:val="28"/>
        </w:rPr>
        <w:t xml:space="preserve"> </w:t>
      </w:r>
      <w:r w:rsidR="009B05DE">
        <w:rPr>
          <w:rFonts w:ascii="Liberation Serif" w:hAnsi="Liberation Serif"/>
          <w:sz w:val="28"/>
          <w:szCs w:val="28"/>
        </w:rPr>
        <w:t xml:space="preserve">организует </w:t>
      </w:r>
      <w:r w:rsidR="001B087D">
        <w:rPr>
          <w:rFonts w:ascii="Liberation Serif" w:hAnsi="Liberation Serif"/>
          <w:sz w:val="28"/>
          <w:szCs w:val="28"/>
        </w:rPr>
        <w:t xml:space="preserve">ее </w:t>
      </w:r>
      <w:r w:rsidR="009B05DE">
        <w:rPr>
          <w:rFonts w:ascii="Liberation Serif" w:hAnsi="Liberation Serif"/>
          <w:sz w:val="28"/>
          <w:szCs w:val="28"/>
        </w:rPr>
        <w:t>работу,</w:t>
      </w:r>
      <w:r w:rsidR="0036646B" w:rsidRPr="009B05DE">
        <w:rPr>
          <w:rFonts w:ascii="Liberation Serif" w:hAnsi="Liberation Serif"/>
          <w:sz w:val="28"/>
          <w:szCs w:val="28"/>
        </w:rPr>
        <w:t xml:space="preserve"> распределяет об</w:t>
      </w:r>
      <w:r w:rsidR="009B05DE">
        <w:rPr>
          <w:rFonts w:ascii="Liberation Serif" w:hAnsi="Liberation Serif"/>
          <w:sz w:val="28"/>
          <w:szCs w:val="28"/>
        </w:rPr>
        <w:t>язанности среди членов комиссии,</w:t>
      </w:r>
      <w:r w:rsidR="0036646B" w:rsidRPr="009B05DE">
        <w:rPr>
          <w:rFonts w:ascii="Liberation Serif" w:hAnsi="Liberation Serif"/>
          <w:sz w:val="28"/>
          <w:szCs w:val="28"/>
        </w:rPr>
        <w:t xml:space="preserve"> осуществляет иные полномочия, необходимые для реализации поставленных перед комиссией задач.</w:t>
      </w:r>
      <w:r w:rsidR="00771B16" w:rsidRPr="009B05DE">
        <w:rPr>
          <w:rFonts w:ascii="Liberation Serif" w:hAnsi="Liberation Serif"/>
          <w:sz w:val="28"/>
          <w:szCs w:val="28"/>
        </w:rPr>
        <w:t xml:space="preserve"> </w:t>
      </w:r>
    </w:p>
    <w:p w:rsidR="00E62844" w:rsidRPr="00C502C0" w:rsidRDefault="00E62844" w:rsidP="00C502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C502C0">
        <w:rPr>
          <w:rFonts w:ascii="Liberation Serif" w:hAnsi="Liberation Serif"/>
          <w:sz w:val="28"/>
          <w:szCs w:val="28"/>
        </w:rPr>
        <w:t xml:space="preserve">В отсутствие заместителя главы Администрации техническую комиссию возглавляет </w:t>
      </w:r>
      <w:r w:rsidR="00C502C0" w:rsidRPr="00C502C0">
        <w:rPr>
          <w:rFonts w:ascii="Liberation Serif" w:hAnsi="Liberation Serif"/>
          <w:sz w:val="28"/>
          <w:szCs w:val="28"/>
        </w:rPr>
        <w:t>председатель Комитета</w:t>
      </w:r>
      <w:r w:rsidR="00C502C0">
        <w:rPr>
          <w:rFonts w:ascii="Liberation Serif" w:hAnsi="Liberation Serif"/>
          <w:sz w:val="28"/>
          <w:szCs w:val="28"/>
        </w:rPr>
        <w:t>.</w:t>
      </w:r>
    </w:p>
    <w:p w:rsidR="00A7546D" w:rsidRDefault="00D32EA4" w:rsidP="004A1FF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209D6">
        <w:rPr>
          <w:rFonts w:ascii="Liberation Serif" w:hAnsi="Liberation Serif"/>
          <w:sz w:val="28"/>
          <w:szCs w:val="28"/>
        </w:rPr>
        <w:t>В состав технической комиссии в обязательном порядке включаются:</w:t>
      </w:r>
      <w:r w:rsidR="00B11C6B">
        <w:rPr>
          <w:rFonts w:ascii="Liberation Serif" w:hAnsi="Liberation Serif"/>
          <w:sz w:val="28"/>
          <w:szCs w:val="28"/>
        </w:rPr>
        <w:t xml:space="preserve"> </w:t>
      </w:r>
    </w:p>
    <w:p w:rsidR="00D32EA4" w:rsidRDefault="00B11C6B" w:rsidP="004A1FF2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E05280">
        <w:rPr>
          <w:rFonts w:ascii="Liberation Serif" w:hAnsi="Liberation Serif"/>
          <w:sz w:val="28"/>
          <w:szCs w:val="28"/>
        </w:rPr>
        <w:t xml:space="preserve"> </w:t>
      </w:r>
      <w:r w:rsidR="00A7546D">
        <w:rPr>
          <w:rFonts w:ascii="Liberation Serif" w:hAnsi="Liberation Serif"/>
          <w:sz w:val="28"/>
          <w:szCs w:val="28"/>
        </w:rPr>
        <w:t>п</w:t>
      </w:r>
      <w:r w:rsidR="00141113" w:rsidRPr="003209D6">
        <w:rPr>
          <w:rFonts w:ascii="Liberation Serif" w:hAnsi="Liberation Serif"/>
          <w:sz w:val="28"/>
          <w:szCs w:val="28"/>
        </w:rPr>
        <w:t>редседатель Комитета</w:t>
      </w:r>
      <w:r w:rsidR="00D32EA4" w:rsidRPr="003209D6">
        <w:rPr>
          <w:rFonts w:ascii="Liberation Serif" w:hAnsi="Liberation Serif"/>
          <w:sz w:val="28"/>
          <w:szCs w:val="28"/>
        </w:rPr>
        <w:t>;</w:t>
      </w:r>
    </w:p>
    <w:p w:rsidR="00A7546D" w:rsidRDefault="00E05280" w:rsidP="004A1FF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A7546D">
        <w:rPr>
          <w:rFonts w:ascii="Liberation Serif" w:hAnsi="Liberation Serif"/>
          <w:sz w:val="28"/>
          <w:szCs w:val="28"/>
        </w:rPr>
        <w:t>специалист Комитета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209D6">
        <w:rPr>
          <w:rFonts w:ascii="Liberation Serif" w:hAnsi="Liberation Serif"/>
          <w:sz w:val="28"/>
          <w:szCs w:val="28"/>
        </w:rPr>
        <w:t xml:space="preserve">проводивший проверку информации, полученной в соответствии с пунктом </w:t>
      </w:r>
      <w:hyperlink r:id="rId10" w:history="1">
        <w:r w:rsidRPr="003209D6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3209D6">
        <w:rPr>
          <w:rFonts w:ascii="Liberation Serif" w:hAnsi="Liberation Serif"/>
          <w:sz w:val="28"/>
          <w:szCs w:val="28"/>
        </w:rPr>
        <w:t xml:space="preserve"> Порядка (далее - ответственный специалист);</w:t>
      </w:r>
    </w:p>
    <w:p w:rsidR="00D32EA4" w:rsidRDefault="00771B16" w:rsidP="004A1FF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</w:t>
      </w:r>
      <w:r w:rsidR="00D32EA4" w:rsidRPr="003209D6">
        <w:rPr>
          <w:rFonts w:ascii="Liberation Serif" w:hAnsi="Liberation Serif"/>
          <w:sz w:val="28"/>
          <w:szCs w:val="28"/>
        </w:rPr>
        <w:t>пециалист</w:t>
      </w:r>
      <w:r w:rsidR="008C4951">
        <w:rPr>
          <w:rFonts w:ascii="Liberation Serif" w:hAnsi="Liberation Serif"/>
          <w:sz w:val="28"/>
          <w:szCs w:val="28"/>
        </w:rPr>
        <w:t>,</w:t>
      </w:r>
      <w:r w:rsidR="00084D27" w:rsidRPr="003209D6">
        <w:rPr>
          <w:rFonts w:ascii="Liberation Serif" w:hAnsi="Liberation Serif"/>
          <w:sz w:val="28"/>
          <w:szCs w:val="28"/>
        </w:rPr>
        <w:t xml:space="preserve"> </w:t>
      </w:r>
      <w:r w:rsidR="004E5DF1">
        <w:rPr>
          <w:rFonts w:ascii="Liberation Serif" w:hAnsi="Liberation Serif"/>
          <w:sz w:val="28"/>
          <w:szCs w:val="28"/>
        </w:rPr>
        <w:t xml:space="preserve">осуществляющий правовое обеспечение деятельности Управления по городскому хозяйству жилью </w:t>
      </w:r>
      <w:r w:rsidR="00084D27" w:rsidRPr="003209D6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>.</w:t>
      </w:r>
    </w:p>
    <w:p w:rsidR="00C502C0" w:rsidRDefault="00C502C0" w:rsidP="004A1FF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EC7CC2">
        <w:rPr>
          <w:rFonts w:ascii="Liberation Serif" w:hAnsi="Liberation Serif"/>
          <w:sz w:val="28"/>
          <w:szCs w:val="28"/>
        </w:rPr>
        <w:t>инженер-строитель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EC7CC2">
        <w:rPr>
          <w:rFonts w:ascii="Liberation Serif" w:hAnsi="Liberation Serif"/>
          <w:sz w:val="28"/>
          <w:szCs w:val="28"/>
        </w:rPr>
        <w:t>отдела капитального строительства М</w:t>
      </w:r>
      <w:r w:rsidR="006210AF">
        <w:rPr>
          <w:rFonts w:ascii="Liberation Serif" w:hAnsi="Liberation Serif"/>
          <w:sz w:val="28"/>
          <w:szCs w:val="28"/>
        </w:rPr>
        <w:t xml:space="preserve">униципального казенного учреждения Артемовского городского округа </w:t>
      </w:r>
      <w:r w:rsidR="00EC7CC2">
        <w:rPr>
          <w:rFonts w:ascii="Liberation Serif" w:hAnsi="Liberation Serif"/>
          <w:sz w:val="28"/>
          <w:szCs w:val="28"/>
        </w:rPr>
        <w:t>«Жилкомстрой».</w:t>
      </w:r>
    </w:p>
    <w:p w:rsidR="00170F56" w:rsidRPr="00170F56" w:rsidRDefault="00170F56" w:rsidP="004A1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70F56">
        <w:rPr>
          <w:rFonts w:ascii="Liberation Serif" w:hAnsi="Liberation Serif"/>
          <w:sz w:val="28"/>
          <w:szCs w:val="28"/>
        </w:rPr>
        <w:t>Секретарем технической комиссии является ответственный специалист, который:</w:t>
      </w:r>
    </w:p>
    <w:p w:rsidR="00170F56" w:rsidRPr="00170F56" w:rsidRDefault="00170F56" w:rsidP="006210A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170F56">
        <w:rPr>
          <w:rFonts w:ascii="Liberation Serif" w:hAnsi="Liberation Serif"/>
          <w:sz w:val="28"/>
          <w:szCs w:val="28"/>
        </w:rPr>
        <w:t>осуществляет организационные мероприятия по подготовке и проведению заседаний комиссии;</w:t>
      </w:r>
    </w:p>
    <w:p w:rsidR="00170F56" w:rsidRPr="00170F56" w:rsidRDefault="00170F56" w:rsidP="006210A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Pr="00170F56">
        <w:rPr>
          <w:rFonts w:ascii="Liberation Serif" w:hAnsi="Liberation Serif"/>
          <w:sz w:val="28"/>
          <w:szCs w:val="28"/>
        </w:rPr>
        <w:t>ведет и оформляет протоколы заседаний комиссии;</w:t>
      </w:r>
    </w:p>
    <w:p w:rsidR="00170F56" w:rsidRPr="00170F56" w:rsidRDefault="000745CE" w:rsidP="006210A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70F56" w:rsidRPr="00170F56">
        <w:rPr>
          <w:rFonts w:ascii="Liberation Serif" w:hAnsi="Liberation Serif"/>
          <w:sz w:val="28"/>
          <w:szCs w:val="28"/>
        </w:rPr>
        <w:t xml:space="preserve">организует оповещение членов комиссии о времени и месте заседаний не </w:t>
      </w:r>
      <w:proofErr w:type="gramStart"/>
      <w:r w:rsidR="00170F56" w:rsidRPr="00170F56">
        <w:rPr>
          <w:rFonts w:ascii="Liberation Serif" w:hAnsi="Liberation Serif"/>
          <w:sz w:val="28"/>
          <w:szCs w:val="28"/>
        </w:rPr>
        <w:t>позднее</w:t>
      </w:r>
      <w:proofErr w:type="gramEnd"/>
      <w:r w:rsidR="00170F56" w:rsidRPr="00170F56">
        <w:rPr>
          <w:rFonts w:ascii="Liberation Serif" w:hAnsi="Liberation Serif"/>
          <w:sz w:val="28"/>
          <w:szCs w:val="28"/>
        </w:rPr>
        <w:t xml:space="preserve"> чем за 3 рабочих дня до их проведения;</w:t>
      </w:r>
    </w:p>
    <w:p w:rsidR="00170F56" w:rsidRPr="00170F56" w:rsidRDefault="00AF0F38" w:rsidP="006210A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70F56" w:rsidRPr="00170F56">
        <w:rPr>
          <w:rFonts w:ascii="Liberation Serif" w:hAnsi="Liberation Serif"/>
          <w:sz w:val="28"/>
          <w:szCs w:val="28"/>
        </w:rPr>
        <w:t>направляет соответствующие запросы заинтересованным лицам в пределах компетенции комиссии;</w:t>
      </w:r>
    </w:p>
    <w:p w:rsidR="00F81ECD" w:rsidRPr="00F81ECD" w:rsidRDefault="00AF0F38" w:rsidP="00F81EC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1ECD">
        <w:rPr>
          <w:rFonts w:ascii="Liberation Serif" w:hAnsi="Liberation Serif"/>
          <w:sz w:val="28"/>
          <w:szCs w:val="28"/>
        </w:rPr>
        <w:t xml:space="preserve">- </w:t>
      </w:r>
      <w:r w:rsidR="00170F56" w:rsidRPr="00F81ECD">
        <w:rPr>
          <w:rFonts w:ascii="Liberation Serif" w:hAnsi="Liberation Serif"/>
          <w:sz w:val="28"/>
          <w:szCs w:val="28"/>
        </w:rPr>
        <w:t>направляет (вручает) копии заключения комиссии в течение 1 рабочего дня с момента его составления</w:t>
      </w:r>
      <w:r w:rsidR="00F81ECD" w:rsidRPr="00F81ECD">
        <w:rPr>
          <w:rFonts w:ascii="Liberation Serif" w:hAnsi="Liberation Serif"/>
          <w:sz w:val="28"/>
          <w:szCs w:val="28"/>
        </w:rPr>
        <w:t>:</w:t>
      </w:r>
    </w:p>
    <w:p w:rsidR="00F81ECD" w:rsidRPr="00F81ECD" w:rsidRDefault="00F81ECD" w:rsidP="00F81EC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1ECD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2B58FC" w:rsidRPr="00F81ECD">
        <w:rPr>
          <w:rFonts w:ascii="Liberation Serif" w:hAnsi="Liberation Serif"/>
          <w:sz w:val="28"/>
          <w:szCs w:val="28"/>
        </w:rPr>
        <w:t>физическому и (или) юридическому лицу, которому причинен вред;</w:t>
      </w:r>
    </w:p>
    <w:p w:rsidR="00F81ECD" w:rsidRPr="00F81ECD" w:rsidRDefault="002B58FC" w:rsidP="00F81EC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1ECD">
        <w:rPr>
          <w:rFonts w:ascii="Liberation Serif" w:hAnsi="Liberation Serif"/>
          <w:sz w:val="28"/>
          <w:szCs w:val="28"/>
        </w:rPr>
        <w:t>2)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F81ECD">
        <w:rPr>
          <w:rFonts w:ascii="Liberation Serif" w:hAnsi="Liberation Serif"/>
          <w:sz w:val="28"/>
          <w:szCs w:val="28"/>
        </w:rPr>
        <w:t>и</w:t>
      </w:r>
      <w:proofErr w:type="gramEnd"/>
      <w:r w:rsidRPr="00F81ECD">
        <w:rPr>
          <w:rFonts w:ascii="Liberation Serif" w:hAnsi="Liberation Serif"/>
          <w:sz w:val="28"/>
          <w:szCs w:val="28"/>
        </w:rPr>
        <w:t xml:space="preserve"> технической комиссии;</w:t>
      </w:r>
    </w:p>
    <w:p w:rsidR="00F81ECD" w:rsidRPr="00F81ECD" w:rsidRDefault="002B58FC" w:rsidP="00F81EC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1ECD">
        <w:rPr>
          <w:rFonts w:ascii="Liberation Serif" w:hAnsi="Liberation Serif"/>
          <w:sz w:val="28"/>
          <w:szCs w:val="28"/>
        </w:rPr>
        <w:t>3) представителям граждан и их объединений - по их письменным запросам;</w:t>
      </w:r>
    </w:p>
    <w:p w:rsidR="00170F56" w:rsidRPr="00170F56" w:rsidRDefault="002B58FC" w:rsidP="006210A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81ECD">
        <w:rPr>
          <w:rFonts w:ascii="Liberation Serif" w:hAnsi="Liberation Serif"/>
          <w:sz w:val="28"/>
          <w:szCs w:val="28"/>
        </w:rPr>
        <w:lastRenderedPageBreak/>
        <w:t>4) в правоохранительные органы в случае обнаружения признаков состава преступления;</w:t>
      </w:r>
    </w:p>
    <w:p w:rsidR="00170F56" w:rsidRDefault="000F7780" w:rsidP="006210A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70F56" w:rsidRPr="00170F56">
        <w:rPr>
          <w:rFonts w:ascii="Liberation Serif" w:hAnsi="Liberation Serif"/>
          <w:sz w:val="28"/>
          <w:szCs w:val="28"/>
        </w:rPr>
        <w:t>организует опубликование заключения</w:t>
      </w:r>
      <w:r w:rsidR="006C366C">
        <w:rPr>
          <w:rFonts w:ascii="Liberation Serif" w:hAnsi="Liberation Serif"/>
          <w:sz w:val="28"/>
          <w:szCs w:val="28"/>
        </w:rPr>
        <w:t xml:space="preserve"> технической комиссии</w:t>
      </w:r>
      <w:r w:rsidR="00170F56" w:rsidRPr="00170F56">
        <w:rPr>
          <w:rFonts w:ascii="Liberation Serif" w:hAnsi="Liberation Serif"/>
          <w:sz w:val="28"/>
          <w:szCs w:val="28"/>
        </w:rPr>
        <w:t xml:space="preserve"> на официальном сайте </w:t>
      </w:r>
      <w:r w:rsidR="0030644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170F56" w:rsidRPr="00170F56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 w:rsidR="0030644D">
        <w:rPr>
          <w:rFonts w:ascii="Liberation Serif" w:hAnsi="Liberation Serif"/>
          <w:sz w:val="28"/>
          <w:szCs w:val="28"/>
        </w:rPr>
        <w:t>«</w:t>
      </w:r>
      <w:r w:rsidR="00170F56" w:rsidRPr="00170F56">
        <w:rPr>
          <w:rFonts w:ascii="Liberation Serif" w:hAnsi="Liberation Serif"/>
          <w:sz w:val="28"/>
          <w:szCs w:val="28"/>
        </w:rPr>
        <w:t>Интернет</w:t>
      </w:r>
      <w:r w:rsidR="0030644D">
        <w:rPr>
          <w:rFonts w:ascii="Liberation Serif" w:hAnsi="Liberation Serif"/>
          <w:sz w:val="28"/>
          <w:szCs w:val="28"/>
        </w:rPr>
        <w:t>»</w:t>
      </w:r>
      <w:r w:rsidR="00E9479F">
        <w:rPr>
          <w:rFonts w:ascii="Liberation Serif" w:hAnsi="Liberation Serif"/>
          <w:sz w:val="28"/>
          <w:szCs w:val="28"/>
        </w:rPr>
        <w:t xml:space="preserve"> (далее – сеть «Интернет»).</w:t>
      </w:r>
    </w:p>
    <w:p w:rsidR="00264D11" w:rsidRPr="00264D11" w:rsidRDefault="00264D11" w:rsidP="006210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64D11">
        <w:rPr>
          <w:rFonts w:ascii="Liberation Serif" w:hAnsi="Liberation Serif"/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0B7D94" w:rsidRDefault="00264D11" w:rsidP="006210A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A55D0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E11A52">
        <w:rPr>
          <w:rFonts w:ascii="Liberation Serif" w:hAnsi="Liberation Serif"/>
          <w:sz w:val="28"/>
          <w:szCs w:val="28"/>
          <w:u w:val="single"/>
        </w:rPr>
        <w:t>В качестве наблюдателей</w:t>
      </w:r>
      <w:r w:rsidRPr="00264D11">
        <w:rPr>
          <w:rFonts w:ascii="Liberation Serif" w:hAnsi="Liberation Serif"/>
          <w:sz w:val="28"/>
          <w:szCs w:val="28"/>
        </w:rPr>
        <w:t xml:space="preserve"> при установлении причин нарушения законодательства о градостроительной деятельности, в результате которого причинен вред, могут принимать участие </w:t>
      </w:r>
      <w:r w:rsidRPr="00785AEB">
        <w:rPr>
          <w:rFonts w:ascii="Liberation Serif" w:hAnsi="Liberation Serif"/>
          <w:sz w:val="28"/>
          <w:szCs w:val="28"/>
          <w:u w:val="single"/>
        </w:rPr>
        <w:t>заинтересованные лица</w:t>
      </w:r>
      <w:r w:rsidRPr="00264D11">
        <w:rPr>
          <w:rFonts w:ascii="Liberation Serif" w:hAnsi="Liberation Serif"/>
          <w:sz w:val="28"/>
          <w:szCs w:val="28"/>
        </w:rPr>
        <w:t xml:space="preserve"> - </w:t>
      </w:r>
      <w:r w:rsidRPr="00F227E2">
        <w:rPr>
          <w:rFonts w:ascii="Liberation Serif" w:hAnsi="Liberation Serif"/>
          <w:sz w:val="28"/>
          <w:szCs w:val="28"/>
        </w:rPr>
        <w:t>застройщик,</w:t>
      </w:r>
      <w:r w:rsidRPr="00264D11">
        <w:rPr>
          <w:rFonts w:ascii="Liberation Serif" w:hAnsi="Liberation Serif"/>
          <w:sz w:val="28"/>
          <w:szCs w:val="28"/>
        </w:rPr>
        <w:t xml:space="preserve">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0328F5" w:rsidRPr="00264D11" w:rsidRDefault="000328F5" w:rsidP="00264D1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0B7D94">
        <w:rPr>
          <w:rFonts w:ascii="Liberation Serif" w:hAnsi="Liberation Serif"/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 в отношении объекта капитального строительства, а также образцы (пробы) применяемых строительных материалов (конструкций).</w:t>
      </w:r>
    </w:p>
    <w:p w:rsidR="00C31326" w:rsidRPr="00142A55" w:rsidRDefault="00C31326" w:rsidP="003C4C64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90B53" w:rsidRDefault="005572D3" w:rsidP="005572D3">
      <w:pPr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142A55">
        <w:rPr>
          <w:rFonts w:ascii="Liberation Serif" w:hAnsi="Liberation Serif"/>
          <w:b/>
          <w:sz w:val="28"/>
          <w:szCs w:val="28"/>
        </w:rPr>
        <w:t>Глава 3. Порядок работы технической комиссии</w:t>
      </w:r>
    </w:p>
    <w:p w:rsidR="00205AA0" w:rsidRPr="00205AA0" w:rsidRDefault="00205AA0" w:rsidP="00205AA0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150D" w:rsidRDefault="00205AA0" w:rsidP="00DC61D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05AA0">
        <w:rPr>
          <w:rFonts w:ascii="Liberation Serif" w:hAnsi="Liberation Serif"/>
          <w:sz w:val="28"/>
          <w:szCs w:val="28"/>
        </w:rPr>
        <w:t>1</w:t>
      </w:r>
      <w:r w:rsidR="00785AEB">
        <w:rPr>
          <w:rFonts w:ascii="Liberation Serif" w:hAnsi="Liberation Serif"/>
          <w:sz w:val="28"/>
          <w:szCs w:val="28"/>
        </w:rPr>
        <w:t>7</w:t>
      </w:r>
      <w:r w:rsidRPr="00205AA0">
        <w:rPr>
          <w:rFonts w:ascii="Liberation Serif" w:hAnsi="Liberation Serif"/>
          <w:sz w:val="28"/>
          <w:szCs w:val="28"/>
        </w:rPr>
        <w:t xml:space="preserve">. Не позднее чем через 5 рабочих дней </w:t>
      </w:r>
      <w:r w:rsidR="000F68B2">
        <w:rPr>
          <w:rFonts w:ascii="Liberation Serif" w:hAnsi="Liberation Serif"/>
          <w:sz w:val="28"/>
          <w:szCs w:val="28"/>
        </w:rPr>
        <w:t>со дня издания постановления о создании</w:t>
      </w:r>
      <w:r w:rsidRPr="00205AA0">
        <w:rPr>
          <w:rFonts w:ascii="Liberation Serif" w:hAnsi="Liberation Serif"/>
          <w:sz w:val="28"/>
          <w:szCs w:val="28"/>
        </w:rPr>
        <w:t xml:space="preserve"> технической комиссии проводится первое ее заседание. </w:t>
      </w:r>
    </w:p>
    <w:p w:rsidR="00205AA0" w:rsidRDefault="00205AA0" w:rsidP="00DC61D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05AA0">
        <w:rPr>
          <w:rFonts w:ascii="Liberation Serif" w:hAnsi="Liberation Serif"/>
          <w:sz w:val="28"/>
          <w:szCs w:val="28"/>
        </w:rPr>
        <w:t>Заседание технической комиссии считается состоявшимся и ее решение считается правомочным, если на заседании присутствовали 2/3 ее членов.</w:t>
      </w:r>
    </w:p>
    <w:p w:rsidR="00205AA0" w:rsidRDefault="00205AA0" w:rsidP="00DC61D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05AA0">
        <w:rPr>
          <w:rFonts w:ascii="Liberation Serif" w:hAnsi="Liberation Serif"/>
          <w:sz w:val="28"/>
          <w:szCs w:val="28"/>
        </w:rPr>
        <w:t>В случае отсутствия члена технической комиссии на заседании он имеет право изложить свое мнение в письменной форме и передать его председателю комиссии для оглашения на соответствующем заседании.</w:t>
      </w:r>
    </w:p>
    <w:p w:rsidR="005B150D" w:rsidRDefault="005B150D" w:rsidP="00DC61D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B150D">
        <w:rPr>
          <w:rFonts w:ascii="Liberation Serif" w:hAnsi="Liberation Serif"/>
          <w:sz w:val="28"/>
          <w:szCs w:val="28"/>
        </w:rPr>
        <w:t>1</w:t>
      </w:r>
      <w:r w:rsidR="00785AEB">
        <w:rPr>
          <w:rFonts w:ascii="Liberation Serif" w:hAnsi="Liberation Serif"/>
          <w:sz w:val="28"/>
          <w:szCs w:val="28"/>
        </w:rPr>
        <w:t>8</w:t>
      </w:r>
      <w:r w:rsidRPr="005B150D">
        <w:rPr>
          <w:rFonts w:ascii="Liberation Serif" w:hAnsi="Liberation Serif"/>
          <w:sz w:val="28"/>
          <w:szCs w:val="28"/>
        </w:rPr>
        <w:t>. Решение технической комиссии принимается большинством голосов присутствующих на заседании членов комиссии.</w:t>
      </w:r>
      <w:r w:rsidR="00F10B9E">
        <w:rPr>
          <w:rFonts w:ascii="Liberation Serif" w:hAnsi="Liberation Serif"/>
          <w:sz w:val="28"/>
          <w:szCs w:val="28"/>
        </w:rPr>
        <w:t xml:space="preserve"> </w:t>
      </w:r>
      <w:r w:rsidRPr="005B150D">
        <w:rPr>
          <w:rFonts w:ascii="Liberation Serif" w:hAnsi="Liberation Serif"/>
          <w:sz w:val="28"/>
          <w:szCs w:val="28"/>
        </w:rPr>
        <w:t>Голосование проводится открыто.</w:t>
      </w:r>
      <w:r w:rsidR="00F10B9E">
        <w:rPr>
          <w:rFonts w:ascii="Liberation Serif" w:hAnsi="Liberation Serif"/>
          <w:sz w:val="28"/>
          <w:szCs w:val="28"/>
        </w:rPr>
        <w:t xml:space="preserve"> </w:t>
      </w:r>
      <w:r w:rsidRPr="005B150D">
        <w:rPr>
          <w:rFonts w:ascii="Liberation Serif" w:hAnsi="Liberation Serif"/>
          <w:sz w:val="28"/>
          <w:szCs w:val="28"/>
        </w:rPr>
        <w:t>При равенстве голосов членов технической комиссии голос председателя является решающим.</w:t>
      </w:r>
    </w:p>
    <w:p w:rsidR="00324181" w:rsidRPr="002A3E3C" w:rsidRDefault="00324181" w:rsidP="00DC61D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A3E3C">
        <w:rPr>
          <w:rFonts w:ascii="Liberation Serif" w:hAnsi="Liberation Serif"/>
          <w:sz w:val="28"/>
          <w:szCs w:val="28"/>
        </w:rPr>
        <w:t xml:space="preserve">Решения технической </w:t>
      </w:r>
      <w:r w:rsidR="00FC4C9E">
        <w:rPr>
          <w:rFonts w:ascii="Liberation Serif" w:hAnsi="Liberation Serif"/>
          <w:sz w:val="28"/>
          <w:szCs w:val="28"/>
        </w:rPr>
        <w:t>комиссии оформляются протоколом</w:t>
      </w:r>
      <w:r w:rsidRPr="002A3E3C">
        <w:rPr>
          <w:rFonts w:ascii="Liberation Serif" w:hAnsi="Liberation Serif"/>
          <w:sz w:val="28"/>
          <w:szCs w:val="28"/>
        </w:rPr>
        <w:t xml:space="preserve"> ее заседания.</w:t>
      </w:r>
    </w:p>
    <w:p w:rsidR="007F4137" w:rsidRPr="00DB3F2E" w:rsidRDefault="00DC61D0" w:rsidP="00DC61D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DC61D0">
        <w:rPr>
          <w:rFonts w:ascii="Liberation Serif" w:hAnsi="Liberation Serif"/>
          <w:sz w:val="28"/>
          <w:szCs w:val="28"/>
        </w:rPr>
        <w:t>1</w:t>
      </w:r>
      <w:r w:rsidR="00785AEB">
        <w:rPr>
          <w:rFonts w:ascii="Liberation Serif" w:hAnsi="Liberation Serif"/>
          <w:sz w:val="28"/>
          <w:szCs w:val="28"/>
        </w:rPr>
        <w:t>9</w:t>
      </w:r>
      <w:r w:rsidR="007F4137" w:rsidRPr="00DC61D0">
        <w:rPr>
          <w:rFonts w:ascii="Liberation Serif" w:hAnsi="Liberation Serif"/>
          <w:sz w:val="28"/>
          <w:szCs w:val="28"/>
        </w:rPr>
        <w:t xml:space="preserve">. В целях установления причин нарушения законодательства о градостроительной деятельности </w:t>
      </w:r>
      <w:r w:rsidR="007F4137" w:rsidRPr="00DB3F2E">
        <w:rPr>
          <w:rFonts w:ascii="Liberation Serif" w:hAnsi="Liberation Serif"/>
          <w:sz w:val="28"/>
          <w:szCs w:val="28"/>
          <w:u w:val="single"/>
        </w:rPr>
        <w:t>техническая комиссия решает следующие задачи:</w:t>
      </w:r>
      <w:r w:rsidR="00542810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7F4137" w:rsidRPr="00DC61D0" w:rsidRDefault="00F04F8D" w:rsidP="004371D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7F4137" w:rsidRPr="00DC61D0">
        <w:rPr>
          <w:rFonts w:ascii="Liberation Serif" w:hAnsi="Liberation Serif"/>
          <w:sz w:val="28"/>
          <w:szCs w:val="28"/>
        </w:rPr>
        <w:t xml:space="preserve">устанавливает факт нарушения законодательства о </w:t>
      </w:r>
      <w:r w:rsidR="007F4137" w:rsidRPr="00DC61D0">
        <w:rPr>
          <w:rFonts w:ascii="Liberation Serif" w:hAnsi="Liberation Serif"/>
          <w:sz w:val="28"/>
          <w:szCs w:val="28"/>
        </w:rPr>
        <w:lastRenderedPageBreak/>
        <w:t>градостроительной деятельности, определяет существо нарушений, а также обстоятельства, их повлекшие;</w:t>
      </w:r>
    </w:p>
    <w:p w:rsidR="007F4137" w:rsidRPr="00DC61D0" w:rsidRDefault="007F4137" w:rsidP="004371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C61D0">
        <w:rPr>
          <w:rFonts w:ascii="Liberation Serif" w:hAnsi="Liberation Serif"/>
          <w:sz w:val="28"/>
          <w:szCs w:val="28"/>
        </w:rPr>
        <w:t>2) устанавливает характер причиненного вреда и определяет его размер;</w:t>
      </w:r>
    </w:p>
    <w:p w:rsidR="007F4137" w:rsidRPr="00DC61D0" w:rsidRDefault="007F4137" w:rsidP="004371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C61D0">
        <w:rPr>
          <w:rFonts w:ascii="Liberation Serif" w:hAnsi="Liberation Serif"/>
          <w:sz w:val="28"/>
          <w:szCs w:val="28"/>
        </w:rPr>
        <w:t>3)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7F4137" w:rsidRPr="00DC61D0" w:rsidRDefault="007F4137" w:rsidP="004371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C61D0">
        <w:rPr>
          <w:rFonts w:ascii="Liberation Serif" w:hAnsi="Liberation Serif"/>
          <w:sz w:val="28"/>
          <w:szCs w:val="28"/>
        </w:rPr>
        <w:t>4) определяет необходимые меры по восстановлению благоприятных условий жизнедеятельности человека.</w:t>
      </w:r>
    </w:p>
    <w:p w:rsidR="00E75D3A" w:rsidRPr="00DB3F2E" w:rsidRDefault="00785AEB" w:rsidP="004371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DB3F2E">
        <w:rPr>
          <w:rFonts w:ascii="Liberation Serif" w:hAnsi="Liberation Serif"/>
          <w:sz w:val="28"/>
          <w:szCs w:val="28"/>
        </w:rPr>
        <w:t>20</w:t>
      </w:r>
      <w:r w:rsidR="007F4137" w:rsidRPr="00DB3F2E">
        <w:rPr>
          <w:rFonts w:ascii="Liberation Serif" w:hAnsi="Liberation Serif"/>
          <w:sz w:val="28"/>
          <w:szCs w:val="28"/>
        </w:rPr>
        <w:t>. Для решения задач, указанных в</w:t>
      </w:r>
      <w:r w:rsidR="00542810">
        <w:rPr>
          <w:rFonts w:ascii="Liberation Serif" w:hAnsi="Liberation Serif"/>
          <w:sz w:val="28"/>
          <w:szCs w:val="28"/>
        </w:rPr>
        <w:t xml:space="preserve"> пункте</w:t>
      </w:r>
      <w:r w:rsidR="007F4137" w:rsidRPr="00DB3F2E">
        <w:rPr>
          <w:rFonts w:ascii="Liberation Serif" w:hAnsi="Liberation Serif"/>
          <w:sz w:val="28"/>
          <w:szCs w:val="28"/>
        </w:rPr>
        <w:t xml:space="preserve"> </w:t>
      </w:r>
      <w:hyperlink w:anchor="P69" w:history="1">
        <w:r w:rsidR="00F04F8D" w:rsidRPr="00DB3F2E">
          <w:rPr>
            <w:rFonts w:ascii="Liberation Serif" w:hAnsi="Liberation Serif"/>
            <w:sz w:val="28"/>
            <w:szCs w:val="28"/>
          </w:rPr>
          <w:t>1</w:t>
        </w:r>
      </w:hyperlink>
      <w:r w:rsidR="00EF0D24" w:rsidRPr="00DB3F2E">
        <w:rPr>
          <w:rFonts w:ascii="Liberation Serif" w:hAnsi="Liberation Serif"/>
          <w:sz w:val="28"/>
          <w:szCs w:val="28"/>
        </w:rPr>
        <w:t>9</w:t>
      </w:r>
      <w:r w:rsidR="000F0784" w:rsidRPr="00DB3F2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7F4137" w:rsidRPr="00DB3F2E">
        <w:rPr>
          <w:rFonts w:ascii="Liberation Serif" w:hAnsi="Liberation Serif"/>
          <w:sz w:val="28"/>
          <w:szCs w:val="28"/>
        </w:rPr>
        <w:t xml:space="preserve">, техническая комиссия </w:t>
      </w:r>
      <w:r w:rsidR="007F4137" w:rsidRPr="00DB3F2E">
        <w:rPr>
          <w:rFonts w:ascii="Liberation Serif" w:hAnsi="Liberation Serif"/>
          <w:sz w:val="28"/>
          <w:szCs w:val="28"/>
          <w:u w:val="single"/>
        </w:rPr>
        <w:t>проводит следующие мероприятия:</w:t>
      </w:r>
    </w:p>
    <w:p w:rsidR="000C3628" w:rsidRDefault="007F4137" w:rsidP="004371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E6E89">
        <w:rPr>
          <w:rFonts w:ascii="Liberation Serif" w:hAnsi="Liberation Serif"/>
          <w:sz w:val="28"/>
          <w:szCs w:val="28"/>
        </w:rPr>
        <w:t>1)</w:t>
      </w:r>
      <w:r w:rsidRPr="00F04F8D">
        <w:rPr>
          <w:rFonts w:ascii="Liberation Serif" w:hAnsi="Liberation Serif"/>
          <w:sz w:val="28"/>
          <w:szCs w:val="28"/>
        </w:rPr>
        <w:t xml:space="preserve"> осмотр объекта капитального строительства, а также имущества физических или юридиче</w:t>
      </w:r>
      <w:r w:rsidR="00225DA7">
        <w:rPr>
          <w:rFonts w:ascii="Liberation Serif" w:hAnsi="Liberation Serif"/>
          <w:sz w:val="28"/>
          <w:szCs w:val="28"/>
        </w:rPr>
        <w:t xml:space="preserve">ских лиц, которым причинен вред. </w:t>
      </w:r>
      <w:r w:rsidR="000C3628" w:rsidRPr="00163CFE">
        <w:rPr>
          <w:rFonts w:ascii="Liberation Serif" w:hAnsi="Liberation Serif"/>
          <w:sz w:val="28"/>
          <w:szCs w:val="28"/>
        </w:rPr>
        <w:t>В ходе проведения осмотра объекта капитального строительства, а также имущества физических или юридических лиц, которым причинен вред, может производиться фото- и видеосъемка, о чем делается обязательная отметка в соответствующем акте осмотра.</w:t>
      </w:r>
      <w:r w:rsidR="000C3628">
        <w:rPr>
          <w:rFonts w:ascii="Liberation Serif" w:hAnsi="Liberation Serif"/>
          <w:sz w:val="28"/>
          <w:szCs w:val="28"/>
        </w:rPr>
        <w:t xml:space="preserve"> </w:t>
      </w:r>
      <w:r w:rsidR="000C3628" w:rsidRPr="00163CFE">
        <w:rPr>
          <w:rFonts w:ascii="Liberation Serif" w:hAnsi="Liberation Serif"/>
          <w:sz w:val="28"/>
          <w:szCs w:val="28"/>
        </w:rPr>
        <w:t>К акту осмотра могут быть приложены схемы, чертежи, сделанные или полученные технической комиссией в ходе проведения осмотра объе</w:t>
      </w:r>
      <w:r w:rsidR="00B9481D">
        <w:rPr>
          <w:rFonts w:ascii="Liberation Serif" w:hAnsi="Liberation Serif"/>
          <w:sz w:val="28"/>
          <w:szCs w:val="28"/>
        </w:rPr>
        <w:t xml:space="preserve">кта капитального строительства, </w:t>
      </w:r>
      <w:r w:rsidR="000C3628" w:rsidRPr="00163CFE">
        <w:rPr>
          <w:rFonts w:ascii="Liberation Serif" w:hAnsi="Liberation Serif"/>
          <w:sz w:val="28"/>
          <w:szCs w:val="28"/>
        </w:rPr>
        <w:t>имущества физических или юридических лиц, которым причинен вред.</w:t>
      </w:r>
    </w:p>
    <w:p w:rsidR="00225DA7" w:rsidRPr="00F04F8D" w:rsidRDefault="000C3628" w:rsidP="004371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63CFE">
        <w:rPr>
          <w:rFonts w:ascii="Liberation Serif" w:hAnsi="Liberation Serif"/>
          <w:sz w:val="28"/>
          <w:szCs w:val="28"/>
        </w:rPr>
        <w:t xml:space="preserve">Образец оформления </w:t>
      </w:r>
      <w:hyperlink w:anchor="P179" w:history="1">
        <w:r w:rsidRPr="007309EE">
          <w:rPr>
            <w:rFonts w:ascii="Liberation Serif" w:hAnsi="Liberation Serif"/>
            <w:sz w:val="28"/>
            <w:szCs w:val="28"/>
          </w:rPr>
          <w:t>акта</w:t>
        </w:r>
      </w:hyperlink>
      <w:r w:rsidRPr="007309EE">
        <w:rPr>
          <w:rFonts w:ascii="Liberation Serif" w:hAnsi="Liberation Serif"/>
          <w:sz w:val="28"/>
          <w:szCs w:val="28"/>
        </w:rPr>
        <w:t xml:space="preserve"> </w:t>
      </w:r>
      <w:r w:rsidRPr="00163CFE">
        <w:rPr>
          <w:rFonts w:ascii="Liberation Serif" w:hAnsi="Liberation Serif"/>
          <w:sz w:val="28"/>
          <w:szCs w:val="28"/>
        </w:rPr>
        <w:t>осмотра объекта капитального строительства, имущества физических или юридических лиц, которым причинен вр</w:t>
      </w:r>
      <w:r>
        <w:rPr>
          <w:rFonts w:ascii="Liberation Serif" w:hAnsi="Liberation Serif"/>
          <w:sz w:val="28"/>
          <w:szCs w:val="28"/>
        </w:rPr>
        <w:t>ед, приведен в приложении № 2</w:t>
      </w:r>
      <w:r w:rsidRPr="00163CFE">
        <w:rPr>
          <w:rFonts w:ascii="Liberation Serif" w:hAnsi="Liberation Serif"/>
          <w:sz w:val="28"/>
          <w:szCs w:val="28"/>
        </w:rPr>
        <w:t xml:space="preserve"> к </w:t>
      </w:r>
      <w:r>
        <w:rPr>
          <w:rFonts w:ascii="Liberation Serif" w:hAnsi="Liberation Serif"/>
          <w:sz w:val="28"/>
          <w:szCs w:val="28"/>
        </w:rPr>
        <w:t xml:space="preserve">настоящему </w:t>
      </w:r>
      <w:r w:rsidRPr="00163CFE">
        <w:rPr>
          <w:rFonts w:ascii="Liberation Serif" w:hAnsi="Liberation Serif"/>
          <w:sz w:val="28"/>
          <w:szCs w:val="28"/>
        </w:rPr>
        <w:t>Порядку.</w:t>
      </w:r>
    </w:p>
    <w:p w:rsidR="007F4137" w:rsidRPr="00F04F8D" w:rsidRDefault="007F4137" w:rsidP="00F04F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E6E89">
        <w:rPr>
          <w:rFonts w:ascii="Liberation Serif" w:hAnsi="Liberation Serif"/>
          <w:sz w:val="28"/>
          <w:szCs w:val="28"/>
        </w:rPr>
        <w:t>2)</w:t>
      </w:r>
      <w:r w:rsidRPr="00F04F8D">
        <w:rPr>
          <w:rFonts w:ascii="Liberation Serif" w:hAnsi="Liberation Serif"/>
          <w:sz w:val="28"/>
          <w:szCs w:val="28"/>
        </w:rPr>
        <w:t xml:space="preserve">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в которых ведется учет выполнения работ, исполнительной документации и иных документов, справок, сведений, письменных объяснений, их изучение и оценку;</w:t>
      </w:r>
    </w:p>
    <w:p w:rsidR="007F4137" w:rsidRPr="00F04F8D" w:rsidRDefault="007F4137" w:rsidP="00F04F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04F8D">
        <w:rPr>
          <w:rFonts w:ascii="Liberation Serif" w:hAnsi="Liberation Serif"/>
          <w:sz w:val="28"/>
          <w:szCs w:val="28"/>
        </w:rPr>
        <w:t>3)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7F4137" w:rsidRPr="00F04F8D" w:rsidRDefault="007F4137" w:rsidP="00F04F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04F8D">
        <w:rPr>
          <w:rFonts w:ascii="Liberation Serif" w:hAnsi="Liberation Serif"/>
          <w:sz w:val="28"/>
          <w:szCs w:val="28"/>
        </w:rPr>
        <w:t xml:space="preserve">4) в случае необходимости, для выполнения задач, указанных в </w:t>
      </w:r>
      <w:r w:rsidR="00542810">
        <w:rPr>
          <w:rFonts w:ascii="Liberation Serif" w:hAnsi="Liberation Serif"/>
          <w:sz w:val="28"/>
          <w:szCs w:val="28"/>
        </w:rPr>
        <w:t xml:space="preserve">пункте </w:t>
      </w:r>
      <w:hyperlink w:anchor="P69" w:history="1">
        <w:r w:rsidR="00643DAB" w:rsidRPr="00DB3F2E">
          <w:rPr>
            <w:rFonts w:ascii="Liberation Serif" w:hAnsi="Liberation Serif"/>
            <w:sz w:val="28"/>
            <w:szCs w:val="28"/>
          </w:rPr>
          <w:t>1</w:t>
        </w:r>
      </w:hyperlink>
      <w:r w:rsidR="00DB3F2E" w:rsidRPr="00DB3F2E">
        <w:rPr>
          <w:rFonts w:ascii="Liberation Serif" w:hAnsi="Liberation Serif"/>
          <w:sz w:val="28"/>
          <w:szCs w:val="28"/>
        </w:rPr>
        <w:t>9</w:t>
      </w:r>
      <w:r w:rsidRPr="00F04F8D">
        <w:rPr>
          <w:rFonts w:ascii="Liberation Serif" w:hAnsi="Liberation Serif"/>
          <w:sz w:val="28"/>
          <w:szCs w:val="28"/>
        </w:rPr>
        <w:t xml:space="preserve"> настоящего Положения, организует проведение экспертиз, исследований, лабораторных и иных испытаний, а также оценку размера причиненного вреда лицами, уполномоченными законодательством Российской Федерации;</w:t>
      </w:r>
    </w:p>
    <w:p w:rsidR="000C76AF" w:rsidRDefault="007F4137" w:rsidP="00F04F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04F8D">
        <w:rPr>
          <w:rFonts w:ascii="Liberation Serif" w:hAnsi="Liberation Serif"/>
          <w:sz w:val="28"/>
          <w:szCs w:val="28"/>
        </w:rPr>
        <w:t>5) иные мероприятия, направленные на установление фактических обстоятель</w:t>
      </w:r>
      <w:proofErr w:type="gramStart"/>
      <w:r w:rsidRPr="00F04F8D">
        <w:rPr>
          <w:rFonts w:ascii="Liberation Serif" w:hAnsi="Liberation Serif"/>
          <w:sz w:val="28"/>
          <w:szCs w:val="28"/>
        </w:rPr>
        <w:t>ств пр</w:t>
      </w:r>
      <w:proofErr w:type="gramEnd"/>
      <w:r w:rsidRPr="00F04F8D">
        <w:rPr>
          <w:rFonts w:ascii="Liberation Serif" w:hAnsi="Liberation Serif"/>
          <w:sz w:val="28"/>
          <w:szCs w:val="28"/>
        </w:rPr>
        <w:t>ичинения вреда и его последствий, в соответствии с действующим законодательством о градостроительной деятельности.</w:t>
      </w:r>
    </w:p>
    <w:p w:rsidR="007F4137" w:rsidRPr="00BF1E88" w:rsidRDefault="00730C6E" w:rsidP="00BF1E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7F4137" w:rsidRPr="00BF1E88">
        <w:rPr>
          <w:rFonts w:ascii="Liberation Serif" w:hAnsi="Liberation Serif"/>
          <w:sz w:val="28"/>
          <w:szCs w:val="28"/>
        </w:rPr>
        <w:t xml:space="preserve">. </w:t>
      </w:r>
      <w:r w:rsidR="007F4137" w:rsidRPr="001369FF">
        <w:rPr>
          <w:rFonts w:ascii="Liberation Serif" w:hAnsi="Liberation Serif"/>
          <w:sz w:val="28"/>
          <w:szCs w:val="28"/>
          <w:u w:val="single"/>
        </w:rPr>
        <w:t>По результатам работы технической комиссии составляется заключение, содержащее выводы:</w:t>
      </w:r>
    </w:p>
    <w:p w:rsidR="007F4137" w:rsidRPr="00BF1E88" w:rsidRDefault="007F4137" w:rsidP="00BF1E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F1E88">
        <w:rPr>
          <w:rFonts w:ascii="Liberation Serif" w:hAnsi="Liberation Serif"/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7F4137" w:rsidRPr="00BF1E88" w:rsidRDefault="007F4137" w:rsidP="00BF1E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F1E88">
        <w:rPr>
          <w:rFonts w:ascii="Liberation Serif" w:hAnsi="Liberation Serif"/>
          <w:sz w:val="28"/>
          <w:szCs w:val="28"/>
        </w:rPr>
        <w:lastRenderedPageBreak/>
        <w:t>2) об обстоятельствах, указывающих на виновность лиц;</w:t>
      </w:r>
    </w:p>
    <w:p w:rsidR="007F4137" w:rsidRDefault="007F4137" w:rsidP="00BF1E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F1E88">
        <w:rPr>
          <w:rFonts w:ascii="Liberation Serif" w:hAnsi="Liberation Serif"/>
          <w:sz w:val="28"/>
          <w:szCs w:val="28"/>
        </w:rPr>
        <w:t>3) о необходимых мерах по восстановлению благоприятных условий жизнедеятельности человека.</w:t>
      </w:r>
    </w:p>
    <w:p w:rsidR="001369FF" w:rsidRPr="00BF1E88" w:rsidRDefault="001369FF" w:rsidP="00BF1E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CFE">
        <w:rPr>
          <w:rFonts w:ascii="Liberation Serif" w:hAnsi="Liberation Serif"/>
          <w:sz w:val="28"/>
          <w:szCs w:val="28"/>
        </w:rPr>
        <w:t xml:space="preserve">Образец оформления </w:t>
      </w:r>
      <w:hyperlink w:anchor="P266" w:history="1">
        <w:r w:rsidRPr="003452D8">
          <w:rPr>
            <w:rFonts w:ascii="Liberation Serif" w:hAnsi="Liberation Serif"/>
            <w:sz w:val="28"/>
            <w:szCs w:val="28"/>
          </w:rPr>
          <w:t>заключения</w:t>
        </w:r>
      </w:hyperlink>
      <w:r w:rsidRPr="00163CFE">
        <w:rPr>
          <w:rFonts w:ascii="Liberation Serif" w:hAnsi="Liberation Serif"/>
          <w:sz w:val="28"/>
          <w:szCs w:val="28"/>
        </w:rPr>
        <w:t xml:space="preserve"> технической ко</w:t>
      </w:r>
      <w:r>
        <w:rPr>
          <w:rFonts w:ascii="Liberation Serif" w:hAnsi="Liberation Serif"/>
          <w:sz w:val="28"/>
          <w:szCs w:val="28"/>
        </w:rPr>
        <w:t>миссии приведен в приложении № 3</w:t>
      </w:r>
      <w:r w:rsidRPr="00163CFE">
        <w:rPr>
          <w:rFonts w:ascii="Liberation Serif" w:hAnsi="Liberation Serif"/>
          <w:sz w:val="28"/>
          <w:szCs w:val="28"/>
        </w:rPr>
        <w:t xml:space="preserve"> к </w:t>
      </w:r>
      <w:r>
        <w:rPr>
          <w:rFonts w:ascii="Liberation Serif" w:hAnsi="Liberation Serif"/>
          <w:sz w:val="28"/>
          <w:szCs w:val="28"/>
        </w:rPr>
        <w:t xml:space="preserve">настоящему </w:t>
      </w:r>
      <w:r w:rsidRPr="00163CFE">
        <w:rPr>
          <w:rFonts w:ascii="Liberation Serif" w:hAnsi="Liberation Serif"/>
          <w:sz w:val="28"/>
          <w:szCs w:val="28"/>
        </w:rPr>
        <w:t>Порядку.</w:t>
      </w:r>
    </w:p>
    <w:p w:rsidR="00115D44" w:rsidRPr="00142A55" w:rsidRDefault="00730C6E" w:rsidP="00115D44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</w:t>
      </w:r>
      <w:r w:rsidR="007F4137" w:rsidRPr="00CD33BA">
        <w:rPr>
          <w:rFonts w:ascii="Liberation Serif" w:hAnsi="Liberation Serif"/>
          <w:sz w:val="28"/>
          <w:szCs w:val="28"/>
        </w:rPr>
        <w:t>.</w:t>
      </w:r>
      <w:r w:rsidR="00115D44">
        <w:rPr>
          <w:rFonts w:ascii="Liberation Serif" w:hAnsi="Liberation Serif"/>
          <w:sz w:val="28"/>
          <w:szCs w:val="28"/>
        </w:rPr>
        <w:t xml:space="preserve">  </w:t>
      </w:r>
      <w:r w:rsidR="00115D44" w:rsidRPr="00142A55">
        <w:rPr>
          <w:rFonts w:ascii="Liberation Serif" w:hAnsi="Liberation Serif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</w:t>
      </w:r>
      <w:r w:rsidR="005D2767">
        <w:rPr>
          <w:rFonts w:ascii="Liberation Serif" w:hAnsi="Liberation Serif"/>
          <w:sz w:val="28"/>
          <w:szCs w:val="28"/>
        </w:rPr>
        <w:t xml:space="preserve">технической </w:t>
      </w:r>
      <w:r w:rsidR="00115D44" w:rsidRPr="00142A55">
        <w:rPr>
          <w:rFonts w:ascii="Liberation Serif" w:hAnsi="Liberation Serif"/>
          <w:sz w:val="28"/>
          <w:szCs w:val="28"/>
        </w:rPr>
        <w:t xml:space="preserve">комиссии или продолжении расследования причин допущенных нарушений. </w:t>
      </w:r>
    </w:p>
    <w:p w:rsidR="00115D44" w:rsidRPr="00142A55" w:rsidRDefault="00730C6E" w:rsidP="00115D44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</w:t>
      </w:r>
      <w:r w:rsidR="00115D44">
        <w:rPr>
          <w:rFonts w:ascii="Liberation Serif" w:hAnsi="Liberation Serif"/>
          <w:sz w:val="28"/>
          <w:szCs w:val="28"/>
        </w:rPr>
        <w:t xml:space="preserve">. </w:t>
      </w:r>
      <w:r w:rsidR="00115D44" w:rsidRPr="00142A55">
        <w:rPr>
          <w:rFonts w:ascii="Liberation Serif" w:hAnsi="Liberation Serif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115D44" w:rsidRPr="005B70DA" w:rsidRDefault="00730C6E" w:rsidP="00115D44">
      <w:pPr>
        <w:ind w:firstLine="720"/>
        <w:jc w:val="both"/>
        <w:rPr>
          <w:rFonts w:ascii="Liberation Serif" w:hAnsi="Liberation Serif"/>
          <w:sz w:val="28"/>
          <w:szCs w:val="28"/>
          <w:u w:val="single"/>
        </w:rPr>
      </w:pPr>
      <w:r w:rsidRPr="005B70DA">
        <w:rPr>
          <w:rFonts w:ascii="Liberation Serif" w:hAnsi="Liberation Serif"/>
          <w:sz w:val="28"/>
          <w:szCs w:val="28"/>
        </w:rPr>
        <w:t>24</w:t>
      </w:r>
      <w:r w:rsidR="00D3195E" w:rsidRPr="005B70DA">
        <w:rPr>
          <w:rFonts w:ascii="Liberation Serif" w:hAnsi="Liberation Serif"/>
          <w:sz w:val="28"/>
          <w:szCs w:val="28"/>
        </w:rPr>
        <w:t xml:space="preserve">. </w:t>
      </w:r>
      <w:r w:rsidR="00115D44" w:rsidRPr="005B70DA">
        <w:rPr>
          <w:rFonts w:ascii="Liberation Serif" w:hAnsi="Liberation Serif"/>
          <w:sz w:val="28"/>
          <w:szCs w:val="28"/>
        </w:rPr>
        <w:t xml:space="preserve">Заключение технической комиссии, подписанное всеми членами технической комиссии, </w:t>
      </w:r>
      <w:r w:rsidR="00115D44" w:rsidRPr="005B70DA">
        <w:rPr>
          <w:rFonts w:ascii="Liberation Serif" w:hAnsi="Liberation Serif"/>
          <w:sz w:val="28"/>
          <w:szCs w:val="28"/>
          <w:u w:val="single"/>
        </w:rPr>
        <w:t xml:space="preserve">подлежит утверждению председателем технической комиссии. </w:t>
      </w:r>
    </w:p>
    <w:p w:rsidR="00115D44" w:rsidRDefault="00730C6E" w:rsidP="001032B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</w:t>
      </w:r>
      <w:r w:rsidR="00D3195E" w:rsidRPr="00D3195E">
        <w:rPr>
          <w:rFonts w:ascii="Liberation Serif" w:hAnsi="Liberation Serif"/>
          <w:sz w:val="28"/>
          <w:szCs w:val="28"/>
        </w:rPr>
        <w:t xml:space="preserve">. </w:t>
      </w:r>
      <w:r w:rsidR="009A49BB">
        <w:rPr>
          <w:rFonts w:ascii="Liberation Serif" w:hAnsi="Liberation Serif"/>
          <w:sz w:val="28"/>
          <w:szCs w:val="28"/>
        </w:rPr>
        <w:t xml:space="preserve"> У</w:t>
      </w:r>
      <w:r w:rsidR="00D3195E" w:rsidRPr="00D3195E">
        <w:rPr>
          <w:rFonts w:ascii="Liberation Serif" w:hAnsi="Liberation Serif"/>
          <w:sz w:val="28"/>
          <w:szCs w:val="28"/>
        </w:rPr>
        <w:t xml:space="preserve">твержденное заключение технической комиссии Администрация публикует на официальном сайте Артемовского городского округа  в сети </w:t>
      </w:r>
      <w:r w:rsidR="009A49BB">
        <w:rPr>
          <w:rFonts w:ascii="Liberation Serif" w:hAnsi="Liberation Serif"/>
          <w:sz w:val="28"/>
          <w:szCs w:val="28"/>
        </w:rPr>
        <w:t>«</w:t>
      </w:r>
      <w:r w:rsidR="00D3195E" w:rsidRPr="00D3195E">
        <w:rPr>
          <w:rFonts w:ascii="Liberation Serif" w:hAnsi="Liberation Serif"/>
          <w:sz w:val="28"/>
          <w:szCs w:val="28"/>
        </w:rPr>
        <w:t>Интернет</w:t>
      </w:r>
      <w:r w:rsidR="009A49BB">
        <w:rPr>
          <w:rFonts w:ascii="Liberation Serif" w:hAnsi="Liberation Serif"/>
          <w:sz w:val="28"/>
          <w:szCs w:val="28"/>
        </w:rPr>
        <w:t>»</w:t>
      </w:r>
      <w:r w:rsidR="00D3195E" w:rsidRPr="00D3195E">
        <w:rPr>
          <w:rFonts w:ascii="Liberation Serif" w:hAnsi="Liberation Serif"/>
          <w:sz w:val="28"/>
          <w:szCs w:val="28"/>
        </w:rPr>
        <w:t xml:space="preserve"> в течение 10 </w:t>
      </w:r>
      <w:r w:rsidR="005D2767">
        <w:rPr>
          <w:rFonts w:ascii="Liberation Serif" w:hAnsi="Liberation Serif"/>
          <w:sz w:val="28"/>
          <w:szCs w:val="28"/>
        </w:rPr>
        <w:t xml:space="preserve">рабочих </w:t>
      </w:r>
      <w:r w:rsidR="00D3195E" w:rsidRPr="00D3195E">
        <w:rPr>
          <w:rFonts w:ascii="Liberation Serif" w:hAnsi="Liberation Serif"/>
          <w:sz w:val="28"/>
          <w:szCs w:val="28"/>
        </w:rPr>
        <w:t xml:space="preserve">дней </w:t>
      </w:r>
      <w:proofErr w:type="gramStart"/>
      <w:r w:rsidR="00D3195E" w:rsidRPr="00D3195E">
        <w:rPr>
          <w:rFonts w:ascii="Liberation Serif" w:hAnsi="Liberation Serif"/>
          <w:sz w:val="28"/>
          <w:szCs w:val="28"/>
        </w:rPr>
        <w:t>с даты</w:t>
      </w:r>
      <w:proofErr w:type="gramEnd"/>
      <w:r w:rsidR="00D3195E" w:rsidRPr="00D3195E">
        <w:rPr>
          <w:rFonts w:ascii="Liberation Serif" w:hAnsi="Liberation Serif"/>
          <w:sz w:val="28"/>
          <w:szCs w:val="28"/>
        </w:rPr>
        <w:t xml:space="preserve"> его утверждения.</w:t>
      </w:r>
      <w:r w:rsidR="007F4137" w:rsidRPr="00CD33BA">
        <w:rPr>
          <w:rFonts w:ascii="Liberation Serif" w:hAnsi="Liberation Serif"/>
          <w:sz w:val="28"/>
          <w:szCs w:val="28"/>
        </w:rPr>
        <w:t xml:space="preserve"> </w:t>
      </w:r>
    </w:p>
    <w:p w:rsidR="007F4137" w:rsidRPr="0001794F" w:rsidRDefault="00BA70D0" w:rsidP="0001794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30C6E">
        <w:rPr>
          <w:rFonts w:ascii="Liberation Serif" w:hAnsi="Liberation Serif"/>
          <w:sz w:val="28"/>
          <w:szCs w:val="28"/>
        </w:rPr>
        <w:t>6</w:t>
      </w:r>
      <w:r w:rsidR="007F4137" w:rsidRPr="0001794F">
        <w:rPr>
          <w:rFonts w:ascii="Liberation Serif" w:hAnsi="Liberation Serif"/>
          <w:sz w:val="28"/>
          <w:szCs w:val="28"/>
        </w:rPr>
        <w:t>. Копия утвержденного заключения технической комиссии незамедлительно направляется (вручается):</w:t>
      </w:r>
      <w:r w:rsidR="00F03541">
        <w:rPr>
          <w:rFonts w:ascii="Liberation Serif" w:hAnsi="Liberation Serif"/>
          <w:sz w:val="28"/>
          <w:szCs w:val="28"/>
        </w:rPr>
        <w:t xml:space="preserve"> </w:t>
      </w:r>
    </w:p>
    <w:p w:rsidR="007F4137" w:rsidRPr="0001794F" w:rsidRDefault="007F4137" w:rsidP="0001794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794F">
        <w:rPr>
          <w:rFonts w:ascii="Liberation Serif" w:hAnsi="Liberation Serif"/>
          <w:sz w:val="28"/>
          <w:szCs w:val="28"/>
        </w:rPr>
        <w:t>1) физическому и (или) юридическому лицу, которому причинен вред;</w:t>
      </w:r>
    </w:p>
    <w:p w:rsidR="007F4137" w:rsidRPr="0001794F" w:rsidRDefault="007F4137" w:rsidP="0001794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794F">
        <w:rPr>
          <w:rFonts w:ascii="Liberation Serif" w:hAnsi="Liberation Serif"/>
          <w:sz w:val="28"/>
          <w:szCs w:val="28"/>
        </w:rPr>
        <w:t>2)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01794F">
        <w:rPr>
          <w:rFonts w:ascii="Liberation Serif" w:hAnsi="Liberation Serif"/>
          <w:sz w:val="28"/>
          <w:szCs w:val="28"/>
        </w:rPr>
        <w:t>и</w:t>
      </w:r>
      <w:proofErr w:type="gramEnd"/>
      <w:r w:rsidRPr="0001794F">
        <w:rPr>
          <w:rFonts w:ascii="Liberation Serif" w:hAnsi="Liberation Serif"/>
          <w:sz w:val="28"/>
          <w:szCs w:val="28"/>
        </w:rPr>
        <w:t xml:space="preserve"> технической комиссии;</w:t>
      </w:r>
    </w:p>
    <w:p w:rsidR="007F4137" w:rsidRPr="0001794F" w:rsidRDefault="007F4137" w:rsidP="0001794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794F">
        <w:rPr>
          <w:rFonts w:ascii="Liberation Serif" w:hAnsi="Liberation Serif"/>
          <w:sz w:val="28"/>
          <w:szCs w:val="28"/>
        </w:rPr>
        <w:t>3) представителям граждан и их объединений - по их письменным запросам;</w:t>
      </w:r>
    </w:p>
    <w:p w:rsidR="007F4137" w:rsidRPr="0001794F" w:rsidRDefault="007F4137" w:rsidP="0001794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1794F">
        <w:rPr>
          <w:rFonts w:ascii="Liberation Serif" w:hAnsi="Liberation Serif"/>
          <w:sz w:val="28"/>
          <w:szCs w:val="28"/>
        </w:rPr>
        <w:t>4) в правоохранительные органы</w:t>
      </w:r>
      <w:r w:rsidR="00F03541">
        <w:rPr>
          <w:rFonts w:ascii="Liberation Serif" w:hAnsi="Liberation Serif"/>
          <w:sz w:val="28"/>
          <w:szCs w:val="28"/>
        </w:rPr>
        <w:t xml:space="preserve"> -</w:t>
      </w:r>
      <w:r w:rsidRPr="0001794F">
        <w:rPr>
          <w:rFonts w:ascii="Liberation Serif" w:hAnsi="Liberation Serif"/>
          <w:sz w:val="28"/>
          <w:szCs w:val="28"/>
        </w:rPr>
        <w:t xml:space="preserve"> в случае обнаружения признаков состава преступления;</w:t>
      </w:r>
    </w:p>
    <w:p w:rsidR="007F4137" w:rsidRPr="009714AA" w:rsidRDefault="00730C6E" w:rsidP="00971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7F4137" w:rsidRPr="009714AA">
        <w:rPr>
          <w:rFonts w:ascii="Liberation Serif" w:hAnsi="Liberation Serif"/>
          <w:sz w:val="28"/>
          <w:szCs w:val="28"/>
        </w:rPr>
        <w:t xml:space="preserve">. Заинтересованные лица, указанные в </w:t>
      </w:r>
      <w:r w:rsidR="001B11BD">
        <w:rPr>
          <w:rFonts w:ascii="Liberation Serif" w:hAnsi="Liberation Serif"/>
          <w:sz w:val="28"/>
          <w:szCs w:val="28"/>
        </w:rPr>
        <w:t>пункте</w:t>
      </w:r>
      <w:r w:rsidR="00BD6FB9">
        <w:rPr>
          <w:rFonts w:ascii="Liberation Serif" w:hAnsi="Liberation Serif"/>
          <w:sz w:val="28"/>
          <w:szCs w:val="28"/>
        </w:rPr>
        <w:t xml:space="preserve"> </w:t>
      </w:r>
      <w:hyperlink w:anchor="P63" w:history="1">
        <w:r w:rsidR="00B9481D">
          <w:rPr>
            <w:rFonts w:ascii="Liberation Serif" w:hAnsi="Liberation Serif"/>
            <w:sz w:val="28"/>
            <w:szCs w:val="28"/>
          </w:rPr>
          <w:t>16</w:t>
        </w:r>
      </w:hyperlink>
      <w:r w:rsidR="00BD6FB9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7F4137" w:rsidRPr="009714AA">
        <w:rPr>
          <w:rFonts w:ascii="Liberation Serif" w:hAnsi="Liberation Serif"/>
          <w:sz w:val="28"/>
          <w:szCs w:val="28"/>
        </w:rPr>
        <w:t xml:space="preserve">, </w:t>
      </w:r>
      <w:r w:rsidR="009714AA" w:rsidRPr="009714AA">
        <w:rPr>
          <w:rFonts w:ascii="Liberation Serif" w:hAnsi="Liberation Serif"/>
          <w:sz w:val="28"/>
          <w:szCs w:val="28"/>
        </w:rPr>
        <w:t>а также предста</w:t>
      </w:r>
      <w:r w:rsidR="009714AA">
        <w:rPr>
          <w:rFonts w:ascii="Liberation Serif" w:hAnsi="Liberation Serif"/>
          <w:sz w:val="28"/>
          <w:szCs w:val="28"/>
        </w:rPr>
        <w:t xml:space="preserve">вители граждан и их объединений </w:t>
      </w:r>
      <w:r w:rsidR="007F4137" w:rsidRPr="009714AA">
        <w:rPr>
          <w:rFonts w:ascii="Liberation Serif" w:hAnsi="Liberation Serif"/>
          <w:sz w:val="28"/>
          <w:szCs w:val="28"/>
        </w:rPr>
        <w:t>в случае их несогласия с заключением технической комиссии могут оспорить его в судебном порядке.</w:t>
      </w:r>
    </w:p>
    <w:p w:rsidR="007F4137" w:rsidRDefault="00730C6E" w:rsidP="00971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</w:t>
      </w:r>
      <w:r w:rsidR="007F4137" w:rsidRPr="009714AA">
        <w:rPr>
          <w:rFonts w:ascii="Liberation Serif" w:hAnsi="Liberation Serif"/>
          <w:sz w:val="28"/>
          <w:szCs w:val="28"/>
        </w:rPr>
        <w:t>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  <w:r w:rsidR="002D1B44">
        <w:rPr>
          <w:rFonts w:ascii="Liberation Serif" w:hAnsi="Liberation Serif"/>
          <w:sz w:val="28"/>
          <w:szCs w:val="28"/>
        </w:rPr>
        <w:t xml:space="preserve"> </w:t>
      </w:r>
    </w:p>
    <w:p w:rsidR="001032BD" w:rsidRPr="00142A55" w:rsidRDefault="00730C6E" w:rsidP="00730C6E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032BD" w:rsidRPr="00142A55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="00E3734F">
        <w:rPr>
          <w:rFonts w:ascii="Liberation Serif" w:hAnsi="Liberation Serif"/>
          <w:sz w:val="28"/>
          <w:szCs w:val="28"/>
        </w:rPr>
        <w:t>З</w:t>
      </w:r>
      <w:r w:rsidR="001032BD" w:rsidRPr="00142A55">
        <w:rPr>
          <w:rFonts w:ascii="Liberation Serif" w:hAnsi="Liberation Serif"/>
          <w:sz w:val="28"/>
          <w:szCs w:val="28"/>
        </w:rPr>
        <w:t>аключение техн</w:t>
      </w:r>
      <w:r w:rsidR="001032BD">
        <w:rPr>
          <w:rFonts w:ascii="Liberation Serif" w:hAnsi="Liberation Serif"/>
          <w:sz w:val="28"/>
          <w:szCs w:val="28"/>
        </w:rPr>
        <w:t>ической комиссии направляется</w:t>
      </w:r>
      <w:r w:rsidR="006759A3">
        <w:rPr>
          <w:rFonts w:ascii="Liberation Serif" w:hAnsi="Liberation Serif"/>
          <w:sz w:val="28"/>
          <w:szCs w:val="28"/>
        </w:rPr>
        <w:t xml:space="preserve"> секретарем комиссии</w:t>
      </w:r>
      <w:r w:rsidR="001032BD">
        <w:rPr>
          <w:rFonts w:ascii="Liberation Serif" w:hAnsi="Liberation Serif"/>
          <w:sz w:val="28"/>
          <w:szCs w:val="28"/>
        </w:rPr>
        <w:t xml:space="preserve"> в Департамент </w:t>
      </w:r>
      <w:r w:rsidR="001032BD" w:rsidRPr="00E66736">
        <w:rPr>
          <w:rFonts w:ascii="Liberation Serif" w:hAnsi="Liberation Serif"/>
          <w:sz w:val="28"/>
          <w:szCs w:val="28"/>
        </w:rPr>
        <w:t>государственного жилищного и строительного надзора Свердловской области,</w:t>
      </w:r>
      <w:r w:rsidR="001032BD" w:rsidRPr="00142A55">
        <w:rPr>
          <w:rFonts w:ascii="Liberation Serif" w:hAnsi="Liberation Serif"/>
          <w:sz w:val="28"/>
          <w:szCs w:val="28"/>
        </w:rPr>
        <w:t xml:space="preserve"> </w:t>
      </w:r>
      <w:r w:rsidR="00601343">
        <w:rPr>
          <w:rFonts w:ascii="Liberation Serif" w:hAnsi="Liberation Serif"/>
          <w:sz w:val="28"/>
          <w:szCs w:val="28"/>
        </w:rPr>
        <w:t xml:space="preserve">в Артемовскую городскую прокуратуру </w:t>
      </w:r>
      <w:r w:rsidR="001032BD" w:rsidRPr="00142A55">
        <w:rPr>
          <w:rFonts w:ascii="Liberation Serif" w:hAnsi="Liberation Serif"/>
          <w:sz w:val="28"/>
          <w:szCs w:val="28"/>
        </w:rPr>
        <w:t xml:space="preserve">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</w:t>
      </w:r>
      <w:r w:rsidR="001032BD" w:rsidRPr="00142A55">
        <w:rPr>
          <w:rFonts w:ascii="Liberation Serif" w:hAnsi="Liberation Serif"/>
          <w:sz w:val="28"/>
          <w:szCs w:val="28"/>
        </w:rPr>
        <w:lastRenderedPageBreak/>
        <w:t>устранения причин нарушения законодательства о градостроительной деятельнос</w:t>
      </w:r>
      <w:r w:rsidR="002D1B44">
        <w:rPr>
          <w:rFonts w:ascii="Liberation Serif" w:hAnsi="Liberation Serif"/>
          <w:sz w:val="28"/>
          <w:szCs w:val="28"/>
        </w:rPr>
        <w:t>ти, повлекшего причинение вреда в</w:t>
      </w:r>
      <w:r w:rsidR="002D1B44" w:rsidRPr="00142A55">
        <w:rPr>
          <w:rFonts w:ascii="Liberation Serif" w:hAnsi="Liberation Serif"/>
          <w:sz w:val="28"/>
          <w:szCs w:val="28"/>
        </w:rPr>
        <w:t xml:space="preserve"> срок </w:t>
      </w:r>
      <w:r w:rsidR="002D1B44" w:rsidRPr="001032BD">
        <w:rPr>
          <w:rFonts w:ascii="Liberation Serif" w:hAnsi="Liberation Serif"/>
          <w:b/>
          <w:sz w:val="28"/>
          <w:szCs w:val="28"/>
        </w:rPr>
        <w:t>не более семи рабочих</w:t>
      </w:r>
      <w:proofErr w:type="gramEnd"/>
      <w:r w:rsidR="002D1B44" w:rsidRPr="001032BD">
        <w:rPr>
          <w:rFonts w:ascii="Liberation Serif" w:hAnsi="Liberation Serif"/>
          <w:b/>
          <w:sz w:val="28"/>
          <w:szCs w:val="28"/>
        </w:rPr>
        <w:t xml:space="preserve"> дней</w:t>
      </w:r>
      <w:r w:rsidR="002D1B44" w:rsidRPr="00142A55">
        <w:rPr>
          <w:rFonts w:ascii="Liberation Serif" w:hAnsi="Liberation Serif"/>
          <w:sz w:val="28"/>
          <w:szCs w:val="28"/>
        </w:rPr>
        <w:t xml:space="preserve"> после его утверждения</w:t>
      </w:r>
      <w:r w:rsidR="002D1B44">
        <w:rPr>
          <w:rFonts w:ascii="Liberation Serif" w:hAnsi="Liberation Serif"/>
          <w:sz w:val="28"/>
          <w:szCs w:val="28"/>
        </w:rPr>
        <w:t>.</w:t>
      </w:r>
      <w:r w:rsidR="001032BD" w:rsidRPr="00142A55">
        <w:rPr>
          <w:rFonts w:ascii="Liberation Serif" w:hAnsi="Liberation Serif"/>
          <w:sz w:val="28"/>
          <w:szCs w:val="28"/>
        </w:rPr>
        <w:t xml:space="preserve"> </w:t>
      </w:r>
    </w:p>
    <w:p w:rsidR="001032BD" w:rsidRPr="00142A55" w:rsidRDefault="002D1B44" w:rsidP="002D1B4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1032BD" w:rsidRPr="00142A5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1032BD" w:rsidRPr="00142A55">
        <w:rPr>
          <w:rFonts w:ascii="Liberation Serif" w:hAnsi="Liberation Serif"/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 w:rsidR="001032BD">
        <w:rPr>
          <w:rFonts w:ascii="Liberation Serif" w:hAnsi="Liberation Serif"/>
          <w:sz w:val="28"/>
          <w:szCs w:val="28"/>
        </w:rPr>
        <w:t xml:space="preserve"> и</w:t>
      </w:r>
      <w:r w:rsidR="001032BD" w:rsidRPr="00142A55">
        <w:rPr>
          <w:rFonts w:ascii="Liberation Serif" w:hAnsi="Liberation Serif"/>
          <w:sz w:val="28"/>
          <w:szCs w:val="28"/>
        </w:rPr>
        <w:t xml:space="preserve"> представляет отчет о разработанных мероприятиях в Администрацию.</w:t>
      </w:r>
      <w:proofErr w:type="gramEnd"/>
    </w:p>
    <w:p w:rsidR="001032BD" w:rsidRDefault="001032BD" w:rsidP="001032BD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  <w:r w:rsidR="002D1B44">
        <w:rPr>
          <w:rFonts w:ascii="Liberation Serif" w:hAnsi="Liberation Serif"/>
          <w:sz w:val="28"/>
          <w:szCs w:val="28"/>
        </w:rPr>
        <w:t xml:space="preserve"> </w:t>
      </w:r>
    </w:p>
    <w:p w:rsidR="000255CC" w:rsidRDefault="00B25809" w:rsidP="005B70D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31. </w:t>
      </w:r>
      <w:r w:rsidR="000255CC">
        <w:rPr>
          <w:rFonts w:ascii="Liberation Serif" w:hAnsi="Liberation Serif"/>
          <w:sz w:val="28"/>
          <w:szCs w:val="28"/>
        </w:rPr>
        <w:t xml:space="preserve"> </w:t>
      </w:r>
      <w:r w:rsidR="001032BD" w:rsidRPr="006A211D">
        <w:rPr>
          <w:rFonts w:ascii="Liberation Serif" w:hAnsi="Liberation Serif"/>
          <w:sz w:val="28"/>
          <w:szCs w:val="28"/>
        </w:rPr>
        <w:t xml:space="preserve">Одновременно с утверждением заключения технической комиссии </w:t>
      </w:r>
      <w:r w:rsidR="005B70DA" w:rsidRPr="006A211D">
        <w:rPr>
          <w:rFonts w:ascii="Liberation Serif" w:hAnsi="Liberation Serif"/>
          <w:sz w:val="28"/>
          <w:szCs w:val="28"/>
        </w:rPr>
        <w:t xml:space="preserve">председатель технической комиссии </w:t>
      </w:r>
      <w:r w:rsidR="001032BD" w:rsidRPr="006A211D">
        <w:rPr>
          <w:rFonts w:ascii="Liberation Serif" w:hAnsi="Liberation Serif"/>
          <w:sz w:val="28"/>
          <w:szCs w:val="28"/>
        </w:rPr>
        <w:t xml:space="preserve">принимает решение о завершении работы технической комиссии. </w:t>
      </w:r>
    </w:p>
    <w:p w:rsidR="007764D5" w:rsidRPr="00142A55" w:rsidRDefault="000255CC" w:rsidP="007764D5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32.  </w:t>
      </w:r>
      <w:r w:rsidR="007764D5" w:rsidRPr="00142A55">
        <w:rPr>
          <w:rFonts w:ascii="Liberation Serif" w:hAnsi="Liberation Serif"/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2A3E3C" w:rsidRPr="002A3E3C" w:rsidRDefault="007764D5" w:rsidP="00750B27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42A55">
        <w:rPr>
          <w:rFonts w:ascii="Liberation Serif" w:hAnsi="Liberation Serif"/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990B53" w:rsidRPr="00142A55" w:rsidRDefault="00750B27" w:rsidP="00990B5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17245F">
        <w:rPr>
          <w:rFonts w:ascii="Liberation Serif" w:hAnsi="Liberation Serif"/>
          <w:sz w:val="28"/>
          <w:szCs w:val="28"/>
        </w:rPr>
        <w:t xml:space="preserve">. </w:t>
      </w:r>
      <w:r w:rsidR="00990B53" w:rsidRPr="00142A55">
        <w:rPr>
          <w:rFonts w:ascii="Liberation Serif" w:hAnsi="Liberation Serif"/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48585A" w:rsidRDefault="0048585A" w:rsidP="00990B53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F00BF" w:rsidRDefault="000F00BF" w:rsidP="00990B53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0F00BF" w:rsidRDefault="000F00BF" w:rsidP="00990B53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0F00BF" w:rsidRDefault="000F00BF" w:rsidP="00990B53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0F00BF" w:rsidRDefault="000F00BF" w:rsidP="00990B53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0F00BF" w:rsidRPr="00142A55" w:rsidRDefault="000F00BF" w:rsidP="00990B53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990B53" w:rsidRPr="00142A55" w:rsidRDefault="00990B53" w:rsidP="003C4C64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42A55" w:rsidRDefault="00142A55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705D4" w:rsidRDefault="00E705D4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sectPr w:rsidR="00E705D4" w:rsidSect="008017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A4" w:rsidRDefault="00F105A4" w:rsidP="00801777">
      <w:r>
        <w:separator/>
      </w:r>
    </w:p>
  </w:endnote>
  <w:endnote w:type="continuationSeparator" w:id="0">
    <w:p w:rsidR="00F105A4" w:rsidRDefault="00F105A4" w:rsidP="0080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A4" w:rsidRDefault="00F105A4" w:rsidP="00801777">
      <w:r>
        <w:separator/>
      </w:r>
    </w:p>
  </w:footnote>
  <w:footnote w:type="continuationSeparator" w:id="0">
    <w:p w:rsidR="00F105A4" w:rsidRDefault="00F105A4" w:rsidP="0080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832897"/>
      <w:docPartObj>
        <w:docPartGallery w:val="Page Numbers (Top of Page)"/>
        <w:docPartUnique/>
      </w:docPartObj>
    </w:sdtPr>
    <w:sdtEndPr/>
    <w:sdtContent>
      <w:p w:rsidR="009A29F1" w:rsidRDefault="009A2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13">
          <w:rPr>
            <w:noProof/>
          </w:rPr>
          <w:t>8</w:t>
        </w:r>
        <w:r>
          <w:fldChar w:fldCharType="end"/>
        </w:r>
      </w:p>
    </w:sdtContent>
  </w:sdt>
  <w:p w:rsidR="009A29F1" w:rsidRDefault="009A29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585"/>
    <w:multiLevelType w:val="hybridMultilevel"/>
    <w:tmpl w:val="EF6450D2"/>
    <w:lvl w:ilvl="0" w:tplc="3BF6D5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C7EFB"/>
    <w:multiLevelType w:val="hybridMultilevel"/>
    <w:tmpl w:val="762AA954"/>
    <w:lvl w:ilvl="0" w:tplc="282A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7"/>
    <w:rsid w:val="00000082"/>
    <w:rsid w:val="00001DA3"/>
    <w:rsid w:val="0001794F"/>
    <w:rsid w:val="0002361D"/>
    <w:rsid w:val="000255CC"/>
    <w:rsid w:val="000328F5"/>
    <w:rsid w:val="00040DD7"/>
    <w:rsid w:val="0005129C"/>
    <w:rsid w:val="00053189"/>
    <w:rsid w:val="000533F0"/>
    <w:rsid w:val="0007214D"/>
    <w:rsid w:val="00073374"/>
    <w:rsid w:val="00073D7F"/>
    <w:rsid w:val="000745CE"/>
    <w:rsid w:val="00084D27"/>
    <w:rsid w:val="00091A84"/>
    <w:rsid w:val="000A53EE"/>
    <w:rsid w:val="000A5915"/>
    <w:rsid w:val="000B7D94"/>
    <w:rsid w:val="000C3628"/>
    <w:rsid w:val="000C76AF"/>
    <w:rsid w:val="000D0049"/>
    <w:rsid w:val="000D418C"/>
    <w:rsid w:val="000E1D30"/>
    <w:rsid w:val="000F00BF"/>
    <w:rsid w:val="000F0784"/>
    <w:rsid w:val="000F1466"/>
    <w:rsid w:val="000F68B2"/>
    <w:rsid w:val="000F7780"/>
    <w:rsid w:val="001032BD"/>
    <w:rsid w:val="00104EF5"/>
    <w:rsid w:val="00107EF0"/>
    <w:rsid w:val="00115D44"/>
    <w:rsid w:val="001232AB"/>
    <w:rsid w:val="001325B8"/>
    <w:rsid w:val="001369FF"/>
    <w:rsid w:val="00141113"/>
    <w:rsid w:val="00142A55"/>
    <w:rsid w:val="0015054D"/>
    <w:rsid w:val="00152C46"/>
    <w:rsid w:val="00163CFE"/>
    <w:rsid w:val="00170F56"/>
    <w:rsid w:val="0017245F"/>
    <w:rsid w:val="00174362"/>
    <w:rsid w:val="001806CB"/>
    <w:rsid w:val="00187BC3"/>
    <w:rsid w:val="001B087D"/>
    <w:rsid w:val="001B11BD"/>
    <w:rsid w:val="001B5B58"/>
    <w:rsid w:val="001C7EE9"/>
    <w:rsid w:val="001E13FD"/>
    <w:rsid w:val="001E69AB"/>
    <w:rsid w:val="002023F2"/>
    <w:rsid w:val="0020341D"/>
    <w:rsid w:val="00205AA0"/>
    <w:rsid w:val="00213397"/>
    <w:rsid w:val="00225DA7"/>
    <w:rsid w:val="00241760"/>
    <w:rsid w:val="00243511"/>
    <w:rsid w:val="002504F0"/>
    <w:rsid w:val="002555E1"/>
    <w:rsid w:val="00264D11"/>
    <w:rsid w:val="00282893"/>
    <w:rsid w:val="00286ACB"/>
    <w:rsid w:val="00294100"/>
    <w:rsid w:val="0029527A"/>
    <w:rsid w:val="002A3E3C"/>
    <w:rsid w:val="002A55D0"/>
    <w:rsid w:val="002B58FC"/>
    <w:rsid w:val="002C68A3"/>
    <w:rsid w:val="002D1B44"/>
    <w:rsid w:val="002D6859"/>
    <w:rsid w:val="002D6DAB"/>
    <w:rsid w:val="002E7860"/>
    <w:rsid w:val="002F0B15"/>
    <w:rsid w:val="002F7388"/>
    <w:rsid w:val="00302012"/>
    <w:rsid w:val="00302313"/>
    <w:rsid w:val="003040CD"/>
    <w:rsid w:val="0030644D"/>
    <w:rsid w:val="003209D6"/>
    <w:rsid w:val="00324181"/>
    <w:rsid w:val="00333B7E"/>
    <w:rsid w:val="003452D8"/>
    <w:rsid w:val="00346808"/>
    <w:rsid w:val="00352863"/>
    <w:rsid w:val="00356C3F"/>
    <w:rsid w:val="00356E6A"/>
    <w:rsid w:val="00365735"/>
    <w:rsid w:val="0036646B"/>
    <w:rsid w:val="003961B0"/>
    <w:rsid w:val="00396E56"/>
    <w:rsid w:val="003A4AF6"/>
    <w:rsid w:val="003B3463"/>
    <w:rsid w:val="003B7BE1"/>
    <w:rsid w:val="003C4C64"/>
    <w:rsid w:val="003E019A"/>
    <w:rsid w:val="003E6A4B"/>
    <w:rsid w:val="003E6E89"/>
    <w:rsid w:val="003F4322"/>
    <w:rsid w:val="00401217"/>
    <w:rsid w:val="004021B7"/>
    <w:rsid w:val="004054EE"/>
    <w:rsid w:val="00406C01"/>
    <w:rsid w:val="004371DB"/>
    <w:rsid w:val="00440DEC"/>
    <w:rsid w:val="004418C6"/>
    <w:rsid w:val="004441F4"/>
    <w:rsid w:val="00444C49"/>
    <w:rsid w:val="00453787"/>
    <w:rsid w:val="00461B55"/>
    <w:rsid w:val="00463BFA"/>
    <w:rsid w:val="00463EC6"/>
    <w:rsid w:val="00475C4B"/>
    <w:rsid w:val="0048585A"/>
    <w:rsid w:val="004911C3"/>
    <w:rsid w:val="004A0D0A"/>
    <w:rsid w:val="004A1FF2"/>
    <w:rsid w:val="004A21E0"/>
    <w:rsid w:val="004A318B"/>
    <w:rsid w:val="004A4EBF"/>
    <w:rsid w:val="004C45AE"/>
    <w:rsid w:val="004C52A7"/>
    <w:rsid w:val="004D0631"/>
    <w:rsid w:val="004D3437"/>
    <w:rsid w:val="004D5B6E"/>
    <w:rsid w:val="004E4590"/>
    <w:rsid w:val="004E5DF1"/>
    <w:rsid w:val="004F2AC0"/>
    <w:rsid w:val="00511FB7"/>
    <w:rsid w:val="0051467A"/>
    <w:rsid w:val="0052700E"/>
    <w:rsid w:val="00540AA1"/>
    <w:rsid w:val="00542810"/>
    <w:rsid w:val="005520CA"/>
    <w:rsid w:val="005572D3"/>
    <w:rsid w:val="0057486D"/>
    <w:rsid w:val="00577BFE"/>
    <w:rsid w:val="005A2361"/>
    <w:rsid w:val="005B150D"/>
    <w:rsid w:val="005B70DA"/>
    <w:rsid w:val="005D012E"/>
    <w:rsid w:val="005D2767"/>
    <w:rsid w:val="005D358F"/>
    <w:rsid w:val="005D6B13"/>
    <w:rsid w:val="005E494A"/>
    <w:rsid w:val="005F1C9A"/>
    <w:rsid w:val="005F79F1"/>
    <w:rsid w:val="00601343"/>
    <w:rsid w:val="00607644"/>
    <w:rsid w:val="00607E2A"/>
    <w:rsid w:val="006203C6"/>
    <w:rsid w:val="006210AF"/>
    <w:rsid w:val="006221F9"/>
    <w:rsid w:val="0063315E"/>
    <w:rsid w:val="00643DAB"/>
    <w:rsid w:val="006601C0"/>
    <w:rsid w:val="00661248"/>
    <w:rsid w:val="00663F12"/>
    <w:rsid w:val="00670D0F"/>
    <w:rsid w:val="006759A3"/>
    <w:rsid w:val="006A211D"/>
    <w:rsid w:val="006B2EE4"/>
    <w:rsid w:val="006B334D"/>
    <w:rsid w:val="006B3646"/>
    <w:rsid w:val="006B4F97"/>
    <w:rsid w:val="006C1218"/>
    <w:rsid w:val="006C366C"/>
    <w:rsid w:val="006C4EB9"/>
    <w:rsid w:val="006D0CA6"/>
    <w:rsid w:val="006D1C8B"/>
    <w:rsid w:val="006E0B3A"/>
    <w:rsid w:val="006F2890"/>
    <w:rsid w:val="006F3E26"/>
    <w:rsid w:val="006F57D8"/>
    <w:rsid w:val="007226E8"/>
    <w:rsid w:val="0072558F"/>
    <w:rsid w:val="007309EE"/>
    <w:rsid w:val="00730C6E"/>
    <w:rsid w:val="00735BF9"/>
    <w:rsid w:val="00750B27"/>
    <w:rsid w:val="00766A43"/>
    <w:rsid w:val="00771905"/>
    <w:rsid w:val="00771B16"/>
    <w:rsid w:val="007764D5"/>
    <w:rsid w:val="00783127"/>
    <w:rsid w:val="00783BA5"/>
    <w:rsid w:val="00785AEB"/>
    <w:rsid w:val="0078758B"/>
    <w:rsid w:val="007968C3"/>
    <w:rsid w:val="007A1B54"/>
    <w:rsid w:val="007A2964"/>
    <w:rsid w:val="007A6D61"/>
    <w:rsid w:val="007B35BD"/>
    <w:rsid w:val="007B6C7F"/>
    <w:rsid w:val="007C6D84"/>
    <w:rsid w:val="007D2478"/>
    <w:rsid w:val="007D7B6F"/>
    <w:rsid w:val="007E2043"/>
    <w:rsid w:val="007F4137"/>
    <w:rsid w:val="00801777"/>
    <w:rsid w:val="00817966"/>
    <w:rsid w:val="00817A2A"/>
    <w:rsid w:val="00827C02"/>
    <w:rsid w:val="00833692"/>
    <w:rsid w:val="008349D4"/>
    <w:rsid w:val="00837EB8"/>
    <w:rsid w:val="00837EF1"/>
    <w:rsid w:val="00840185"/>
    <w:rsid w:val="008455C9"/>
    <w:rsid w:val="00866D6E"/>
    <w:rsid w:val="00880AD9"/>
    <w:rsid w:val="00882606"/>
    <w:rsid w:val="008871DD"/>
    <w:rsid w:val="00895B18"/>
    <w:rsid w:val="008A3061"/>
    <w:rsid w:val="008A50B7"/>
    <w:rsid w:val="008C4951"/>
    <w:rsid w:val="008D0A84"/>
    <w:rsid w:val="008E0E84"/>
    <w:rsid w:val="008E1636"/>
    <w:rsid w:val="00903CEF"/>
    <w:rsid w:val="0091039E"/>
    <w:rsid w:val="0091183A"/>
    <w:rsid w:val="00933E1A"/>
    <w:rsid w:val="00944CAE"/>
    <w:rsid w:val="00950E73"/>
    <w:rsid w:val="00966C86"/>
    <w:rsid w:val="009714AA"/>
    <w:rsid w:val="00976367"/>
    <w:rsid w:val="00981293"/>
    <w:rsid w:val="00990B53"/>
    <w:rsid w:val="00993E62"/>
    <w:rsid w:val="009A21D3"/>
    <w:rsid w:val="009A293D"/>
    <w:rsid w:val="009A29F1"/>
    <w:rsid w:val="009A49BB"/>
    <w:rsid w:val="009B05DE"/>
    <w:rsid w:val="009C3DB4"/>
    <w:rsid w:val="009F0D68"/>
    <w:rsid w:val="009F593A"/>
    <w:rsid w:val="00A15DDD"/>
    <w:rsid w:val="00A17D6C"/>
    <w:rsid w:val="00A32381"/>
    <w:rsid w:val="00A435F2"/>
    <w:rsid w:val="00A563B4"/>
    <w:rsid w:val="00A66CB8"/>
    <w:rsid w:val="00A7546D"/>
    <w:rsid w:val="00A77EFF"/>
    <w:rsid w:val="00A87FE9"/>
    <w:rsid w:val="00A91B01"/>
    <w:rsid w:val="00AA5FE8"/>
    <w:rsid w:val="00AA6B11"/>
    <w:rsid w:val="00AA7CCC"/>
    <w:rsid w:val="00AC0C95"/>
    <w:rsid w:val="00AC0E86"/>
    <w:rsid w:val="00AD17B4"/>
    <w:rsid w:val="00AD29BB"/>
    <w:rsid w:val="00AD5E70"/>
    <w:rsid w:val="00AD76C9"/>
    <w:rsid w:val="00AE7750"/>
    <w:rsid w:val="00AF0F38"/>
    <w:rsid w:val="00B10B51"/>
    <w:rsid w:val="00B11C6B"/>
    <w:rsid w:val="00B20787"/>
    <w:rsid w:val="00B20937"/>
    <w:rsid w:val="00B25809"/>
    <w:rsid w:val="00B63BBA"/>
    <w:rsid w:val="00B71DE1"/>
    <w:rsid w:val="00B74279"/>
    <w:rsid w:val="00B7526E"/>
    <w:rsid w:val="00B77EF9"/>
    <w:rsid w:val="00B928CE"/>
    <w:rsid w:val="00B9481D"/>
    <w:rsid w:val="00BA70D0"/>
    <w:rsid w:val="00BB624E"/>
    <w:rsid w:val="00BD6FB9"/>
    <w:rsid w:val="00BD7A64"/>
    <w:rsid w:val="00BE2A04"/>
    <w:rsid w:val="00BF1E88"/>
    <w:rsid w:val="00C13476"/>
    <w:rsid w:val="00C21408"/>
    <w:rsid w:val="00C31326"/>
    <w:rsid w:val="00C3283B"/>
    <w:rsid w:val="00C41EF9"/>
    <w:rsid w:val="00C502C0"/>
    <w:rsid w:val="00C51FEA"/>
    <w:rsid w:val="00C6179C"/>
    <w:rsid w:val="00C63A1B"/>
    <w:rsid w:val="00C66232"/>
    <w:rsid w:val="00C71B26"/>
    <w:rsid w:val="00C92D8C"/>
    <w:rsid w:val="00C97CA7"/>
    <w:rsid w:val="00CB76DA"/>
    <w:rsid w:val="00CC226A"/>
    <w:rsid w:val="00CC35F0"/>
    <w:rsid w:val="00CC3BE3"/>
    <w:rsid w:val="00CD33BA"/>
    <w:rsid w:val="00CD7C9B"/>
    <w:rsid w:val="00CE4E67"/>
    <w:rsid w:val="00CF6DA5"/>
    <w:rsid w:val="00D1368B"/>
    <w:rsid w:val="00D20238"/>
    <w:rsid w:val="00D274FB"/>
    <w:rsid w:val="00D3195E"/>
    <w:rsid w:val="00D32EA4"/>
    <w:rsid w:val="00D51A7B"/>
    <w:rsid w:val="00D77260"/>
    <w:rsid w:val="00D8110C"/>
    <w:rsid w:val="00D833EF"/>
    <w:rsid w:val="00D83BEA"/>
    <w:rsid w:val="00D96735"/>
    <w:rsid w:val="00DA2FCE"/>
    <w:rsid w:val="00DB3F2E"/>
    <w:rsid w:val="00DB4D2F"/>
    <w:rsid w:val="00DC61D0"/>
    <w:rsid w:val="00DD0562"/>
    <w:rsid w:val="00DD52D2"/>
    <w:rsid w:val="00DD69C1"/>
    <w:rsid w:val="00DD6E37"/>
    <w:rsid w:val="00DD7535"/>
    <w:rsid w:val="00E05280"/>
    <w:rsid w:val="00E05DD2"/>
    <w:rsid w:val="00E06B9C"/>
    <w:rsid w:val="00E11A52"/>
    <w:rsid w:val="00E121C0"/>
    <w:rsid w:val="00E1229C"/>
    <w:rsid w:val="00E244B1"/>
    <w:rsid w:val="00E32941"/>
    <w:rsid w:val="00E3734F"/>
    <w:rsid w:val="00E46535"/>
    <w:rsid w:val="00E54C20"/>
    <w:rsid w:val="00E62844"/>
    <w:rsid w:val="00E66736"/>
    <w:rsid w:val="00E705D4"/>
    <w:rsid w:val="00E75D3A"/>
    <w:rsid w:val="00E8409B"/>
    <w:rsid w:val="00E9479F"/>
    <w:rsid w:val="00EC3A19"/>
    <w:rsid w:val="00EC7CC2"/>
    <w:rsid w:val="00ED3EC6"/>
    <w:rsid w:val="00ED4EAC"/>
    <w:rsid w:val="00EE3219"/>
    <w:rsid w:val="00EF0D24"/>
    <w:rsid w:val="00EF42F9"/>
    <w:rsid w:val="00F03541"/>
    <w:rsid w:val="00F04F8D"/>
    <w:rsid w:val="00F105A4"/>
    <w:rsid w:val="00F10B9E"/>
    <w:rsid w:val="00F227E2"/>
    <w:rsid w:val="00F26740"/>
    <w:rsid w:val="00F500E2"/>
    <w:rsid w:val="00F52F97"/>
    <w:rsid w:val="00F600D3"/>
    <w:rsid w:val="00F74DC1"/>
    <w:rsid w:val="00F81ECD"/>
    <w:rsid w:val="00F90FE7"/>
    <w:rsid w:val="00F91D9E"/>
    <w:rsid w:val="00F94721"/>
    <w:rsid w:val="00FC307C"/>
    <w:rsid w:val="00FC4C9E"/>
    <w:rsid w:val="00FD668B"/>
    <w:rsid w:val="00FE17F0"/>
    <w:rsid w:val="00FE70E0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77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1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D6859"/>
    <w:pPr>
      <w:ind w:left="720"/>
      <w:contextualSpacing/>
    </w:pPr>
  </w:style>
  <w:style w:type="paragraph" w:customStyle="1" w:styleId="Default">
    <w:name w:val="Default"/>
    <w:rsid w:val="00990B5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179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77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1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D6859"/>
    <w:pPr>
      <w:ind w:left="720"/>
      <w:contextualSpacing/>
    </w:pPr>
  </w:style>
  <w:style w:type="paragraph" w:customStyle="1" w:styleId="Default">
    <w:name w:val="Default"/>
    <w:rsid w:val="00990B5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179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40BA0C220F9E94F4854F50412F31C1C426E3198B4FEE18C1681961B09AF19D49A35E1998B8D015455E87C87EE13253C9E74E9C019C795ECE4545A801i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40BA0C220F9E94F4854F5353436FCBC62EBD1D8C4BE34C98341F36EFCAF7C809E35849DCF5D640141AD2C37EEA780285AC419F0008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46C6-CF90-481E-BAB7-220F8265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164</cp:revision>
  <cp:lastPrinted>2019-10-23T06:54:00Z</cp:lastPrinted>
  <dcterms:created xsi:type="dcterms:W3CDTF">2019-05-17T07:51:00Z</dcterms:created>
  <dcterms:modified xsi:type="dcterms:W3CDTF">2020-03-20T09:34:00Z</dcterms:modified>
</cp:coreProperties>
</file>