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84" w:rsidRPr="006244EB" w:rsidRDefault="007F3618" w:rsidP="00121948">
      <w:pPr>
        <w:pStyle w:val="ab"/>
        <w:spacing w:before="0" w:after="0"/>
        <w:ind w:left="10206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bookmarkStart w:id="0" w:name="_GoBack"/>
      <w:r w:rsidRPr="00474FBD">
        <w:rPr>
          <w:rFonts w:ascii="Liberation Serif" w:hAnsi="Liberation Serif"/>
          <w:b w:val="0"/>
          <w:sz w:val="24"/>
          <w:szCs w:val="24"/>
        </w:rPr>
        <w:t>Приложение</w:t>
      </w:r>
      <w:r w:rsidR="0063622F" w:rsidRPr="00474FBD">
        <w:rPr>
          <w:rFonts w:ascii="Liberation Serif" w:hAnsi="Liberation Serif"/>
          <w:b w:val="0"/>
          <w:sz w:val="24"/>
          <w:szCs w:val="24"/>
        </w:rPr>
        <w:t xml:space="preserve"> </w:t>
      </w:r>
      <w:r w:rsidR="00121948">
        <w:rPr>
          <w:rFonts w:ascii="Liberation Serif" w:hAnsi="Liberation Serif"/>
          <w:b w:val="0"/>
          <w:sz w:val="24"/>
          <w:szCs w:val="24"/>
          <w:lang w:val="ru-RU"/>
        </w:rPr>
        <w:t xml:space="preserve">№ </w:t>
      </w:r>
      <w:r w:rsidR="006244EB">
        <w:rPr>
          <w:rFonts w:ascii="Liberation Serif" w:hAnsi="Liberation Serif"/>
          <w:b w:val="0"/>
          <w:sz w:val="24"/>
          <w:szCs w:val="24"/>
          <w:lang w:val="ru-RU"/>
        </w:rPr>
        <w:t>9</w:t>
      </w:r>
    </w:p>
    <w:p w:rsidR="00347384" w:rsidRPr="00474FBD" w:rsidRDefault="0063622F" w:rsidP="00121948">
      <w:pPr>
        <w:ind w:left="10206"/>
        <w:rPr>
          <w:rFonts w:ascii="Liberation Serif" w:hAnsi="Liberation Serif"/>
          <w:sz w:val="22"/>
          <w:szCs w:val="22"/>
        </w:rPr>
      </w:pPr>
      <w:r w:rsidRPr="00474FBD">
        <w:rPr>
          <w:rFonts w:ascii="Liberation Serif" w:hAnsi="Liberation Serif"/>
        </w:rPr>
        <w:t xml:space="preserve">к </w:t>
      </w:r>
      <w:r w:rsidR="007F3618">
        <w:rPr>
          <w:rFonts w:ascii="Liberation Serif" w:hAnsi="Liberation Serif"/>
        </w:rPr>
        <w:t>к</w:t>
      </w:r>
      <w:r w:rsidR="006244EB">
        <w:rPr>
          <w:rFonts w:ascii="Liberation Serif" w:hAnsi="Liberation Serif"/>
        </w:rPr>
        <w:t>онкурсной документации</w:t>
      </w:r>
    </w:p>
    <w:p w:rsidR="00347384" w:rsidRPr="00F25159" w:rsidRDefault="00347384" w:rsidP="00121948">
      <w:pPr>
        <w:pStyle w:val="ConsPlusNonformat"/>
        <w:ind w:left="10206"/>
        <w:rPr>
          <w:rFonts w:ascii="Liberation Serif" w:hAnsi="Liberation Serif" w:cs="Times New Roman"/>
          <w:b/>
          <w:sz w:val="24"/>
          <w:szCs w:val="24"/>
        </w:rPr>
      </w:pPr>
      <w:bookmarkStart w:id="1" w:name="_Toc393185491"/>
      <w:bookmarkEnd w:id="1"/>
    </w:p>
    <w:bookmarkEnd w:id="0"/>
    <w:p w:rsidR="00347384" w:rsidRPr="00F25159" w:rsidRDefault="00347384">
      <w:pPr>
        <w:jc w:val="center"/>
        <w:rPr>
          <w:rStyle w:val="a3"/>
          <w:b w:val="0"/>
          <w:sz w:val="24"/>
        </w:rPr>
      </w:pPr>
    </w:p>
    <w:p w:rsidR="00347384" w:rsidRPr="00F25159" w:rsidRDefault="0063622F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F25159">
        <w:rPr>
          <w:rFonts w:ascii="Liberation Serif" w:hAnsi="Liberation Serif"/>
          <w:b/>
          <w:lang w:eastAsia="ar-SA"/>
        </w:rPr>
        <w:t>Объем</w:t>
      </w:r>
    </w:p>
    <w:p w:rsidR="00347384" w:rsidRPr="00F25159" w:rsidRDefault="0063622F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F25159">
        <w:rPr>
          <w:rFonts w:ascii="Liberation Serif" w:hAnsi="Liberation Serif"/>
          <w:b/>
          <w:lang w:eastAsia="ar-SA"/>
        </w:rPr>
        <w:t>валовой выручки концессионера в рамках реализации концессионного соглашения</w:t>
      </w:r>
    </w:p>
    <w:p w:rsidR="00347384" w:rsidRPr="00F25159" w:rsidRDefault="00347384">
      <w:pPr>
        <w:suppressAutoHyphens/>
        <w:jc w:val="both"/>
        <w:rPr>
          <w:rFonts w:ascii="Liberation Serif" w:hAnsi="Liberation Serif"/>
          <w:lang w:eastAsia="ar-SA"/>
        </w:rPr>
      </w:pPr>
    </w:p>
    <w:tbl>
      <w:tblPr>
        <w:tblW w:w="500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43"/>
        <w:gridCol w:w="1344"/>
        <w:gridCol w:w="1344"/>
        <w:gridCol w:w="1344"/>
        <w:gridCol w:w="1344"/>
        <w:gridCol w:w="1344"/>
        <w:gridCol w:w="1344"/>
        <w:gridCol w:w="1344"/>
        <w:gridCol w:w="1343"/>
        <w:gridCol w:w="1344"/>
        <w:gridCol w:w="1328"/>
      </w:tblGrid>
      <w:tr w:rsidR="00474FBD" w:rsidRPr="00F25159" w:rsidTr="00F25159">
        <w:trPr>
          <w:cantSplit/>
          <w:trHeight w:val="315"/>
          <w:jc w:val="center"/>
        </w:trPr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2026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2027</w:t>
            </w:r>
          </w:p>
        </w:tc>
        <w:tc>
          <w:tcPr>
            <w:tcW w:w="1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2028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2029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2030</w:t>
            </w:r>
          </w:p>
        </w:tc>
      </w:tr>
      <w:tr w:rsidR="00474FBD" w:rsidRPr="00F25159" w:rsidTr="00F25159">
        <w:trPr>
          <w:cantSplit/>
          <w:trHeight w:val="315"/>
          <w:jc w:val="center"/>
        </w:trPr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Тыс. руб. без НДС</w:t>
            </w:r>
          </w:p>
        </w:tc>
        <w:tc>
          <w:tcPr>
            <w:tcW w:w="1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39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036</w:t>
            </w:r>
          </w:p>
        </w:tc>
        <w:tc>
          <w:tcPr>
            <w:tcW w:w="1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131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670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168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760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47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435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48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294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49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183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50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103</w:t>
            </w:r>
          </w:p>
        </w:tc>
        <w:tc>
          <w:tcPr>
            <w:tcW w:w="1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51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056</w:t>
            </w:r>
          </w:p>
        </w:tc>
        <w:tc>
          <w:tcPr>
            <w:tcW w:w="1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</w:rPr>
              <w:t>51</w:t>
            </w:r>
            <w:r w:rsidR="00F25159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</w:rPr>
              <w:t>870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</w:rPr>
            </w:pPr>
            <w:r w:rsidRPr="00F25159">
              <w:rPr>
                <w:rFonts w:ascii="Liberation Serif" w:hAnsi="Liberation Serif"/>
                <w:bCs/>
                <w:color w:val="000000"/>
                <w:highlight w:val="white"/>
              </w:rPr>
              <w:t>54</w:t>
            </w:r>
            <w:r w:rsidR="00F25159">
              <w:rPr>
                <w:rFonts w:ascii="Liberation Serif" w:hAnsi="Liberation Serif"/>
                <w:bCs/>
                <w:color w:val="000000"/>
                <w:highlight w:val="white"/>
              </w:rPr>
              <w:t xml:space="preserve"> </w:t>
            </w:r>
            <w:r w:rsidRPr="00F25159">
              <w:rPr>
                <w:rFonts w:ascii="Liberation Serif" w:hAnsi="Liberation Serif"/>
                <w:bCs/>
                <w:color w:val="000000"/>
                <w:highlight w:val="white"/>
              </w:rPr>
              <w:t>288</w:t>
            </w:r>
          </w:p>
        </w:tc>
      </w:tr>
    </w:tbl>
    <w:p w:rsidR="00347384" w:rsidRDefault="00347384">
      <w:pPr>
        <w:rPr>
          <w:rFonts w:ascii="Liberation Serif" w:hAnsi="Liberation Serif"/>
        </w:rPr>
      </w:pPr>
    </w:p>
    <w:p w:rsidR="00F25159" w:rsidRDefault="00F25159">
      <w:pPr>
        <w:rPr>
          <w:rFonts w:ascii="Liberation Serif" w:hAnsi="Liberation Serif"/>
        </w:rPr>
      </w:pPr>
    </w:p>
    <w:p w:rsidR="00F25159" w:rsidRDefault="00F25159">
      <w:pPr>
        <w:rPr>
          <w:rFonts w:ascii="Liberation Serif" w:hAnsi="Liberation Serif"/>
        </w:rPr>
      </w:pPr>
    </w:p>
    <w:p w:rsidR="00F25159" w:rsidRPr="00F25159" w:rsidRDefault="00F25159">
      <w:pPr>
        <w:rPr>
          <w:rFonts w:ascii="Liberation Serif" w:hAnsi="Liberation Serif"/>
        </w:rPr>
      </w:pPr>
    </w:p>
    <w:p w:rsidR="00347384" w:rsidRPr="00F25159" w:rsidRDefault="00347384">
      <w:pPr>
        <w:pStyle w:val="ab"/>
        <w:spacing w:before="0" w:after="0"/>
        <w:jc w:val="right"/>
        <w:rPr>
          <w:rFonts w:ascii="Liberation Serif" w:hAnsi="Liberation Serif"/>
          <w:b w:val="0"/>
          <w:sz w:val="24"/>
          <w:szCs w:val="24"/>
          <w:lang w:val="ru-RU"/>
        </w:rPr>
      </w:pP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47384" w:rsidRPr="00F25159">
        <w:trPr>
          <w:trHeight w:val="81"/>
          <w:jc w:val="center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384" w:rsidRPr="00F25159" w:rsidRDefault="0063622F">
            <w:pPr>
              <w:widowControl w:val="0"/>
              <w:suppressAutoHyphens/>
              <w:jc w:val="center"/>
              <w:rPr>
                <w:rFonts w:ascii="Liberation Serif" w:hAnsi="Liberation Serif" w:cstheme="minorBidi"/>
                <w:b/>
                <w:lang w:eastAsia="ar-SA"/>
              </w:rPr>
            </w:pPr>
            <w:r w:rsidRPr="00F25159">
              <w:rPr>
                <w:rFonts w:ascii="Liberation Serif" w:hAnsi="Liberation Serif"/>
                <w:b/>
                <w:lang w:eastAsia="ar-SA"/>
              </w:rPr>
              <w:t>Концедент:</w:t>
            </w:r>
          </w:p>
          <w:p w:rsidR="00347384" w:rsidRPr="00F25159" w:rsidRDefault="0063622F">
            <w:pPr>
              <w:widowControl w:val="0"/>
              <w:tabs>
                <w:tab w:val="left" w:pos="3375"/>
              </w:tabs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F25159">
              <w:rPr>
                <w:rFonts w:ascii="Liberation Serif" w:hAnsi="Liberation Serif"/>
                <w:lang w:eastAsia="ar-SA"/>
              </w:rPr>
              <w:t>________________________________</w:t>
            </w:r>
          </w:p>
          <w:p w:rsidR="00347384" w:rsidRPr="00F25159" w:rsidRDefault="0063622F">
            <w:pPr>
              <w:widowControl w:val="0"/>
              <w:tabs>
                <w:tab w:val="left" w:pos="3375"/>
              </w:tabs>
              <w:suppressAutoHyphens/>
              <w:spacing w:after="160" w:line="252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F25159">
              <w:rPr>
                <w:rFonts w:ascii="Liberation Serif" w:hAnsi="Liberation Serif"/>
                <w:lang w:eastAsia="ar-SA"/>
              </w:rPr>
              <w:t>________________________________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384" w:rsidRPr="00F25159" w:rsidRDefault="0063622F">
            <w:pPr>
              <w:widowControl w:val="0"/>
              <w:suppressAutoHyphens/>
              <w:jc w:val="center"/>
              <w:rPr>
                <w:rFonts w:ascii="Liberation Serif" w:hAnsi="Liberation Serif" w:cstheme="minorBidi"/>
                <w:b/>
                <w:lang w:eastAsia="ar-SA"/>
              </w:rPr>
            </w:pPr>
            <w:r w:rsidRPr="00F25159">
              <w:rPr>
                <w:rFonts w:ascii="Liberation Serif" w:hAnsi="Liberation Serif"/>
                <w:b/>
                <w:lang w:eastAsia="ar-SA"/>
              </w:rPr>
              <w:t>Концессионер:</w:t>
            </w:r>
          </w:p>
          <w:p w:rsidR="00347384" w:rsidRPr="00F25159" w:rsidRDefault="0063622F">
            <w:pPr>
              <w:widowControl w:val="0"/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F25159">
              <w:rPr>
                <w:rFonts w:ascii="Liberation Serif" w:hAnsi="Liberation Serif"/>
                <w:lang w:eastAsia="ar-SA"/>
              </w:rPr>
              <w:t>__________________________</w:t>
            </w:r>
          </w:p>
          <w:p w:rsidR="00347384" w:rsidRPr="00F25159" w:rsidRDefault="0063622F">
            <w:pPr>
              <w:widowControl w:val="0"/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F25159">
              <w:rPr>
                <w:rFonts w:ascii="Liberation Serif" w:hAnsi="Liberation Serif"/>
                <w:lang w:eastAsia="ar-SA"/>
              </w:rPr>
              <w:t>__________________________</w:t>
            </w:r>
          </w:p>
          <w:p w:rsidR="00347384" w:rsidRPr="00F25159" w:rsidRDefault="00347384">
            <w:pPr>
              <w:widowControl w:val="0"/>
              <w:suppressAutoHyphens/>
              <w:spacing w:after="160" w:line="252" w:lineRule="auto"/>
              <w:jc w:val="center"/>
              <w:rPr>
                <w:rFonts w:ascii="Liberation Serif" w:hAnsi="Liberation Serif"/>
                <w:lang w:eastAsia="ar-SA"/>
              </w:rPr>
            </w:pPr>
          </w:p>
        </w:tc>
      </w:tr>
      <w:tr w:rsidR="00347384" w:rsidRPr="00F25159">
        <w:trPr>
          <w:trHeight w:val="81"/>
          <w:jc w:val="center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384" w:rsidRPr="00F25159" w:rsidRDefault="00347384">
            <w:pPr>
              <w:widowControl w:val="0"/>
              <w:suppressAutoHyphens/>
              <w:jc w:val="center"/>
              <w:rPr>
                <w:rFonts w:ascii="Liberation Serif" w:hAnsi="Liberation Serif" w:cstheme="minorBidi"/>
                <w:b/>
                <w:lang w:eastAsia="ar-SA"/>
              </w:rPr>
            </w:pPr>
          </w:p>
          <w:p w:rsidR="00347384" w:rsidRPr="00F25159" w:rsidRDefault="0063622F">
            <w:pPr>
              <w:widowControl w:val="0"/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F25159">
              <w:rPr>
                <w:rFonts w:ascii="Liberation Serif" w:hAnsi="Liberation Serif"/>
                <w:b/>
                <w:lang w:eastAsia="ar-SA"/>
              </w:rPr>
              <w:t>Субъект Российской Федерации Свердловская область:</w:t>
            </w:r>
          </w:p>
          <w:p w:rsidR="00347384" w:rsidRPr="00F25159" w:rsidRDefault="0063622F">
            <w:pPr>
              <w:widowControl w:val="0"/>
              <w:tabs>
                <w:tab w:val="left" w:pos="3375"/>
              </w:tabs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F25159">
              <w:rPr>
                <w:rFonts w:ascii="Liberation Serif" w:hAnsi="Liberation Serif"/>
                <w:lang w:eastAsia="ar-SA"/>
              </w:rPr>
              <w:t>________________________________</w:t>
            </w:r>
          </w:p>
          <w:p w:rsidR="00347384" w:rsidRPr="00F25159" w:rsidRDefault="0063622F">
            <w:pPr>
              <w:widowControl w:val="0"/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F25159">
              <w:rPr>
                <w:rFonts w:ascii="Liberation Serif" w:hAnsi="Liberation Serif"/>
                <w:lang w:eastAsia="ar-SA"/>
              </w:rPr>
              <w:t>________________________________</w:t>
            </w:r>
          </w:p>
          <w:p w:rsidR="00347384" w:rsidRPr="00F25159" w:rsidRDefault="00347384">
            <w:pPr>
              <w:widowControl w:val="0"/>
              <w:suppressAutoHyphens/>
              <w:spacing w:after="160" w:line="252" w:lineRule="auto"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</w:tr>
    </w:tbl>
    <w:p w:rsidR="00347384" w:rsidRDefault="00347384"/>
    <w:sectPr w:rsidR="00347384" w:rsidSect="007F3618">
      <w:pgSz w:w="16838" w:h="11906" w:orient="landscape"/>
      <w:pgMar w:top="1701" w:right="1134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84"/>
    <w:rsid w:val="00121948"/>
    <w:rsid w:val="00347384"/>
    <w:rsid w:val="00474FBD"/>
    <w:rsid w:val="006244EB"/>
    <w:rsid w:val="0063622F"/>
    <w:rsid w:val="007F3618"/>
    <w:rsid w:val="00F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Заголовок Знак"/>
    <w:basedOn w:val="a0"/>
    <w:uiPriority w:val="99"/>
    <w:qFormat/>
    <w:rsid w:val="002007FE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2007F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2F393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251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159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Заголовок Знак"/>
    <w:basedOn w:val="a0"/>
    <w:uiPriority w:val="99"/>
    <w:qFormat/>
    <w:rsid w:val="002007FE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2007F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2F393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251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159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Юлия А. Малых</cp:lastModifiedBy>
  <cp:revision>4</cp:revision>
  <cp:lastPrinted>2020-10-01T05:27:00Z</cp:lastPrinted>
  <dcterms:created xsi:type="dcterms:W3CDTF">2020-07-31T07:22:00Z</dcterms:created>
  <dcterms:modified xsi:type="dcterms:W3CDTF">2020-10-01T05:28:00Z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