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69" w:rsidRPr="000F6890" w:rsidRDefault="00535069" w:rsidP="00535069">
      <w:pPr>
        <w:suppressAutoHyphens/>
        <w:ind w:left="5670"/>
        <w:jc w:val="both"/>
        <w:rPr>
          <w:rFonts w:ascii="Liberation Serif" w:hAnsi="Liberation Serif"/>
          <w:sz w:val="26"/>
          <w:szCs w:val="26"/>
        </w:rPr>
      </w:pPr>
      <w:r w:rsidRPr="000F6890">
        <w:rPr>
          <w:rFonts w:ascii="Liberation Serif" w:hAnsi="Liberation Serif"/>
          <w:sz w:val="26"/>
          <w:szCs w:val="26"/>
        </w:rPr>
        <w:t xml:space="preserve">Приложение </w:t>
      </w:r>
      <w:r>
        <w:rPr>
          <w:rFonts w:ascii="Liberation Serif" w:hAnsi="Liberation Serif"/>
          <w:sz w:val="26"/>
          <w:szCs w:val="26"/>
        </w:rPr>
        <w:t>1</w:t>
      </w:r>
    </w:p>
    <w:p w:rsidR="00535069" w:rsidRPr="000F6890" w:rsidRDefault="00535069" w:rsidP="00535069">
      <w:pPr>
        <w:suppressAutoHyphens/>
        <w:ind w:left="5670"/>
        <w:rPr>
          <w:rFonts w:ascii="Liberation Serif" w:hAnsi="Liberation Serif"/>
          <w:sz w:val="26"/>
          <w:szCs w:val="26"/>
        </w:rPr>
      </w:pPr>
      <w:r w:rsidRPr="000F6890">
        <w:rPr>
          <w:rFonts w:ascii="Liberation Serif" w:hAnsi="Liberation Serif"/>
          <w:sz w:val="26"/>
          <w:szCs w:val="26"/>
        </w:rPr>
        <w:t>УТВЕРЖДЕН</w:t>
      </w:r>
      <w:r>
        <w:rPr>
          <w:rFonts w:ascii="Liberation Serif" w:hAnsi="Liberation Serif"/>
          <w:sz w:val="26"/>
          <w:szCs w:val="26"/>
        </w:rPr>
        <w:t>О</w:t>
      </w:r>
      <w:r w:rsidRPr="000F6890">
        <w:rPr>
          <w:rFonts w:ascii="Liberation Serif" w:hAnsi="Liberation Serif"/>
          <w:sz w:val="26"/>
          <w:szCs w:val="26"/>
        </w:rPr>
        <w:t xml:space="preserve"> </w:t>
      </w:r>
    </w:p>
    <w:p w:rsidR="00535069" w:rsidRPr="000F6890" w:rsidRDefault="00535069" w:rsidP="00535069">
      <w:pPr>
        <w:suppressAutoHyphens/>
        <w:ind w:left="5670"/>
        <w:rPr>
          <w:rFonts w:ascii="Liberation Serif" w:hAnsi="Liberation Serif"/>
          <w:sz w:val="26"/>
          <w:szCs w:val="26"/>
        </w:rPr>
      </w:pPr>
      <w:r w:rsidRPr="000F6890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535069" w:rsidRPr="000F6890" w:rsidRDefault="00535069" w:rsidP="00535069">
      <w:pPr>
        <w:suppressAutoHyphens/>
        <w:ind w:left="5670"/>
        <w:rPr>
          <w:rFonts w:ascii="Liberation Serif" w:hAnsi="Liberation Serif"/>
          <w:sz w:val="26"/>
          <w:szCs w:val="26"/>
        </w:rPr>
      </w:pPr>
      <w:r w:rsidRPr="000F6890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535069" w:rsidRPr="000F6890" w:rsidRDefault="00535069" w:rsidP="00535069">
      <w:pPr>
        <w:suppressAutoHyphens/>
        <w:ind w:left="5670"/>
        <w:rPr>
          <w:rFonts w:ascii="Liberation Serif" w:hAnsi="Liberation Serif"/>
          <w:sz w:val="26"/>
          <w:szCs w:val="26"/>
        </w:rPr>
      </w:pPr>
      <w:r w:rsidRPr="000F6890">
        <w:rPr>
          <w:rFonts w:ascii="Liberation Serif" w:hAnsi="Liberation Serif"/>
          <w:sz w:val="26"/>
          <w:szCs w:val="26"/>
        </w:rPr>
        <w:t>от _____________ №__________</w:t>
      </w:r>
    </w:p>
    <w:p w:rsidR="00016F6B" w:rsidRPr="00CE67B9" w:rsidRDefault="00016F6B" w:rsidP="00016F6B">
      <w:pPr>
        <w:pStyle w:val="HTML"/>
        <w:rPr>
          <w:rFonts w:ascii="Liberation Serif" w:hAnsi="Liberation Serif" w:cs="Liberation Serif"/>
          <w:sz w:val="28"/>
          <w:szCs w:val="28"/>
        </w:rPr>
      </w:pPr>
    </w:p>
    <w:p w:rsidR="00535069" w:rsidRDefault="00D25976" w:rsidP="00016F6B">
      <w:pPr>
        <w:pStyle w:val="HTM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67B9">
        <w:rPr>
          <w:rFonts w:ascii="Liberation Serif" w:hAnsi="Liberation Serif" w:cs="Liberation Serif"/>
          <w:b/>
          <w:sz w:val="28"/>
          <w:szCs w:val="28"/>
        </w:rPr>
        <w:t>П</w:t>
      </w:r>
      <w:r w:rsidR="00535069">
        <w:rPr>
          <w:rFonts w:ascii="Liberation Serif" w:hAnsi="Liberation Serif" w:cs="Liberation Serif"/>
          <w:b/>
          <w:sz w:val="28"/>
          <w:szCs w:val="28"/>
        </w:rPr>
        <w:t>оложение</w:t>
      </w:r>
    </w:p>
    <w:p w:rsidR="00535069" w:rsidRDefault="00535069" w:rsidP="00F903CB">
      <w:pPr>
        <w:pStyle w:val="HTM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координационном совете по взаимодействию с казачеством </w:t>
      </w:r>
    </w:p>
    <w:p w:rsidR="00016F6B" w:rsidRPr="00CE67B9" w:rsidRDefault="00535069" w:rsidP="00F903CB">
      <w:pPr>
        <w:pStyle w:val="HTM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при главе Артемовского городского округа</w:t>
      </w:r>
    </w:p>
    <w:p w:rsidR="00016F6B" w:rsidRPr="00CE67B9" w:rsidRDefault="00016F6B" w:rsidP="00016F6B">
      <w:pPr>
        <w:pStyle w:val="HTML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16F6B" w:rsidRPr="00CE67B9" w:rsidRDefault="00016F6B" w:rsidP="00327415">
      <w:pPr>
        <w:pStyle w:val="HTM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67B9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327415" w:rsidRPr="00CE67B9" w:rsidRDefault="00327415" w:rsidP="00327415">
      <w:pPr>
        <w:pStyle w:val="HTM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A300B" w:rsidRPr="00CE67B9" w:rsidRDefault="00016F6B" w:rsidP="005A300B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 xml:space="preserve">1.1. </w:t>
      </w:r>
      <w:r w:rsidR="00F903CB">
        <w:rPr>
          <w:rFonts w:ascii="Liberation Serif" w:eastAsia="Calibri" w:hAnsi="Liberation Serif" w:cs="Liberation Serif"/>
          <w:sz w:val="28"/>
          <w:szCs w:val="28"/>
        </w:rPr>
        <w:t>Координационный совет по взаимодействию с казачеством при главе Артемовского городского округа</w:t>
      </w:r>
      <w:r w:rsidR="00F903CB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 xml:space="preserve">(далее Совет) является </w:t>
      </w:r>
      <w:r w:rsidR="005A300B" w:rsidRPr="005A300B">
        <w:rPr>
          <w:rFonts w:ascii="Liberation Serif" w:hAnsi="Liberation Serif" w:cs="Liberation Serif"/>
          <w:sz w:val="28"/>
          <w:szCs w:val="28"/>
        </w:rPr>
        <w:t xml:space="preserve">консультативно-совещательным, образованным в целях обеспечения взаимодействия органов местного самоуправления </w:t>
      </w:r>
      <w:r w:rsidR="008B5F93" w:rsidRPr="00ED6F66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5A300B" w:rsidRPr="005A300B">
        <w:rPr>
          <w:rFonts w:ascii="Liberation Serif" w:hAnsi="Liberation Serif" w:cs="Liberation Serif"/>
          <w:sz w:val="28"/>
          <w:szCs w:val="28"/>
        </w:rPr>
        <w:t xml:space="preserve">, территориальных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расположенных на территории </w:t>
      </w:r>
      <w:r w:rsidR="008B5F93" w:rsidRPr="00ED6F66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5A300B" w:rsidRPr="005A300B">
        <w:rPr>
          <w:rFonts w:ascii="Liberation Serif" w:hAnsi="Liberation Serif" w:cs="Liberation Serif"/>
          <w:sz w:val="28"/>
          <w:szCs w:val="28"/>
        </w:rPr>
        <w:t>, казачьих обществ, общественных объединений казаков и иных организаций по реализации государственной политики в отношении российского казачества на терри</w:t>
      </w:r>
      <w:r w:rsidR="005A300B">
        <w:rPr>
          <w:rFonts w:ascii="Liberation Serif" w:hAnsi="Liberation Serif" w:cs="Liberation Serif"/>
          <w:sz w:val="28"/>
          <w:szCs w:val="28"/>
        </w:rPr>
        <w:t>тории Артемовского городского округа</w:t>
      </w:r>
      <w:r w:rsidR="005A300B" w:rsidRPr="005A300B">
        <w:rPr>
          <w:rFonts w:ascii="Liberation Serif" w:hAnsi="Liberation Serif" w:cs="Liberation Serif"/>
          <w:sz w:val="28"/>
          <w:szCs w:val="28"/>
        </w:rPr>
        <w:t>.</w:t>
      </w:r>
    </w:p>
    <w:p w:rsidR="00EE2F25" w:rsidRPr="00BB21FD" w:rsidRDefault="00016F6B" w:rsidP="00BB21FD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 xml:space="preserve">1.2. </w:t>
      </w:r>
      <w:r w:rsidRPr="00BB21FD">
        <w:rPr>
          <w:rFonts w:ascii="Liberation Serif" w:hAnsi="Liberation Serif" w:cs="Liberation Serif"/>
          <w:sz w:val="28"/>
          <w:szCs w:val="28"/>
        </w:rPr>
        <w:t xml:space="preserve">Совет </w:t>
      </w:r>
      <w:r w:rsidR="00BB21FD">
        <w:rPr>
          <w:rFonts w:ascii="Liberation Serif" w:hAnsi="Liberation Serif" w:cs="Liberation Serif"/>
          <w:sz w:val="28"/>
          <w:szCs w:val="28"/>
        </w:rPr>
        <w:t>в</w:t>
      </w:r>
      <w:r w:rsidR="00BB21FD" w:rsidRPr="00BB21FD">
        <w:rPr>
          <w:rFonts w:ascii="Liberation Serif" w:hAnsi="Liberation Serif" w:cs="Liberation Serif"/>
          <w:sz w:val="28"/>
          <w:szCs w:val="28"/>
        </w:rPr>
        <w:t xml:space="preserve">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 и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нормативными правовыми актами </w:t>
      </w:r>
      <w:r w:rsidR="00ED6F66">
        <w:rPr>
          <w:rFonts w:ascii="Liberation Serif" w:hAnsi="Liberation Serif" w:cs="Liberation Serif"/>
          <w:sz w:val="28"/>
          <w:szCs w:val="28"/>
        </w:rPr>
        <w:t>главы Артемовского городского округа</w:t>
      </w:r>
      <w:r w:rsidR="00BB21FD" w:rsidRPr="00BB21FD">
        <w:rPr>
          <w:rFonts w:ascii="Liberation Serif" w:hAnsi="Liberation Serif" w:cs="Liberation Serif"/>
          <w:sz w:val="28"/>
          <w:szCs w:val="28"/>
        </w:rPr>
        <w:t xml:space="preserve"> и администрации </w:t>
      </w:r>
      <w:r w:rsidR="00ED6F66" w:rsidRPr="00ED6F66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BB21FD" w:rsidRPr="00BB21FD">
        <w:rPr>
          <w:rFonts w:ascii="Liberation Serif" w:hAnsi="Liberation Serif" w:cs="Liberation Serif"/>
          <w:sz w:val="28"/>
          <w:szCs w:val="28"/>
        </w:rPr>
        <w:t>, а также настоящим Положением.</w:t>
      </w:r>
    </w:p>
    <w:p w:rsidR="00016F6B" w:rsidRPr="00CE67B9" w:rsidRDefault="00016F6B" w:rsidP="00EE2F25">
      <w:pPr>
        <w:pStyle w:val="HTM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67B9">
        <w:rPr>
          <w:rFonts w:ascii="Liberation Serif" w:hAnsi="Liberation Serif" w:cs="Liberation Serif"/>
          <w:b/>
          <w:sz w:val="28"/>
          <w:szCs w:val="28"/>
        </w:rPr>
        <w:t>2. Основные задачи и функции Совета</w:t>
      </w:r>
    </w:p>
    <w:p w:rsidR="00016F6B" w:rsidRPr="00CE67B9" w:rsidRDefault="00016F6B" w:rsidP="00016F6B">
      <w:pPr>
        <w:pStyle w:val="HTML"/>
        <w:jc w:val="both"/>
        <w:rPr>
          <w:rFonts w:ascii="Liberation Serif" w:hAnsi="Liberation Serif" w:cs="Liberation Serif"/>
          <w:sz w:val="28"/>
          <w:szCs w:val="28"/>
        </w:rPr>
      </w:pP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2.1. Основные задачи Совета:</w:t>
      </w:r>
    </w:p>
    <w:p w:rsidR="00ED6F66" w:rsidRDefault="00ED6F66" w:rsidP="00ED6F6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 w:cs="Liberation Serif"/>
        </w:rPr>
        <w:t xml:space="preserve">подготовка предложений главе </w:t>
      </w:r>
      <w:r w:rsidRPr="00ED6F66">
        <w:rPr>
          <w:rFonts w:ascii="Liberation Serif" w:hAnsi="Liberation Serif" w:cs="Liberation Serif"/>
        </w:rPr>
        <w:t>Артемовского городского округа</w:t>
      </w:r>
      <w:r>
        <w:rPr>
          <w:rFonts w:ascii="Liberation Serif" w:hAnsi="Liberation Serif" w:cs="Liberation Serif"/>
        </w:rPr>
        <w:br/>
        <w:t>по определению приоритетных направлений государственной политики</w:t>
      </w:r>
      <w:r>
        <w:rPr>
          <w:rFonts w:ascii="Liberation Serif" w:hAnsi="Liberation Serif" w:cs="Liberation Serif"/>
        </w:rPr>
        <w:br/>
        <w:t xml:space="preserve">в отношении российского казачества на территории </w:t>
      </w:r>
      <w:r w:rsidRPr="00ED6F66">
        <w:rPr>
          <w:rFonts w:ascii="Liberation Serif" w:hAnsi="Liberation Serif" w:cs="Liberation Serif"/>
        </w:rPr>
        <w:t>Артемовского городского округа</w:t>
      </w:r>
      <w:r>
        <w:rPr>
          <w:rFonts w:ascii="Liberation Serif" w:hAnsi="Liberation Serif" w:cs="Liberation Serif"/>
        </w:rPr>
        <w:t>;</w:t>
      </w:r>
    </w:p>
    <w:p w:rsidR="00ED6F66" w:rsidRDefault="00ED6F66" w:rsidP="00ED6F6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обеспечение взаимодействия органов местного самоуправления </w:t>
      </w:r>
      <w:r w:rsidRPr="00ED6F66">
        <w:rPr>
          <w:rFonts w:ascii="Liberation Serif" w:hAnsi="Liberation Serif" w:cs="Liberation Serif"/>
        </w:rPr>
        <w:t>Артемовского городского округа</w:t>
      </w:r>
      <w:r>
        <w:rPr>
          <w:rFonts w:ascii="Liberation Serif" w:hAnsi="Liberation Serif" w:cs="Liberation Serif"/>
        </w:rPr>
        <w:t xml:space="preserve">, территориальных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расположенных на территории </w:t>
      </w:r>
      <w:r w:rsidRPr="00ED6F66">
        <w:rPr>
          <w:rFonts w:ascii="Liberation Serif" w:hAnsi="Liberation Serif" w:cs="Liberation Serif"/>
        </w:rPr>
        <w:t>Артемовского городского округа</w:t>
      </w:r>
      <w:r>
        <w:rPr>
          <w:rFonts w:ascii="Liberation Serif" w:hAnsi="Liberation Serif" w:cs="Liberation Serif"/>
        </w:rPr>
        <w:t xml:space="preserve">, казачьих обществ, общественных объединений казаков и </w:t>
      </w:r>
      <w:r>
        <w:rPr>
          <w:rFonts w:ascii="Liberation Serif" w:hAnsi="Liberation Serif" w:cs="Liberation Serif"/>
        </w:rPr>
        <w:lastRenderedPageBreak/>
        <w:t>иных организаций, в том числе по вопросам оказания помощи казачьим обществам и общественным объединениям казаков;</w:t>
      </w:r>
    </w:p>
    <w:p w:rsidR="00ED6F66" w:rsidRDefault="00ED6F66" w:rsidP="00ED6F6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анализ участия казачьих обществ и общественных объединений казаков в социально-экономическом развитии </w:t>
      </w:r>
      <w:r w:rsidRPr="00ED6F66">
        <w:rPr>
          <w:rFonts w:ascii="Liberation Serif" w:hAnsi="Liberation Serif" w:cs="Liberation Serif"/>
        </w:rPr>
        <w:t>Артемовского городского округа</w:t>
      </w:r>
      <w:r>
        <w:rPr>
          <w:rFonts w:ascii="Liberation Serif" w:hAnsi="Liberation Serif" w:cs="Liberation Serif"/>
        </w:rPr>
        <w:t xml:space="preserve">, патриотическом, духовно-нравственном и физическом воспитании молодежи </w:t>
      </w:r>
      <w:r w:rsidR="001F4B37" w:rsidRPr="00ED6F66">
        <w:rPr>
          <w:rFonts w:ascii="Liberation Serif" w:hAnsi="Liberation Serif" w:cs="Liberation Serif"/>
        </w:rPr>
        <w:t>Артемовского городского округа</w:t>
      </w:r>
      <w:r>
        <w:rPr>
          <w:rFonts w:ascii="Liberation Serif" w:hAnsi="Liberation Serif" w:cs="Liberation Serif"/>
        </w:rPr>
        <w:t>;</w:t>
      </w:r>
    </w:p>
    <w:p w:rsidR="00ED6F66" w:rsidRDefault="00ED6F66" w:rsidP="00ED6F6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участие в подготовке проектов документов стратегического планирования по вопросам реализации в </w:t>
      </w:r>
      <w:r w:rsidR="001F4B37">
        <w:rPr>
          <w:rFonts w:ascii="Liberation Serif" w:hAnsi="Liberation Serif" w:cs="Liberation Serif"/>
        </w:rPr>
        <w:t xml:space="preserve">Артемовском городском округе </w:t>
      </w:r>
      <w:r>
        <w:rPr>
          <w:rFonts w:ascii="Liberation Serif" w:hAnsi="Liberation Serif" w:cs="Liberation Serif"/>
        </w:rPr>
        <w:t>государственной политики в отношении российского казачества;</w:t>
      </w:r>
    </w:p>
    <w:p w:rsidR="00ED6F66" w:rsidRDefault="00ED6F66" w:rsidP="00ED6F6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обеспечение взаимодействия с Координационным советом</w:t>
      </w:r>
      <w:r>
        <w:rPr>
          <w:rFonts w:ascii="Liberation Serif" w:hAnsi="Liberation Serif" w:cs="Liberation Serif"/>
        </w:rPr>
        <w:br/>
        <w:t>при Губернаторе Свердловской области по делам казачества.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2.2. Функции Совета в соответствии с возложенными на него задачами: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разрабатывает меры по реализации мероприятий по привлечению российского казачества</w:t>
      </w:r>
      <w:r w:rsidR="00180E29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к оказанию содействия в реализации функций исполнительных органов государственной</w:t>
      </w:r>
      <w:r w:rsidR="00180E29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 xml:space="preserve">власти </w:t>
      </w:r>
      <w:r w:rsidR="001616F2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80E29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и органов местного самоуправления</w:t>
      </w:r>
      <w:r w:rsidR="001616F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CE67B9">
        <w:rPr>
          <w:rFonts w:ascii="Liberation Serif" w:hAnsi="Liberation Serif" w:cs="Liberation Serif"/>
          <w:sz w:val="28"/>
          <w:szCs w:val="28"/>
        </w:rPr>
        <w:t>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рассматривает вопросы, связанные с реализацией мероприятий по привлечению российского</w:t>
      </w:r>
      <w:r w:rsidR="006732FF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казачества к оказанию содействия в реализации функций исполнительных органов государственной</w:t>
      </w:r>
      <w:r w:rsidR="006732FF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власти</w:t>
      </w:r>
      <w:r w:rsidR="001616F2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6732FF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и органов местного самоуправления</w:t>
      </w:r>
      <w:r w:rsidR="001616F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CE67B9">
        <w:rPr>
          <w:rFonts w:ascii="Liberation Serif" w:hAnsi="Liberation Serif" w:cs="Liberation Serif"/>
          <w:sz w:val="28"/>
          <w:szCs w:val="28"/>
        </w:rPr>
        <w:t>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 xml:space="preserve">- рассматривает проекты федеральных законов и законов </w:t>
      </w:r>
      <w:r w:rsidR="001616F2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CE67B9">
        <w:rPr>
          <w:rFonts w:ascii="Liberation Serif" w:hAnsi="Liberation Serif" w:cs="Liberation Serif"/>
          <w:sz w:val="28"/>
          <w:szCs w:val="28"/>
        </w:rPr>
        <w:t>, а также иных</w:t>
      </w:r>
      <w:r w:rsidR="006732FF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нормативных правовых актов по вопросам привлечения российского казачества к несению</w:t>
      </w:r>
      <w:r w:rsidR="006732FF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государственной и иной службы;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содействует организации контроля за реализацией решений Президента Российской Федерации</w:t>
      </w:r>
      <w:r w:rsidR="006732FF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 xml:space="preserve">и Правительства Российской Федерации, </w:t>
      </w:r>
      <w:r w:rsidR="00986106">
        <w:rPr>
          <w:rFonts w:ascii="Liberation Serif" w:hAnsi="Liberation Serif" w:cs="Liberation Serif"/>
          <w:sz w:val="28"/>
          <w:szCs w:val="28"/>
        </w:rPr>
        <w:t>Губернатора Свердловской области</w:t>
      </w:r>
      <w:r w:rsidR="006732FF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и Администрации</w:t>
      </w:r>
      <w:r w:rsidR="006732FF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="00986106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CE67B9">
        <w:rPr>
          <w:rFonts w:ascii="Liberation Serif" w:hAnsi="Liberation Serif" w:cs="Liberation Serif"/>
          <w:sz w:val="28"/>
          <w:szCs w:val="28"/>
        </w:rPr>
        <w:t>по вопросам, входящим в компетенцию Совета;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проводит мониторинг общественного мнения по отношению к российскому казачеству населения</w:t>
      </w:r>
      <w:r w:rsidR="00986106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CE67B9">
        <w:rPr>
          <w:rFonts w:ascii="Liberation Serif" w:hAnsi="Liberation Serif" w:cs="Liberation Serif"/>
          <w:sz w:val="28"/>
          <w:szCs w:val="28"/>
        </w:rPr>
        <w:t>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организует научно-практические конференции, семинары, "круглые столы" по актуальным</w:t>
      </w:r>
      <w:r w:rsidR="006732FF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проблемам, стоящим перед Советом.</w:t>
      </w:r>
    </w:p>
    <w:p w:rsidR="00EE2F25" w:rsidRDefault="00EE2F25" w:rsidP="00016F6B">
      <w:pPr>
        <w:pStyle w:val="HTML"/>
        <w:jc w:val="both"/>
        <w:rPr>
          <w:rFonts w:ascii="Liberation Serif" w:hAnsi="Liberation Serif" w:cs="Liberation Serif"/>
          <w:sz w:val="28"/>
          <w:szCs w:val="28"/>
        </w:rPr>
      </w:pPr>
    </w:p>
    <w:p w:rsidR="00016F6B" w:rsidRPr="00CE67B9" w:rsidRDefault="00016F6B" w:rsidP="00EE2F25">
      <w:pPr>
        <w:pStyle w:val="HTM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67B9">
        <w:rPr>
          <w:rFonts w:ascii="Liberation Serif" w:hAnsi="Liberation Serif" w:cs="Liberation Serif"/>
          <w:b/>
          <w:sz w:val="28"/>
          <w:szCs w:val="28"/>
        </w:rPr>
        <w:t>3. Права Совета</w:t>
      </w:r>
    </w:p>
    <w:p w:rsidR="00016F6B" w:rsidRPr="00CE67B9" w:rsidRDefault="00016F6B" w:rsidP="00016F6B">
      <w:pPr>
        <w:pStyle w:val="HTML"/>
        <w:jc w:val="both"/>
        <w:rPr>
          <w:rFonts w:ascii="Liberation Serif" w:hAnsi="Liberation Serif" w:cs="Liberation Serif"/>
          <w:sz w:val="28"/>
          <w:szCs w:val="28"/>
        </w:rPr>
      </w:pP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3. Права Совета по решению возложенных на него задач: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 xml:space="preserve">- запрашивать у исполнительных органов государственной власти </w:t>
      </w:r>
      <w:r w:rsidR="00BD6CE1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CE67B9">
        <w:rPr>
          <w:rFonts w:ascii="Liberation Serif" w:hAnsi="Liberation Serif" w:cs="Liberation Serif"/>
          <w:sz w:val="28"/>
          <w:szCs w:val="28"/>
        </w:rPr>
        <w:t>, органов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местного самоуправления и организаций необходимые для осуществления деятельности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материалы и информацию;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заслушивать на своих заседаниях членов Совета, а также не входящих в его состав представителей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 xml:space="preserve">исполнительных органов государственной власти </w:t>
      </w:r>
      <w:r w:rsidR="00BD6CE1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CE67B9">
        <w:rPr>
          <w:rFonts w:ascii="Liberation Serif" w:hAnsi="Liberation Serif" w:cs="Liberation Serif"/>
          <w:sz w:val="28"/>
          <w:szCs w:val="28"/>
        </w:rPr>
        <w:t>, органов местного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самоуправления, иных органов и организаций по вопросам, отнесенным к компетенции Совета;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привлекать для участия в своей работе представителей исполнительных органов государственной</w:t>
      </w:r>
      <w:r w:rsidR="00BD6CE1">
        <w:rPr>
          <w:rFonts w:ascii="Liberation Serif" w:hAnsi="Liberation Serif" w:cs="Liberation Serif"/>
          <w:sz w:val="28"/>
          <w:szCs w:val="28"/>
        </w:rPr>
        <w:t xml:space="preserve"> власти Свердловской области</w:t>
      </w:r>
      <w:r w:rsidRPr="00CE67B9">
        <w:rPr>
          <w:rFonts w:ascii="Liberation Serif" w:hAnsi="Liberation Serif" w:cs="Liberation Serif"/>
          <w:sz w:val="28"/>
          <w:szCs w:val="28"/>
        </w:rPr>
        <w:t>, органов местного самоуправления, иных органов и организаций;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lastRenderedPageBreak/>
        <w:t>- образовывать при необходимости рабочие группы для оперативной и качественной подготовки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документов и решений по отдельным проблемам, связанным с выполнением возложенных на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Совет задач;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 xml:space="preserve">- взаимодействовать с исполнительными органами государственной власти </w:t>
      </w:r>
      <w:r w:rsidR="00BD6CE1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CE67B9">
        <w:rPr>
          <w:rFonts w:ascii="Liberation Serif" w:hAnsi="Liberation Serif" w:cs="Liberation Serif"/>
          <w:sz w:val="28"/>
          <w:szCs w:val="28"/>
        </w:rPr>
        <w:t>,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органами местного самоуправления, иными органами и организациями;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привлекать экспертов для проведения специализированной экспертизы по вопросам, выносимым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на рассмотрение Совета;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 xml:space="preserve">- вносить в установленном порядке </w:t>
      </w:r>
      <w:r w:rsidR="00BD6CE1" w:rsidRPr="00D14F4D">
        <w:rPr>
          <w:rFonts w:ascii="Liberation Serif" w:hAnsi="Liberation Serif" w:cs="Liberation Serif"/>
          <w:sz w:val="28"/>
          <w:szCs w:val="28"/>
        </w:rPr>
        <w:t>Губернатору Свердловской области</w:t>
      </w:r>
      <w:r w:rsidRPr="00D14F4D">
        <w:rPr>
          <w:rFonts w:ascii="Liberation Serif" w:hAnsi="Liberation Serif" w:cs="Liberation Serif"/>
          <w:sz w:val="28"/>
          <w:szCs w:val="28"/>
        </w:rPr>
        <w:t>,</w:t>
      </w:r>
      <w:r w:rsidRPr="00CE67B9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BD6CE1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CE67B9">
        <w:rPr>
          <w:rFonts w:ascii="Liberation Serif" w:hAnsi="Liberation Serif" w:cs="Liberation Serif"/>
          <w:sz w:val="28"/>
          <w:szCs w:val="28"/>
        </w:rPr>
        <w:t>, территориальным органам федеральных о</w:t>
      </w:r>
      <w:r w:rsidR="00BD6CE1">
        <w:rPr>
          <w:rFonts w:ascii="Liberation Serif" w:hAnsi="Liberation Serif" w:cs="Liberation Serif"/>
          <w:sz w:val="28"/>
          <w:szCs w:val="28"/>
        </w:rPr>
        <w:t>рганов исполнительной власти Свердловской области</w:t>
      </w:r>
      <w:r w:rsidRPr="00CE67B9">
        <w:rPr>
          <w:rFonts w:ascii="Liberation Serif" w:hAnsi="Liberation Serif" w:cs="Liberation Serif"/>
          <w:sz w:val="28"/>
          <w:szCs w:val="28"/>
        </w:rPr>
        <w:t>, органам местного самоуправления, иным органам и организациям предложения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по вопросам, отнесенным к компетенции Совета.</w:t>
      </w:r>
    </w:p>
    <w:p w:rsidR="00EE2F25" w:rsidRDefault="00EE2F25" w:rsidP="00EE2F25">
      <w:pPr>
        <w:pStyle w:val="HTML"/>
        <w:rPr>
          <w:rFonts w:ascii="Liberation Serif" w:hAnsi="Liberation Serif" w:cs="Liberation Serif"/>
          <w:sz w:val="28"/>
          <w:szCs w:val="28"/>
        </w:rPr>
      </w:pPr>
    </w:p>
    <w:p w:rsidR="00016F6B" w:rsidRPr="00CE67B9" w:rsidRDefault="00016F6B" w:rsidP="008B5F93">
      <w:pPr>
        <w:pStyle w:val="HTM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67B9">
        <w:rPr>
          <w:rFonts w:ascii="Liberation Serif" w:hAnsi="Liberation Serif" w:cs="Liberation Serif"/>
          <w:b/>
          <w:sz w:val="28"/>
          <w:szCs w:val="28"/>
        </w:rPr>
        <w:t>4. Состав Совета</w:t>
      </w:r>
    </w:p>
    <w:p w:rsidR="00016F6B" w:rsidRPr="00CE67B9" w:rsidRDefault="00016F6B" w:rsidP="00016F6B">
      <w:pPr>
        <w:pStyle w:val="HTML"/>
        <w:jc w:val="both"/>
        <w:rPr>
          <w:rFonts w:ascii="Liberation Serif" w:hAnsi="Liberation Serif" w:cs="Liberation Serif"/>
          <w:sz w:val="28"/>
          <w:szCs w:val="28"/>
        </w:rPr>
      </w:pP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4.1. Состав С</w:t>
      </w:r>
      <w:r w:rsidR="00ED5F61">
        <w:rPr>
          <w:rFonts w:ascii="Liberation Serif" w:hAnsi="Liberation Serif" w:cs="Liberation Serif"/>
          <w:sz w:val="28"/>
          <w:szCs w:val="28"/>
        </w:rPr>
        <w:t>овета утверждается постановлением</w:t>
      </w:r>
      <w:r w:rsidRPr="00CE67B9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4E5014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CE67B9">
        <w:rPr>
          <w:rFonts w:ascii="Liberation Serif" w:hAnsi="Liberation Serif" w:cs="Liberation Serif"/>
          <w:sz w:val="28"/>
          <w:szCs w:val="28"/>
        </w:rPr>
        <w:t>.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Согласование на включение в состав Совета лиц, не являющихся руководителями и сотрудниками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 xml:space="preserve">исполнительных органов государственной власти </w:t>
      </w:r>
      <w:r w:rsidR="004E5014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или структурных подразделений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А</w:t>
      </w:r>
      <w:r w:rsidR="0084086D" w:rsidRPr="00CE67B9">
        <w:rPr>
          <w:rFonts w:ascii="Liberation Serif" w:hAnsi="Liberation Serif" w:cs="Liberation Serif"/>
          <w:sz w:val="28"/>
          <w:szCs w:val="28"/>
        </w:rPr>
        <w:t>д</w:t>
      </w:r>
      <w:r w:rsidR="004E5014">
        <w:rPr>
          <w:rFonts w:ascii="Liberation Serif" w:hAnsi="Liberation Serif" w:cs="Liberation Serif"/>
          <w:sz w:val="28"/>
          <w:szCs w:val="28"/>
        </w:rPr>
        <w:t>министрации Артемовского городского округа</w:t>
      </w:r>
      <w:r w:rsidRPr="00CE67B9">
        <w:rPr>
          <w:rFonts w:ascii="Liberation Serif" w:hAnsi="Liberation Serif" w:cs="Liberation Serif"/>
          <w:sz w:val="28"/>
          <w:szCs w:val="28"/>
        </w:rPr>
        <w:t>, осуществляется в письменной форме.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4.2. В состав Совета входят следующие лица: председатель, заместители председателя, ответственный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секретарь и члены Совета: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4.2.1. председатель Совета:</w:t>
      </w:r>
    </w:p>
    <w:p w:rsidR="00016F6B" w:rsidRPr="00CE67B9" w:rsidRDefault="00016F6B" w:rsidP="004E5014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руководит деятельностью Совета, проводит заседания Совета, распределяет обязанности</w:t>
      </w:r>
      <w:r w:rsidR="004E5014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между членами Совета, дает им поручения;</w:t>
      </w:r>
    </w:p>
    <w:p w:rsidR="00016F6B" w:rsidRPr="00CE67B9" w:rsidRDefault="00016F6B" w:rsidP="004E5014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в случае своего отсутствия назначает одного из заместителей председателя Совета</w:t>
      </w:r>
      <w:r w:rsidR="004E5014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выполнять функции председателя Совета;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организует работу по подготовке отчета о деятельности Совета;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определяет место, время проведения и утверждает повестку дня заседания Совета;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организует работу по подготовке проектов правовых актов по внесению изменений в состав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Совета в связи с организационно-кадровыми изменениями в течение 14 дней с момента их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возникновения, по внесению изменений и дополнений в настоящее Положение, по реорганизации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и ликвидации Совета;</w:t>
      </w:r>
    </w:p>
    <w:p w:rsidR="00016F6B" w:rsidRPr="00CE67B9" w:rsidRDefault="00016F6B" w:rsidP="004E5014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подписывает от имени Совета все документы, связанные с выполнением возложенных на</w:t>
      </w:r>
      <w:r w:rsidR="004E5014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Совет задач;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осуществляет общий контроль за реализацией принятых Советом решений и рекомендаций;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представляет Совет по вопросам, относящимся к его компетенции;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несет персональную ответственность за выполнение возложенных на Совет задач;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4.2.2. один из заместителей председателя Совета: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lastRenderedPageBreak/>
        <w:t>- выполняет функции председателя Совета в случае его отсутствия, организует деятельность</w:t>
      </w:r>
      <w:r w:rsidR="00B51612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Совета по определенным направлениям;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4.2.3. ответственный секретарь Совета:</w:t>
      </w:r>
    </w:p>
    <w:p w:rsidR="00016F6B" w:rsidRPr="00CE67B9" w:rsidRDefault="00016F6B" w:rsidP="004E5014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осуществляет контроль за выполнением плана работы и представлением установленной</w:t>
      </w:r>
      <w:r w:rsidR="004E5014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отчетности Совета;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оформляет протоколы заседаний;</w:t>
      </w:r>
    </w:p>
    <w:p w:rsidR="00016F6B" w:rsidRPr="00CE67B9" w:rsidRDefault="00016F6B" w:rsidP="004C17B1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осуществляет контроль за выполнением принятых Советом решений и поручений заместителя</w:t>
      </w:r>
      <w:r w:rsidR="004C17B1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председателя Совета;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вносит предложения о необходимости внесения изменений в состав Совета;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4.2.4. член Совета, осуществляющий документационное обеспечение деятельности Совета: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осуществляет подготовку проектов планов работы Совета;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формирует проект повестки дня заседаний;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организует сбор и подготовку материалов к заседаниям;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информирует членов Совета о месте, времени проведения и повестке дня очередного заседания,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обеспечивает их необходимыми справочно-информационными материалами;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организует участие в заседаниях Совета представителей исполнительных органов государственной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 xml:space="preserve">власти </w:t>
      </w:r>
      <w:r w:rsidR="004C17B1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CE67B9">
        <w:rPr>
          <w:rFonts w:ascii="Liberation Serif" w:hAnsi="Liberation Serif" w:cs="Liberation Serif"/>
          <w:sz w:val="28"/>
          <w:szCs w:val="28"/>
        </w:rPr>
        <w:t>, органов местного самоуправления, иных органов и организаций,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деятельность которых связана с рассматриваемыми вопросами;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формирует в дело документы Совета, хранит их и сдает в архив в установленном порядке.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4.3. Члены Совета имеют право: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доступа к информации и другим материалам, рассматриваемым на заседаниях;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выступать на заседаниях Совета по рассматриваемым вопросам;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в случае несогласия с принятым решением - изложить письменно свое особое мнение, которое</w:t>
      </w:r>
      <w:r w:rsidR="00BC0C3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подлежит обязательному приобщению к протоколу заседания;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возглавлять и участвовать в образуемых Советом рабочих группах;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- представлять проекты решений Совета по вопросам, входящим в компетенцию Совета.</w:t>
      </w:r>
    </w:p>
    <w:p w:rsidR="00016F6B" w:rsidRPr="00CE67B9" w:rsidRDefault="00016F6B" w:rsidP="00016F6B">
      <w:pPr>
        <w:pStyle w:val="HTML"/>
        <w:jc w:val="both"/>
        <w:rPr>
          <w:rFonts w:ascii="Liberation Serif" w:hAnsi="Liberation Serif" w:cs="Liberation Serif"/>
          <w:sz w:val="28"/>
          <w:szCs w:val="28"/>
        </w:rPr>
      </w:pPr>
    </w:p>
    <w:p w:rsidR="00016F6B" w:rsidRPr="00CE67B9" w:rsidRDefault="00016F6B" w:rsidP="00CC2E1C">
      <w:pPr>
        <w:pStyle w:val="HTM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67B9">
        <w:rPr>
          <w:rFonts w:ascii="Liberation Serif" w:hAnsi="Liberation Serif" w:cs="Liberation Serif"/>
          <w:b/>
          <w:sz w:val="28"/>
          <w:szCs w:val="28"/>
        </w:rPr>
        <w:t>5. Организация работы Совета</w:t>
      </w:r>
    </w:p>
    <w:p w:rsidR="00200CDA" w:rsidRDefault="00200CDA" w:rsidP="00200CDA">
      <w:pPr>
        <w:pStyle w:val="ConsPlusNormal"/>
        <w:jc w:val="both"/>
        <w:rPr>
          <w:rFonts w:ascii="Liberation Serif" w:hAnsi="Liberation Serif" w:cs="Liberation Serif"/>
          <w:lang w:eastAsia="ru-RU"/>
        </w:rPr>
      </w:pPr>
    </w:p>
    <w:p w:rsidR="00036542" w:rsidRDefault="00016F6B" w:rsidP="00200CDA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E67B9">
        <w:rPr>
          <w:rFonts w:ascii="Liberation Serif" w:hAnsi="Liberation Serif" w:cs="Liberation Serif"/>
        </w:rPr>
        <w:t xml:space="preserve">5.1. </w:t>
      </w:r>
      <w:r w:rsidR="00036542">
        <w:rPr>
          <w:rFonts w:ascii="Liberation Serif" w:hAnsi="Liberation Serif" w:cs="Liberation Serif"/>
        </w:rPr>
        <w:t>Основной формой деятельности Совета являются заседания.</w:t>
      </w:r>
    </w:p>
    <w:p w:rsidR="00036542" w:rsidRDefault="00200CDA" w:rsidP="00200CDA">
      <w:pPr>
        <w:pStyle w:val="ConsPlusNormal"/>
        <w:tabs>
          <w:tab w:val="left" w:pos="1134"/>
        </w:tabs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5.2. </w:t>
      </w:r>
      <w:r w:rsidR="00036542">
        <w:rPr>
          <w:rFonts w:ascii="Liberation Serif" w:hAnsi="Liberation Serif" w:cs="Liberation Serif"/>
        </w:rPr>
        <w:t>Периодичность проведения заседаний устанавливается с учетом потребностей в решении задач по реализации государственной политики в отношении российского казачества на территории Артемовского городского округа.</w:t>
      </w:r>
    </w:p>
    <w:p w:rsidR="00036542" w:rsidRDefault="00036542" w:rsidP="00200CDA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5.3. При необходимости могут проводиться выездные, внеочередные заседания органа, а также заседания в режиме видео-конференц-связи.</w:t>
      </w:r>
    </w:p>
    <w:p w:rsidR="00016F6B" w:rsidRDefault="00200CDA" w:rsidP="004C17B1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</w:t>
      </w:r>
      <w:r w:rsidR="00BD2CEE">
        <w:rPr>
          <w:rFonts w:ascii="Liberation Serif" w:hAnsi="Liberation Serif" w:cs="Liberation Serif"/>
          <w:sz w:val="28"/>
          <w:szCs w:val="28"/>
        </w:rPr>
        <w:t xml:space="preserve">. </w:t>
      </w:r>
      <w:r w:rsidR="00016F6B" w:rsidRPr="00CE67B9">
        <w:rPr>
          <w:rFonts w:ascii="Liberation Serif" w:hAnsi="Liberation Serif" w:cs="Liberation Serif"/>
          <w:sz w:val="28"/>
          <w:szCs w:val="28"/>
        </w:rPr>
        <w:t>Совет осуществляет свою деятельность в соответствии с планом работы и повесткой</w:t>
      </w:r>
      <w:r w:rsidR="004C17B1">
        <w:rPr>
          <w:rFonts w:ascii="Liberation Serif" w:hAnsi="Liberation Serif" w:cs="Liberation Serif"/>
          <w:sz w:val="28"/>
          <w:szCs w:val="28"/>
        </w:rPr>
        <w:t xml:space="preserve"> </w:t>
      </w:r>
      <w:r w:rsidR="00016F6B" w:rsidRPr="00CE67B9">
        <w:rPr>
          <w:rFonts w:ascii="Liberation Serif" w:hAnsi="Liberation Serif" w:cs="Liberation Serif"/>
          <w:sz w:val="28"/>
          <w:szCs w:val="28"/>
        </w:rPr>
        <w:t>дня заседания, утверждаемыми председателем Совета.</w:t>
      </w:r>
    </w:p>
    <w:p w:rsidR="00016F6B" w:rsidRPr="00CE67B9" w:rsidRDefault="00200CDA" w:rsidP="004C17B1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5.5</w:t>
      </w:r>
      <w:r w:rsidR="00016F6B" w:rsidRPr="00CE67B9">
        <w:rPr>
          <w:rFonts w:ascii="Liberation Serif" w:hAnsi="Liberation Serif" w:cs="Liberation Serif"/>
          <w:sz w:val="28"/>
          <w:szCs w:val="28"/>
        </w:rPr>
        <w:t>. Заседание Совета считается правомочным, если на нем присутствует более половины</w:t>
      </w:r>
      <w:r w:rsidR="004C17B1">
        <w:rPr>
          <w:rFonts w:ascii="Liberation Serif" w:hAnsi="Liberation Serif" w:cs="Liberation Serif"/>
          <w:sz w:val="28"/>
          <w:szCs w:val="28"/>
        </w:rPr>
        <w:t xml:space="preserve"> </w:t>
      </w:r>
      <w:r w:rsidR="00016F6B" w:rsidRPr="00CE67B9">
        <w:rPr>
          <w:rFonts w:ascii="Liberation Serif" w:hAnsi="Liberation Serif" w:cs="Liberation Serif"/>
          <w:sz w:val="28"/>
          <w:szCs w:val="28"/>
        </w:rPr>
        <w:t>состава лиц, входящих в Совет.</w:t>
      </w:r>
    </w:p>
    <w:p w:rsidR="00016F6B" w:rsidRPr="00CE67B9" w:rsidRDefault="00200CDA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5.6</w:t>
      </w:r>
      <w:r w:rsidR="00016F6B" w:rsidRPr="00CE67B9">
        <w:rPr>
          <w:rFonts w:ascii="Liberation Serif" w:hAnsi="Liberation Serif" w:cs="Liberation Serif"/>
          <w:sz w:val="28"/>
          <w:szCs w:val="28"/>
        </w:rPr>
        <w:t>. Члены Совета участвуют в его заседаниях лично, без права замены.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В случае невозможности присутствия члена Совета на заседании он имеет право заблаговременно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представить свое мнение по рассматриваемым вопросам в письменной форме. В этом случае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оно оглашается на заседании Совета и приобщается к протоколу заседания.</w:t>
      </w:r>
    </w:p>
    <w:p w:rsidR="00016F6B" w:rsidRPr="00CE67B9" w:rsidRDefault="00200CDA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5.7</w:t>
      </w:r>
      <w:r w:rsidR="00016F6B" w:rsidRPr="00CE67B9">
        <w:rPr>
          <w:rFonts w:ascii="Liberation Serif" w:hAnsi="Liberation Serif" w:cs="Liberation Serif"/>
          <w:sz w:val="28"/>
          <w:szCs w:val="28"/>
        </w:rPr>
        <w:t>. На заседания Совета при необходимости могут приглашаться представители исполнительных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="00016F6B" w:rsidRPr="00CE67B9">
        <w:rPr>
          <w:rFonts w:ascii="Liberation Serif" w:hAnsi="Liberation Serif" w:cs="Liberation Serif"/>
          <w:sz w:val="28"/>
          <w:szCs w:val="28"/>
        </w:rPr>
        <w:t xml:space="preserve">органов государственной власти </w:t>
      </w:r>
      <w:r w:rsidR="004C17B1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CC2E1C" w:rsidRPr="00CE67B9">
        <w:rPr>
          <w:rFonts w:ascii="Liberation Serif" w:hAnsi="Liberation Serif" w:cs="Liberation Serif"/>
          <w:sz w:val="28"/>
          <w:szCs w:val="28"/>
        </w:rPr>
        <w:t>,</w:t>
      </w:r>
      <w:r w:rsidR="00016F6B" w:rsidRPr="00CE67B9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самоуправления,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="00016F6B" w:rsidRPr="00CE67B9">
        <w:rPr>
          <w:rFonts w:ascii="Liberation Serif" w:hAnsi="Liberation Serif" w:cs="Liberation Serif"/>
          <w:sz w:val="28"/>
          <w:szCs w:val="28"/>
        </w:rPr>
        <w:t>иных органов и организаций, не входящие в состав Совета.</w:t>
      </w:r>
    </w:p>
    <w:p w:rsidR="00016F6B" w:rsidRPr="00CE67B9" w:rsidRDefault="00200CDA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5.8</w:t>
      </w:r>
      <w:r w:rsidR="00016F6B" w:rsidRPr="00CE67B9">
        <w:rPr>
          <w:rFonts w:ascii="Liberation Serif" w:hAnsi="Liberation Serif" w:cs="Liberation Serif"/>
          <w:sz w:val="28"/>
          <w:szCs w:val="28"/>
        </w:rPr>
        <w:t>. Решения Совета принимаются простым большинством голосов присутствующих на заседании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="00016F6B" w:rsidRPr="00CE67B9">
        <w:rPr>
          <w:rFonts w:ascii="Liberation Serif" w:hAnsi="Liberation Serif" w:cs="Liberation Serif"/>
          <w:sz w:val="28"/>
          <w:szCs w:val="28"/>
        </w:rPr>
        <w:t>лиц, входящих в состав Совета.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В случае равенства голосов решающим является голос председательствующего на заседании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Совета.</w:t>
      </w:r>
    </w:p>
    <w:p w:rsidR="00016F6B" w:rsidRDefault="00200CDA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5.9</w:t>
      </w:r>
      <w:r w:rsidR="00016F6B" w:rsidRPr="00CE67B9">
        <w:rPr>
          <w:rFonts w:ascii="Liberation Serif" w:hAnsi="Liberation Serif" w:cs="Liberation Serif"/>
          <w:sz w:val="28"/>
          <w:szCs w:val="28"/>
        </w:rPr>
        <w:t>. Решения, принимаемые на заседании Совета, оформляются протоколом, который подписывают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="00016F6B" w:rsidRPr="00CE67B9">
        <w:rPr>
          <w:rFonts w:ascii="Liberation Serif" w:hAnsi="Liberation Serif" w:cs="Liberation Serif"/>
          <w:sz w:val="28"/>
          <w:szCs w:val="28"/>
        </w:rPr>
        <w:t>председательствующий на заседании и ответственный секретарь Совета.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Копии протокола заседания Совета рассылаются его членам и организациям, представители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Pr="00CE67B9">
        <w:rPr>
          <w:rFonts w:ascii="Liberation Serif" w:hAnsi="Liberation Serif" w:cs="Liberation Serif"/>
          <w:sz w:val="28"/>
          <w:szCs w:val="28"/>
        </w:rPr>
        <w:t>которых</w:t>
      </w:r>
      <w:r w:rsidR="00CC2E1C" w:rsidRPr="00CE67B9">
        <w:rPr>
          <w:rFonts w:ascii="Liberation Serif" w:hAnsi="Liberation Serif" w:cs="Liberation Serif"/>
          <w:sz w:val="28"/>
          <w:szCs w:val="28"/>
        </w:rPr>
        <w:t>,</w:t>
      </w:r>
      <w:r w:rsidRPr="00CE67B9">
        <w:rPr>
          <w:rFonts w:ascii="Liberation Serif" w:hAnsi="Liberation Serif" w:cs="Liberation Serif"/>
          <w:sz w:val="28"/>
          <w:szCs w:val="28"/>
        </w:rPr>
        <w:t xml:space="preserve"> принимали участие в заседании.</w:t>
      </w:r>
    </w:p>
    <w:p w:rsidR="00016F6B" w:rsidRPr="00CE67B9" w:rsidRDefault="00200CDA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5.10</w:t>
      </w:r>
      <w:r w:rsidR="00016F6B" w:rsidRPr="00CE67B9">
        <w:rPr>
          <w:rFonts w:ascii="Liberation Serif" w:hAnsi="Liberation Serif" w:cs="Liberation Serif"/>
          <w:sz w:val="28"/>
          <w:szCs w:val="28"/>
        </w:rPr>
        <w:t>. Решения Совета, принятые в пределах его компетенции, носят рекомендательный характер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="00016F6B" w:rsidRPr="00CE67B9">
        <w:rPr>
          <w:rFonts w:ascii="Liberation Serif" w:hAnsi="Liberation Serif" w:cs="Liberation Serif"/>
          <w:sz w:val="28"/>
          <w:szCs w:val="28"/>
        </w:rPr>
        <w:t xml:space="preserve">для исполнительных органов государственной власти </w:t>
      </w:r>
      <w:r w:rsidR="00D929E2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, органов местного самоуправления </w:t>
      </w:r>
      <w:r w:rsidR="00016F6B" w:rsidRPr="00CE67B9">
        <w:rPr>
          <w:rFonts w:ascii="Liberation Serif" w:hAnsi="Liberation Serif" w:cs="Liberation Serif"/>
          <w:sz w:val="28"/>
          <w:szCs w:val="28"/>
        </w:rPr>
        <w:t>и организаций,</w:t>
      </w:r>
      <w:r w:rsidR="00CC2E1C" w:rsidRPr="00CE67B9">
        <w:rPr>
          <w:rFonts w:ascii="Liberation Serif" w:hAnsi="Liberation Serif" w:cs="Liberation Serif"/>
          <w:sz w:val="28"/>
          <w:szCs w:val="28"/>
        </w:rPr>
        <w:t xml:space="preserve"> </w:t>
      </w:r>
      <w:r w:rsidR="00016F6B" w:rsidRPr="00CE67B9">
        <w:rPr>
          <w:rFonts w:ascii="Liberation Serif" w:hAnsi="Liberation Serif" w:cs="Liberation Serif"/>
          <w:sz w:val="28"/>
          <w:szCs w:val="28"/>
        </w:rPr>
        <w:t>действующих в сфере ведения Совета.</w:t>
      </w:r>
    </w:p>
    <w:p w:rsidR="00016F6B" w:rsidRPr="00CE67B9" w:rsidRDefault="00016F6B" w:rsidP="000D023A">
      <w:pPr>
        <w:pStyle w:val="HTM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E67B9">
        <w:rPr>
          <w:rFonts w:ascii="Liberation Serif" w:hAnsi="Liberation Serif" w:cs="Liberation Serif"/>
          <w:sz w:val="28"/>
          <w:szCs w:val="28"/>
        </w:rPr>
        <w:t>5.</w:t>
      </w:r>
      <w:r w:rsidR="00200CDA">
        <w:rPr>
          <w:rFonts w:ascii="Liberation Serif" w:hAnsi="Liberation Serif" w:cs="Liberation Serif"/>
          <w:sz w:val="28"/>
          <w:szCs w:val="28"/>
        </w:rPr>
        <w:t>11</w:t>
      </w:r>
      <w:r w:rsidRPr="00CE67B9">
        <w:rPr>
          <w:rFonts w:ascii="Liberation Serif" w:hAnsi="Liberation Serif" w:cs="Liberation Serif"/>
          <w:sz w:val="28"/>
          <w:szCs w:val="28"/>
        </w:rPr>
        <w:t xml:space="preserve">. Организационно-техническое обеспечение деятельности Совета возлагается на </w:t>
      </w:r>
      <w:r w:rsidR="00CC2E1C" w:rsidRPr="00CE67B9">
        <w:rPr>
          <w:rFonts w:ascii="Liberation Serif" w:hAnsi="Liberation Serif" w:cs="Liberation Serif"/>
          <w:sz w:val="28"/>
          <w:szCs w:val="28"/>
        </w:rPr>
        <w:t>Ад</w:t>
      </w:r>
      <w:r w:rsidR="00D929E2">
        <w:rPr>
          <w:rFonts w:ascii="Liberation Serif" w:hAnsi="Liberation Serif" w:cs="Liberation Serif"/>
          <w:sz w:val="28"/>
          <w:szCs w:val="28"/>
        </w:rPr>
        <w:t>министрацию Артемовского городского округа</w:t>
      </w:r>
      <w:r w:rsidRPr="00CE67B9">
        <w:rPr>
          <w:rFonts w:ascii="Liberation Serif" w:hAnsi="Liberation Serif" w:cs="Liberation Serif"/>
          <w:sz w:val="28"/>
          <w:szCs w:val="28"/>
        </w:rPr>
        <w:t>.</w:t>
      </w:r>
    </w:p>
    <w:p w:rsidR="00016F6B" w:rsidRPr="00CE67B9" w:rsidRDefault="00016F6B" w:rsidP="00016F6B">
      <w:pPr>
        <w:pStyle w:val="HTML"/>
        <w:jc w:val="both"/>
        <w:rPr>
          <w:rFonts w:ascii="Liberation Serif" w:hAnsi="Liberation Serif" w:cs="Liberation Serif"/>
          <w:sz w:val="28"/>
          <w:szCs w:val="28"/>
        </w:rPr>
      </w:pPr>
    </w:p>
    <w:sectPr w:rsidR="00016F6B" w:rsidRPr="00CE67B9" w:rsidSect="00E2513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81F7D"/>
    <w:multiLevelType w:val="multilevel"/>
    <w:tmpl w:val="7D22139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6B"/>
    <w:rsid w:val="00016F6B"/>
    <w:rsid w:val="00036542"/>
    <w:rsid w:val="0006346F"/>
    <w:rsid w:val="00091DCB"/>
    <w:rsid w:val="000C16E6"/>
    <w:rsid w:val="000C2CFE"/>
    <w:rsid w:val="000D023A"/>
    <w:rsid w:val="00126E62"/>
    <w:rsid w:val="001616F2"/>
    <w:rsid w:val="00180E29"/>
    <w:rsid w:val="001A0ACC"/>
    <w:rsid w:val="001F4B37"/>
    <w:rsid w:val="00200CDA"/>
    <w:rsid w:val="00231078"/>
    <w:rsid w:val="00262AEE"/>
    <w:rsid w:val="00264A5D"/>
    <w:rsid w:val="00285B9E"/>
    <w:rsid w:val="002E131A"/>
    <w:rsid w:val="002F3D37"/>
    <w:rsid w:val="00327415"/>
    <w:rsid w:val="00337A3A"/>
    <w:rsid w:val="0034068C"/>
    <w:rsid w:val="003568CE"/>
    <w:rsid w:val="00412AD7"/>
    <w:rsid w:val="00416924"/>
    <w:rsid w:val="00435ACA"/>
    <w:rsid w:val="0044431C"/>
    <w:rsid w:val="004628C8"/>
    <w:rsid w:val="00465B66"/>
    <w:rsid w:val="00475183"/>
    <w:rsid w:val="004C17B1"/>
    <w:rsid w:val="004E5014"/>
    <w:rsid w:val="005010A2"/>
    <w:rsid w:val="00523053"/>
    <w:rsid w:val="00535069"/>
    <w:rsid w:val="0054757E"/>
    <w:rsid w:val="00580228"/>
    <w:rsid w:val="005901DD"/>
    <w:rsid w:val="005A300B"/>
    <w:rsid w:val="005B1A02"/>
    <w:rsid w:val="00616E05"/>
    <w:rsid w:val="006732FF"/>
    <w:rsid w:val="006B79E5"/>
    <w:rsid w:val="006C59C4"/>
    <w:rsid w:val="006E75B1"/>
    <w:rsid w:val="007C01F2"/>
    <w:rsid w:val="0084086D"/>
    <w:rsid w:val="008A24C0"/>
    <w:rsid w:val="008B023F"/>
    <w:rsid w:val="008B5F93"/>
    <w:rsid w:val="00923FF0"/>
    <w:rsid w:val="00960B16"/>
    <w:rsid w:val="00981A5F"/>
    <w:rsid w:val="00986106"/>
    <w:rsid w:val="009B24F5"/>
    <w:rsid w:val="009C51E5"/>
    <w:rsid w:val="009C6C67"/>
    <w:rsid w:val="00A228A6"/>
    <w:rsid w:val="00A77E01"/>
    <w:rsid w:val="00A95C61"/>
    <w:rsid w:val="00AE3655"/>
    <w:rsid w:val="00B51612"/>
    <w:rsid w:val="00B66E3C"/>
    <w:rsid w:val="00B87768"/>
    <w:rsid w:val="00B91F02"/>
    <w:rsid w:val="00BB21FD"/>
    <w:rsid w:val="00BC0C3C"/>
    <w:rsid w:val="00BD2CEE"/>
    <w:rsid w:val="00BD6CE1"/>
    <w:rsid w:val="00C36162"/>
    <w:rsid w:val="00C80CFE"/>
    <w:rsid w:val="00CC2E1C"/>
    <w:rsid w:val="00CE67B9"/>
    <w:rsid w:val="00D14F41"/>
    <w:rsid w:val="00D14F4D"/>
    <w:rsid w:val="00D25976"/>
    <w:rsid w:val="00D26668"/>
    <w:rsid w:val="00D929E2"/>
    <w:rsid w:val="00DA684F"/>
    <w:rsid w:val="00E25137"/>
    <w:rsid w:val="00E46F69"/>
    <w:rsid w:val="00EA570B"/>
    <w:rsid w:val="00ED0DDB"/>
    <w:rsid w:val="00ED5F61"/>
    <w:rsid w:val="00ED6F66"/>
    <w:rsid w:val="00EE2F25"/>
    <w:rsid w:val="00EF6E82"/>
    <w:rsid w:val="00F00797"/>
    <w:rsid w:val="00F07E5C"/>
    <w:rsid w:val="00F62C40"/>
    <w:rsid w:val="00F903CB"/>
    <w:rsid w:val="00FC196A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92165-0716-49F0-9E7C-24CC058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16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D6F66"/>
    <w:pPr>
      <w:suppressAutoHyphens/>
      <w:autoSpaceDE w:val="0"/>
      <w:autoSpaceDN w:val="0"/>
      <w:textAlignment w:val="baseline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Кабанский район</Company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cp:lastModifiedBy>Ирина Леонидовна Автайкина</cp:lastModifiedBy>
  <cp:revision>4</cp:revision>
  <cp:lastPrinted>2012-06-07T07:43:00Z</cp:lastPrinted>
  <dcterms:created xsi:type="dcterms:W3CDTF">2023-11-08T03:58:00Z</dcterms:created>
  <dcterms:modified xsi:type="dcterms:W3CDTF">2023-11-08T07:59:00Z</dcterms:modified>
</cp:coreProperties>
</file>