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31.05.2019 N 696</w:t>
              <w:br/>
              <w:t xml:space="preserve">(ред. от 22.12.2023)</w:t>
              <w:br/>
              <w:t xml:space="preserve">"Об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2019 г. N 696</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"КОМПЛЕКСНОЕ РАЗВИТИЕ СЕЛЬСКИХ</w:t>
      </w:r>
    </w:p>
    <w:p>
      <w:pPr>
        <w:pStyle w:val="2"/>
        <w:jc w:val="center"/>
      </w:pPr>
      <w:r>
        <w:rPr>
          <w:sz w:val="20"/>
        </w:rPr>
        <w:t xml:space="preserve">ТЕРРИТОРИЙ" И О ВНЕСЕНИИ ИЗМЕНЕНИЙ В НЕКОТОРЫЕ АКТЫ</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7"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8"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9"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18.12.2020 </w:t>
            </w:r>
            <w:hyperlink w:history="0" r:id="rId10"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11"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12" w:tooltip="Постановление Правительства РФ от 31.12.2020 N 2475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13" w:tooltip="Постановление Правительства РФ от 31.03.2021 N 490 (ред. от 22.12.2023)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26.05.2021 </w:t>
            </w:r>
            <w:hyperlink w:history="0" r:id="rId14"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N 786</w:t>
              </w:r>
            </w:hyperlink>
            <w:r>
              <w:rPr>
                <w:sz w:val="20"/>
                <w:color w:val="392c69"/>
              </w:rPr>
              <w:t xml:space="preserve">, от 02.09.2021 </w:t>
            </w:r>
            <w:hyperlink w:history="0" r:id="rId15"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от 22.10.2021 </w:t>
            </w:r>
            <w:hyperlink w:history="0" r:id="rId16"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17"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1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p>
            <w:pPr>
              <w:pStyle w:val="0"/>
              <w:jc w:val="center"/>
            </w:pPr>
            <w:r>
              <w:rPr>
                <w:sz w:val="20"/>
                <w:color w:val="392c69"/>
              </w:rPr>
              <w:t xml:space="preserve">от 31.07.2023 </w:t>
            </w:r>
            <w:hyperlink w:history="0" r:id="rId20" w:tooltip="Постановление Правительства РФ от 31.07.2023 N 1237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1237</w:t>
              </w:r>
            </w:hyperlink>
            <w:r>
              <w:rPr>
                <w:sz w:val="20"/>
                <w:color w:val="392c69"/>
              </w:rPr>
              <w:t xml:space="preserve">, от 22.12.2023 </w:t>
            </w:r>
            <w:hyperlink w:history="0" r:id="rId2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государственную </w:t>
      </w:r>
      <w:hyperlink w:history="0" w:anchor="P40"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hyperlink w:history="0" w:anchor="P1487"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Министерству сельского хозяйства Российской Федерации разместить государственную </w:t>
      </w:r>
      <w:hyperlink w:history="0" w:anchor="P40"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history="0" w:anchor="P40"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настоящим постановлением.</w:t>
      </w:r>
    </w:p>
    <w:p>
      <w:pPr>
        <w:pStyle w:val="0"/>
        <w:spacing w:before="200" w:line-rule="auto"/>
        <w:ind w:firstLine="540"/>
        <w:jc w:val="both"/>
      </w:pPr>
      <w:r>
        <w:rPr>
          <w:sz w:val="20"/>
        </w:rP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history="0" w:anchor="P40"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r>
        <w:rPr>
          <w:sz w:val="20"/>
        </w:rPr>
        <w:t xml:space="preserve">5. </w:t>
      </w:r>
      <w:hyperlink w:history="0" w:anchor="P1499" w:tooltip="2. В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quot;О Государственной программе развития сельского хозяйства и регулирования рынков сельскохозяйственной продукции, сырья и продовольствия&quot; (Собрание законодательства Российской Федерации, 2012, N 32, ст. 4549; 2013, N 30, ст. 4110; 2014, N 18, ст. 2161; 2015, N 1, ст. 221; 2017, N 4,...">
        <w:r>
          <w:rPr>
            <w:sz w:val="20"/>
            <w:color w:val="0000ff"/>
          </w:rPr>
          <w:t xml:space="preserve">Пункт 2</w:t>
        </w:r>
      </w:hyperlink>
      <w:r>
        <w:rPr>
          <w:sz w:val="20"/>
        </w:rPr>
        <w:t xml:space="preserve"> изменений, утвержденных настоящим постановлением, вступает в силу с 1 января 2020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40" w:name="P40"/>
    <w:bookmarkEnd w:id="40"/>
    <w:p>
      <w:pPr>
        <w:pStyle w:val="2"/>
        <w:jc w:val="center"/>
      </w:pPr>
      <w:r>
        <w:rPr>
          <w:sz w:val="20"/>
        </w:rPr>
        <w:t xml:space="preserve">ГОСУДАРСТВЕННАЯ ПРОГРАММА РОССИЙСКОЙ ФЕДЕРАЦИИ</w:t>
      </w:r>
    </w:p>
    <w:p>
      <w:pPr>
        <w:pStyle w:val="2"/>
        <w:jc w:val="center"/>
      </w:pPr>
      <w:r>
        <w:rPr>
          <w:sz w:val="20"/>
        </w:rPr>
        <w:t xml:space="preserve">"КОМПЛЕКСНОЕ РАЗВИТИЕ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22"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23"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24"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18.12.2020 </w:t>
            </w:r>
            <w:hyperlink w:history="0" r:id="rId25"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26"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27" w:tooltip="Постановление Правительства РФ от 31.12.2020 N 2475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28" w:tooltip="Постановление Правительства РФ от 31.03.2021 N 490 (ред. от 22.12.2023)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22.10.2021 </w:t>
            </w:r>
            <w:hyperlink w:history="0" r:id="rId29"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 от 24.12.2021 </w:t>
            </w:r>
            <w:hyperlink w:history="0" r:id="rId30"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31"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23.12.2022 </w:t>
            </w:r>
            <w:hyperlink w:history="0" r:id="rId32"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 от 22.12.2023 </w:t>
            </w:r>
            <w:hyperlink w:history="0" r:id="rId3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"Комплексное развитие сельских территорий"</w:t>
      </w:r>
    </w:p>
    <w:p>
      <w:pPr>
        <w:pStyle w:val="0"/>
        <w:jc w:val="center"/>
      </w:pPr>
      <w:r>
        <w:rPr>
          <w:sz w:val="20"/>
        </w:rPr>
        <w:t xml:space="preserve">(в ред. </w:t>
      </w:r>
      <w:hyperlink w:history="0" r:id="rId34"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22.10.2021 N 1808)</w:t>
      </w:r>
    </w:p>
    <w:p>
      <w:pPr>
        <w:pStyle w:val="0"/>
        <w:ind w:firstLine="540"/>
        <w:jc w:val="both"/>
      </w:pPr>
      <w:r>
        <w:rPr>
          <w:sz w:val="20"/>
        </w:rPr>
      </w:r>
    </w:p>
    <w:p>
      <w:pPr>
        <w:pStyle w:val="2"/>
        <w:outlineLvl w:val="2"/>
        <w:jc w:val="center"/>
      </w:pPr>
      <w:r>
        <w:rPr>
          <w:sz w:val="20"/>
        </w:rPr>
        <w:t xml:space="preserve">Характеристика текущего уровня развития сельских территорий</w:t>
      </w:r>
    </w:p>
    <w:p>
      <w:pPr>
        <w:pStyle w:val="2"/>
        <w:jc w:val="center"/>
      </w:pPr>
      <w:r>
        <w:rPr>
          <w:sz w:val="20"/>
        </w:rPr>
        <w:t xml:space="preserve">и качества жизни сельского населения Российской Федерации</w:t>
      </w:r>
    </w:p>
    <w:p>
      <w:pPr>
        <w:pStyle w:val="0"/>
        <w:ind w:firstLine="540"/>
        <w:jc w:val="both"/>
      </w:pPr>
      <w:r>
        <w:rPr>
          <w:sz w:val="20"/>
        </w:rPr>
      </w:r>
    </w:p>
    <w:p>
      <w:pPr>
        <w:pStyle w:val="0"/>
        <w:ind w:firstLine="540"/>
        <w:jc w:val="both"/>
      </w:pPr>
      <w:r>
        <w:rPr>
          <w:sz w:val="20"/>
        </w:rPr>
        <w:t xml:space="preserve">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pPr>
        <w:pStyle w:val="0"/>
        <w:spacing w:before="200" w:line-rule="auto"/>
        <w:ind w:firstLine="540"/>
        <w:jc w:val="both"/>
      </w:pPr>
      <w:r>
        <w:rPr>
          <w:sz w:val="20"/>
        </w:rPr>
        <w:t xml:space="preserve">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pPr>
        <w:pStyle w:val="0"/>
        <w:spacing w:before="200" w:line-rule="auto"/>
        <w:ind w:firstLine="540"/>
        <w:jc w:val="both"/>
      </w:pPr>
      <w:r>
        <w:rPr>
          <w:sz w:val="20"/>
        </w:rPr>
        <w:t xml:space="preserve">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pPr>
        <w:pStyle w:val="0"/>
        <w:spacing w:before="200" w:line-rule="auto"/>
        <w:ind w:firstLine="540"/>
        <w:jc w:val="both"/>
      </w:pPr>
      <w:r>
        <w:rPr>
          <w:sz w:val="20"/>
        </w:rPr>
        <w:t xml:space="preserve">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pPr>
        <w:pStyle w:val="0"/>
        <w:spacing w:before="200" w:line-rule="auto"/>
        <w:ind w:firstLine="540"/>
        <w:jc w:val="both"/>
      </w:pPr>
      <w:r>
        <w:rPr>
          <w:sz w:val="20"/>
        </w:rP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pPr>
        <w:pStyle w:val="0"/>
        <w:spacing w:before="200" w:line-rule="auto"/>
        <w:ind w:firstLine="540"/>
        <w:jc w:val="both"/>
      </w:pPr>
      <w:r>
        <w:rPr>
          <w:sz w:val="20"/>
        </w:rPr>
        <w:t xml:space="preserve">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pPr>
        <w:pStyle w:val="0"/>
        <w:spacing w:before="200" w:line-rule="auto"/>
        <w:ind w:firstLine="540"/>
        <w:jc w:val="both"/>
      </w:pPr>
      <w:r>
        <w:rPr>
          <w:sz w:val="20"/>
        </w:rPr>
        <w:t xml:space="preserve">По итогам 2020 года, по информации Федеральной службы государственной статистики, достигнуты следующие результаты реализации </w:t>
      </w:r>
      <w:hyperlink w:history="0" r:id="rId35"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pPr>
        <w:pStyle w:val="0"/>
        <w:spacing w:before="200" w:line-rule="auto"/>
        <w:ind w:firstLine="540"/>
        <w:jc w:val="both"/>
      </w:pPr>
      <w:r>
        <w:rPr>
          <w:sz w:val="20"/>
        </w:rPr>
        <w:t xml:space="preserve">численность сельского населения на начало 2021 года составила 36,9 млн. человек, превысив плановый показатель 36,2 млн. человек на 671 тыс. человек;</w:t>
      </w:r>
    </w:p>
    <w:p>
      <w:pPr>
        <w:pStyle w:val="0"/>
        <w:spacing w:before="200" w:line-rule="auto"/>
        <w:ind w:firstLine="540"/>
        <w:jc w:val="both"/>
      </w:pPr>
      <w:r>
        <w:rPr>
          <w:sz w:val="20"/>
        </w:rPr>
        <w:t xml:space="preserve">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pPr>
        <w:pStyle w:val="0"/>
        <w:spacing w:before="200" w:line-rule="auto"/>
        <w:ind w:firstLine="540"/>
        <w:jc w:val="both"/>
      </w:pPr>
      <w:r>
        <w:rPr>
          <w:sz w:val="20"/>
        </w:rPr>
        <w:t xml:space="preserve">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pPr>
        <w:pStyle w:val="0"/>
        <w:spacing w:before="200" w:line-rule="auto"/>
        <w:ind w:firstLine="540"/>
        <w:jc w:val="both"/>
      </w:pPr>
      <w:r>
        <w:rPr>
          <w:sz w:val="20"/>
        </w:rPr>
        <w:t xml:space="preserve">миграционный отток сельского населения составил минус 3 тыс. человек при плановом значении минус 95,4 тыс. человек.</w:t>
      </w:r>
    </w:p>
    <w:p>
      <w:pPr>
        <w:pStyle w:val="0"/>
        <w:spacing w:before="200" w:line-rule="auto"/>
        <w:ind w:firstLine="540"/>
        <w:jc w:val="both"/>
      </w:pPr>
      <w:r>
        <w:rPr>
          <w:sz w:val="20"/>
        </w:rPr>
        <w:t xml:space="preserve">Вместе с тем не удалось достичь плановых значений по следующим показателям:</w:t>
      </w:r>
    </w:p>
    <w:p>
      <w:pPr>
        <w:pStyle w:val="0"/>
        <w:spacing w:before="200" w:line-rule="auto"/>
        <w:ind w:firstLine="540"/>
        <w:jc w:val="both"/>
      </w:pPr>
      <w:r>
        <w:rPr>
          <w:sz w:val="20"/>
        </w:rPr>
        <w:t xml:space="preserve">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pPr>
        <w:pStyle w:val="0"/>
        <w:spacing w:before="200" w:line-rule="auto"/>
        <w:ind w:firstLine="540"/>
        <w:jc w:val="both"/>
      </w:pPr>
      <w:r>
        <w:rPr>
          <w:sz w:val="20"/>
        </w:rPr>
        <w:t xml:space="preserve">ожидаемая продолжительность жизни при рождении сельского населения составила 70,7 года, что ниже планового показателя 72,7 года;</w:t>
      </w:r>
    </w:p>
    <w:p>
      <w:pPr>
        <w:pStyle w:val="0"/>
        <w:spacing w:before="200" w:line-rule="auto"/>
        <w:ind w:firstLine="540"/>
        <w:jc w:val="both"/>
      </w:pPr>
      <w:r>
        <w:rPr>
          <w:sz w:val="20"/>
        </w:rPr>
        <w:t xml:space="preserve">уровень занятости сельского населения составил 52,2 процента при плановом значении 62,3 процента;</w:t>
      </w:r>
    </w:p>
    <w:p>
      <w:pPr>
        <w:pStyle w:val="0"/>
        <w:spacing w:before="200" w:line-rule="auto"/>
        <w:ind w:firstLine="540"/>
        <w:jc w:val="both"/>
      </w:pPr>
      <w:r>
        <w:rPr>
          <w:sz w:val="20"/>
        </w:rPr>
        <w:t xml:space="preserve">соотношение среднемесячных располагаемых ресурсов сельских и городских домохозяйств составило 67,3 процента при плановом значении 70,9 процента;</w:t>
      </w:r>
    </w:p>
    <w:p>
      <w:pPr>
        <w:pStyle w:val="0"/>
        <w:spacing w:before="200" w:line-rule="auto"/>
        <w:ind w:firstLine="540"/>
        <w:jc w:val="both"/>
      </w:pPr>
      <w:r>
        <w:rPr>
          <w:sz w:val="20"/>
        </w:rPr>
        <w:t xml:space="preserve">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pPr>
        <w:pStyle w:val="0"/>
        <w:jc w:val="both"/>
      </w:pPr>
      <w:r>
        <w:rPr>
          <w:sz w:val="20"/>
        </w:rPr>
        <w:t xml:space="preserve">(в ред. </w:t>
      </w:r>
      <w:hyperlink w:history="0" r:id="rId36"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pPr>
        <w:pStyle w:val="0"/>
        <w:spacing w:before="200" w:line-rule="auto"/>
        <w:ind w:firstLine="540"/>
        <w:jc w:val="both"/>
      </w:pPr>
      <w:r>
        <w:rPr>
          <w:sz w:val="20"/>
        </w:rP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w:history="0" r:id="rId37" w:tooltip="Приказ Росстата от 29.07.2022 N 531 &quot;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quot; ------------ Утратил силу или отменен {КонсультантПлюс}">
        <w:r>
          <w:rPr>
            <w:sz w:val="20"/>
            <w:color w:val="0000ff"/>
          </w:rPr>
          <w:t xml:space="preserve">N 1-МО</w:t>
        </w:r>
      </w:hyperlink>
      <w:r>
        <w:rPr>
          <w:sz w:val="20"/>
        </w:rP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pPr>
        <w:pStyle w:val="0"/>
        <w:spacing w:before="200" w:line-rule="auto"/>
        <w:ind w:firstLine="540"/>
        <w:jc w:val="both"/>
      </w:pPr>
      <w:r>
        <w:rPr>
          <w:sz w:val="20"/>
        </w:rP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w:history="0" r:id="rId38"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pPr>
        <w:pStyle w:val="0"/>
        <w:spacing w:before="200" w:line-rule="auto"/>
        <w:ind w:firstLine="540"/>
        <w:jc w:val="both"/>
      </w:pPr>
      <w:r>
        <w:rPr>
          <w:sz w:val="20"/>
        </w:rP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w:history="0" r:id="rId3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pPr>
        <w:pStyle w:val="0"/>
        <w:spacing w:before="200" w:line-rule="auto"/>
        <w:ind w:firstLine="540"/>
        <w:jc w:val="both"/>
      </w:pPr>
      <w:r>
        <w:rPr>
          <w:sz w:val="20"/>
        </w:rPr>
        <w:t xml:space="preserve">В рамках федерального </w:t>
      </w:r>
      <w:hyperlink w:history="0" r:id="rId4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pPr>
        <w:pStyle w:val="0"/>
        <w:spacing w:before="200" w:line-rule="auto"/>
        <w:ind w:firstLine="540"/>
        <w:jc w:val="both"/>
      </w:pPr>
      <w:r>
        <w:rPr>
          <w:sz w:val="20"/>
        </w:rPr>
        <w:t xml:space="preserve">До 2013 года главным инструментом развития сельских территорий являлась федеральная целевая </w:t>
      </w:r>
      <w:hyperlink w:history="0" r:id="rId41" w:tooltip="Постановление Правительства РФ от 03.12.2002 N 858 (ред. от 15.07.2013) &quot;О федеральной целевой программе &quot;Социальное развитие села до 2013 года&quot; {КонсультантПлюс}">
        <w:r>
          <w:rPr>
            <w:sz w:val="20"/>
            <w:color w:val="0000ff"/>
          </w:rPr>
          <w:t xml:space="preserve">программа</w:t>
        </w:r>
      </w:hyperlink>
      <w:r>
        <w:rPr>
          <w:sz w:val="20"/>
        </w:rP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w:history="0" r:id="rId42"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программы</w:t>
        </w:r>
      </w:hyperlink>
      <w:r>
        <w:rPr>
          <w:sz w:val="20"/>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pPr>
        <w:pStyle w:val="0"/>
        <w:spacing w:before="200" w:line-rule="auto"/>
        <w:ind w:firstLine="540"/>
        <w:jc w:val="both"/>
      </w:pPr>
      <w:r>
        <w:rPr>
          <w:sz w:val="20"/>
        </w:rPr>
        <w:t xml:space="preserve">В 2018 году федеральная целевая </w:t>
      </w:r>
      <w:hyperlink w:history="0" r:id="rId43"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программа</w:t>
        </w:r>
      </w:hyperlink>
      <w:r>
        <w:rPr>
          <w:sz w:val="20"/>
        </w:rPr>
        <w:t xml:space="preserve"> "Устойчивое развитие сельских территорий на 2014 - 2017 годы и на период до 2020 года" была преобразована в </w:t>
      </w:r>
      <w:hyperlink w:history="0" r:id="rId44"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подпрограмму</w:t>
        </w:r>
      </w:hyperlink>
      <w:r>
        <w:rPr>
          <w:sz w:val="20"/>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w:history="0" r:id="rId45" w:tooltip="&quot;Ведомственная целевая программа &quot;Устойчивое развитие сельских территорий&quot; (утв. Минсельхозом России 07.06.2019) {КонсультантПлюс}">
        <w:r>
          <w:rPr>
            <w:sz w:val="20"/>
            <w:color w:val="0000ff"/>
          </w:rPr>
          <w:t xml:space="preserve">программу</w:t>
        </w:r>
      </w:hyperlink>
      <w:r>
        <w:rPr>
          <w:sz w:val="20"/>
        </w:rPr>
        <w:t xml:space="preserve"> "Устойчивое развитие сельских территорий" указанной Государственной </w:t>
      </w:r>
      <w:hyperlink w:history="0" r:id="rId46"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которая была досрочно завершена в 2020 году.</w:t>
      </w:r>
    </w:p>
    <w:p>
      <w:pPr>
        <w:pStyle w:val="0"/>
        <w:spacing w:before="200" w:line-rule="auto"/>
        <w:ind w:firstLine="540"/>
        <w:jc w:val="both"/>
      </w:pPr>
      <w:r>
        <w:rPr>
          <w:sz w:val="20"/>
        </w:rPr>
        <w:t xml:space="preserve">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pPr>
        <w:pStyle w:val="0"/>
        <w:spacing w:before="200" w:line-rule="auto"/>
        <w:ind w:firstLine="540"/>
        <w:jc w:val="both"/>
      </w:pPr>
      <w:r>
        <w:rPr>
          <w:sz w:val="20"/>
        </w:rPr>
        <w:t xml:space="preserve">Итоги реализации Программы за 2020 год характеризуются следующими результатами:</w:t>
      </w:r>
    </w:p>
    <w:p>
      <w:pPr>
        <w:pStyle w:val="0"/>
        <w:spacing w:before="200" w:line-rule="auto"/>
        <w:ind w:firstLine="540"/>
        <w:jc w:val="both"/>
      </w:pPr>
      <w:r>
        <w:rPr>
          <w:sz w:val="20"/>
        </w:rPr>
        <w:t xml:space="preserve">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к 2031 году в рамках Программы - 25 процентов);</w:t>
      </w:r>
    </w:p>
    <w:p>
      <w:pPr>
        <w:pStyle w:val="0"/>
        <w:jc w:val="both"/>
      </w:pPr>
      <w:r>
        <w:rPr>
          <w:sz w:val="20"/>
        </w:rPr>
        <w:t xml:space="preserve">(в ред. </w:t>
      </w:r>
      <w:hyperlink w:history="0" r:id="rId4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к 2031 году в рамках Программы - 70 процентов);</w:t>
      </w:r>
    </w:p>
    <w:p>
      <w:pPr>
        <w:pStyle w:val="0"/>
        <w:jc w:val="both"/>
      </w:pPr>
      <w:r>
        <w:rPr>
          <w:sz w:val="20"/>
        </w:rPr>
        <w:t xml:space="preserve">(в ред. </w:t>
      </w:r>
      <w:hyperlink w:history="0" r:id="rId4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к 2031 году в рамках Программы - 54 процента).</w:t>
      </w:r>
    </w:p>
    <w:p>
      <w:pPr>
        <w:pStyle w:val="0"/>
        <w:jc w:val="both"/>
      </w:pPr>
      <w:r>
        <w:rPr>
          <w:sz w:val="20"/>
        </w:rPr>
        <w:t xml:space="preserve">(в ред. </w:t>
      </w:r>
      <w:hyperlink w:history="0" r:id="rId4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ind w:firstLine="540"/>
        <w:jc w:val="both"/>
      </w:pPr>
      <w:r>
        <w:rPr>
          <w:sz w:val="20"/>
        </w:rPr>
      </w:r>
    </w:p>
    <w:p>
      <w:pPr>
        <w:pStyle w:val="2"/>
        <w:outlineLvl w:val="2"/>
        <w:jc w:val="center"/>
      </w:pPr>
      <w:r>
        <w:rPr>
          <w:sz w:val="20"/>
        </w:rPr>
        <w:t xml:space="preserve">Описание приоритетов и целей государственной политики</w:t>
      </w:r>
    </w:p>
    <w:p>
      <w:pPr>
        <w:pStyle w:val="2"/>
        <w:jc w:val="center"/>
      </w:pPr>
      <w:r>
        <w:rPr>
          <w:sz w:val="20"/>
        </w:rPr>
        <w:t xml:space="preserve">в сфере реализации Программы, общие требования к политике</w:t>
      </w:r>
    </w:p>
    <w:p>
      <w:pPr>
        <w:pStyle w:val="2"/>
        <w:jc w:val="center"/>
      </w:pPr>
      <w:r>
        <w:rPr>
          <w:sz w:val="20"/>
        </w:rPr>
        <w:t xml:space="preserve">субъектов Российской Федерации в сфере Программы</w:t>
      </w:r>
    </w:p>
    <w:p>
      <w:pPr>
        <w:pStyle w:val="0"/>
        <w:ind w:firstLine="540"/>
        <w:jc w:val="both"/>
      </w:pPr>
      <w:r>
        <w:rPr>
          <w:sz w:val="20"/>
        </w:rPr>
      </w:r>
    </w:p>
    <w:p>
      <w:pPr>
        <w:pStyle w:val="0"/>
        <w:ind w:firstLine="540"/>
        <w:jc w:val="both"/>
      </w:pPr>
      <w:r>
        <w:rPr>
          <w:sz w:val="20"/>
        </w:rPr>
        <w:t xml:space="preserve">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pPr>
        <w:pStyle w:val="0"/>
        <w:spacing w:before="200" w:line-rule="auto"/>
        <w:ind w:firstLine="540"/>
        <w:jc w:val="both"/>
      </w:pPr>
      <w:hyperlink w:history="0" r:id="rId5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51"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pPr>
        <w:pStyle w:val="0"/>
        <w:spacing w:before="200" w:line-rule="auto"/>
        <w:ind w:firstLine="540"/>
        <w:jc w:val="both"/>
      </w:pPr>
      <w:hyperlink w:history="0" r:id="rId5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jc w:val="both"/>
      </w:pPr>
      <w:r>
        <w:rPr>
          <w:sz w:val="20"/>
        </w:rPr>
        <w:t xml:space="preserve">(абзац введен </w:t>
      </w:r>
      <w:hyperlink w:history="0" r:id="rId5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hyperlink w:history="0" r:id="rId54"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 Утратил силу или отменен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pPr>
        <w:pStyle w:val="0"/>
        <w:spacing w:before="200" w:line-rule="auto"/>
        <w:ind w:firstLine="540"/>
        <w:jc w:val="both"/>
      </w:pPr>
      <w:hyperlink w:history="0" r:id="rId5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pPr>
        <w:pStyle w:val="0"/>
        <w:spacing w:before="200" w:line-rule="auto"/>
        <w:ind w:firstLine="540"/>
        <w:jc w:val="both"/>
      </w:pPr>
      <w:hyperlink w:history="0" r:id="rId56"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pPr>
        <w:pStyle w:val="0"/>
        <w:spacing w:before="200" w:line-rule="auto"/>
        <w:ind w:firstLine="540"/>
        <w:jc w:val="both"/>
      </w:pPr>
      <w:hyperlink w:history="0" r:id="rId57"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pPr>
        <w:pStyle w:val="0"/>
        <w:jc w:val="both"/>
      </w:pPr>
      <w:r>
        <w:rPr>
          <w:sz w:val="20"/>
        </w:rPr>
        <w:t xml:space="preserve">(абзац введен </w:t>
      </w:r>
      <w:hyperlink w:history="0" r:id="rId5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pPr>
        <w:pStyle w:val="0"/>
        <w:spacing w:before="200" w:line-rule="auto"/>
        <w:ind w:firstLine="540"/>
        <w:jc w:val="both"/>
      </w:pPr>
      <w:r>
        <w:rPr>
          <w:sz w:val="20"/>
        </w:rP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pPr>
        <w:pStyle w:val="0"/>
        <w:jc w:val="both"/>
      </w:pPr>
      <w:r>
        <w:rPr>
          <w:sz w:val="20"/>
        </w:rPr>
        <w:t xml:space="preserve">(в ред. </w:t>
      </w:r>
      <w:hyperlink w:history="0" r:id="rId59"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pPr>
        <w:pStyle w:val="0"/>
        <w:spacing w:before="200" w:line-rule="auto"/>
        <w:ind w:firstLine="540"/>
        <w:jc w:val="both"/>
      </w:pPr>
      <w:r>
        <w:rPr>
          <w:sz w:val="20"/>
        </w:rP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pPr>
        <w:pStyle w:val="0"/>
        <w:ind w:firstLine="54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механизмы</w:t>
      </w:r>
    </w:p>
    <w:p>
      <w:pPr>
        <w:pStyle w:val="2"/>
        <w:jc w:val="center"/>
      </w:pPr>
      <w:r>
        <w:rPr>
          <w:sz w:val="20"/>
        </w:rPr>
        <w:t xml:space="preserve">их эффективного решения для обеспечения развития</w:t>
      </w:r>
    </w:p>
    <w:p>
      <w:pPr>
        <w:pStyle w:val="2"/>
        <w:jc w:val="center"/>
      </w:pPr>
      <w:r>
        <w:rPr>
          <w:sz w:val="20"/>
        </w:rPr>
        <w:t xml:space="preserve">сельских территорий</w:t>
      </w:r>
    </w:p>
    <w:p>
      <w:pPr>
        <w:pStyle w:val="0"/>
        <w:ind w:firstLine="540"/>
        <w:jc w:val="both"/>
      </w:pPr>
      <w:r>
        <w:rPr>
          <w:sz w:val="20"/>
        </w:rPr>
      </w:r>
    </w:p>
    <w:p>
      <w:pPr>
        <w:pStyle w:val="0"/>
        <w:ind w:firstLine="540"/>
        <w:jc w:val="both"/>
      </w:pPr>
      <w:r>
        <w:rPr>
          <w:sz w:val="20"/>
        </w:rPr>
        <w:t xml:space="preserve">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pPr>
        <w:pStyle w:val="0"/>
        <w:jc w:val="both"/>
      </w:pPr>
      <w:r>
        <w:rPr>
          <w:sz w:val="20"/>
        </w:rPr>
        <w:t xml:space="preserve">(в ред. </w:t>
      </w:r>
      <w:hyperlink w:history="0" r:id="rId6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Во исполнение вышеуказанных стратегических документов в </w:t>
      </w:r>
      <w:hyperlink w:history="0" r:id="rId61"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pPr>
        <w:pStyle w:val="0"/>
        <w:jc w:val="both"/>
      </w:pPr>
      <w:r>
        <w:rPr>
          <w:sz w:val="20"/>
        </w:rPr>
        <w:t xml:space="preserve">(в ред. </w:t>
      </w:r>
      <w:hyperlink w:history="0" r:id="rId62"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pPr>
        <w:pStyle w:val="0"/>
        <w:jc w:val="both"/>
      </w:pPr>
      <w:r>
        <w:rPr>
          <w:sz w:val="20"/>
        </w:rPr>
        <w:t xml:space="preserve">(в ред. </w:t>
      </w:r>
      <w:hyperlink w:history="0" r:id="rId6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pPr>
        <w:pStyle w:val="0"/>
        <w:jc w:val="both"/>
      </w:pPr>
      <w:r>
        <w:rPr>
          <w:sz w:val="20"/>
        </w:rPr>
        <w:t xml:space="preserve">(в ред. </w:t>
      </w:r>
      <w:hyperlink w:history="0" r:id="rId64"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pPr>
        <w:pStyle w:val="0"/>
        <w:jc w:val="both"/>
      </w:pPr>
      <w:r>
        <w:rPr>
          <w:sz w:val="20"/>
        </w:rPr>
        <w:t xml:space="preserve">(в ред. </w:t>
      </w:r>
      <w:hyperlink w:history="0" r:id="rId65"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pPr>
        <w:pStyle w:val="0"/>
        <w:spacing w:before="200" w:line-rule="auto"/>
        <w:ind w:firstLine="540"/>
        <w:jc w:val="both"/>
      </w:pPr>
      <w:r>
        <w:rPr>
          <w:sz w:val="20"/>
        </w:rPr>
        <w:t xml:space="preserve">Абзац утратил силу. - </w:t>
      </w:r>
      <w:hyperlink w:history="0" r:id="rId66"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Программой установлены 3 цели, достижение которых планируется к 2031 году:</w:t>
      </w:r>
    </w:p>
    <w:p>
      <w:pPr>
        <w:pStyle w:val="0"/>
        <w:jc w:val="both"/>
      </w:pPr>
      <w:r>
        <w:rPr>
          <w:sz w:val="20"/>
        </w:rPr>
        <w:t xml:space="preserve">(в ред. </w:t>
      </w:r>
      <w:hyperlink w:history="0" r:id="rId6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доля сельского населения в общей численности населения Российской Федерации должна составить 25 процентов;</w:t>
      </w:r>
    </w:p>
    <w:p>
      <w:pPr>
        <w:pStyle w:val="0"/>
        <w:jc w:val="both"/>
      </w:pPr>
      <w:r>
        <w:rPr>
          <w:sz w:val="20"/>
        </w:rPr>
        <w:t xml:space="preserve">(в ред. </w:t>
      </w:r>
      <w:hyperlink w:history="0" r:id="rId6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должно возрасти до 70 процентов;</w:t>
      </w:r>
    </w:p>
    <w:p>
      <w:pPr>
        <w:pStyle w:val="0"/>
        <w:jc w:val="both"/>
      </w:pPr>
      <w:r>
        <w:rPr>
          <w:sz w:val="20"/>
        </w:rPr>
        <w:t xml:space="preserve">(в ред. </w:t>
      </w:r>
      <w:hyperlink w:history="0" r:id="rId6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доля общей площади благоустроенных жилых помещений в сельских населенных пунктах должна достичь 54 процента.</w:t>
      </w:r>
    </w:p>
    <w:p>
      <w:pPr>
        <w:pStyle w:val="0"/>
        <w:jc w:val="both"/>
      </w:pPr>
      <w:r>
        <w:rPr>
          <w:sz w:val="20"/>
        </w:rPr>
        <w:t xml:space="preserve">(в ред. </w:t>
      </w:r>
      <w:hyperlink w:history="0" r:id="rId7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w:history="0" r:id="rId71"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Pr>
            <w:sz w:val="20"/>
            <w:color w:val="0000ff"/>
          </w:rPr>
          <w:t xml:space="preserve">паспорте</w:t>
        </w:r>
      </w:hyperlink>
      <w:r>
        <w:rPr>
          <w:sz w:val="20"/>
        </w:rPr>
        <w:t xml:space="preserve"> Программы.</w:t>
      </w:r>
    </w:p>
    <w:p>
      <w:pPr>
        <w:pStyle w:val="0"/>
        <w:spacing w:before="200" w:line-rule="auto"/>
        <w:ind w:firstLine="540"/>
        <w:jc w:val="both"/>
      </w:pPr>
      <w:r>
        <w:rPr>
          <w:sz w:val="20"/>
        </w:rPr>
        <w:t xml:space="preserve">На динамику достижения целевых показателей Программы оказывают влияние объемы ее финансового обеспечения.</w:t>
      </w:r>
    </w:p>
    <w:p>
      <w:pPr>
        <w:pStyle w:val="0"/>
        <w:spacing w:before="200" w:line-rule="auto"/>
        <w:ind w:firstLine="540"/>
        <w:jc w:val="both"/>
      </w:pPr>
      <w:r>
        <w:rPr>
          <w:sz w:val="20"/>
        </w:rPr>
        <w:t xml:space="preserve">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pPr>
        <w:pStyle w:val="0"/>
        <w:spacing w:before="200" w:line-rule="auto"/>
        <w:ind w:firstLine="540"/>
        <w:jc w:val="both"/>
      </w:pPr>
      <w:r>
        <w:rPr>
          <w:sz w:val="20"/>
        </w:rPr>
        <w:t xml:space="preserve">В целях выполнения положений </w:t>
      </w:r>
      <w:hyperlink w:history="0" r:id="rId7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pPr>
        <w:pStyle w:val="0"/>
        <w:spacing w:before="200" w:line-rule="auto"/>
        <w:ind w:firstLine="540"/>
        <w:jc w:val="both"/>
      </w:pPr>
      <w:r>
        <w:rPr>
          <w:sz w:val="20"/>
        </w:rPr>
        <w:t xml:space="preserve">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pPr>
        <w:pStyle w:val="0"/>
        <w:spacing w:before="200" w:line-rule="auto"/>
        <w:ind w:firstLine="540"/>
        <w:jc w:val="both"/>
      </w:pPr>
      <w:r>
        <w:rPr>
          <w:sz w:val="20"/>
        </w:rPr>
        <w:t xml:space="preserve">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pPr>
        <w:pStyle w:val="0"/>
        <w:ind w:firstLine="540"/>
        <w:jc w:val="both"/>
      </w:pPr>
      <w:r>
        <w:rPr>
          <w:sz w:val="20"/>
        </w:rPr>
      </w:r>
    </w:p>
    <w:p>
      <w:pPr>
        <w:pStyle w:val="2"/>
        <w:outlineLvl w:val="2"/>
        <w:jc w:val="center"/>
      </w:pPr>
      <w:r>
        <w:rPr>
          <w:sz w:val="20"/>
        </w:rPr>
        <w:t xml:space="preserve">Вклад Программы в достижение национальных целей</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pPr>
        <w:pStyle w:val="0"/>
        <w:spacing w:before="200" w:line-rule="auto"/>
        <w:ind w:firstLine="540"/>
        <w:jc w:val="both"/>
      </w:pPr>
      <w:r>
        <w:rPr>
          <w:sz w:val="20"/>
        </w:rPr>
        <w:t xml:space="preserve">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pPr>
        <w:pStyle w:val="0"/>
        <w:spacing w:before="200" w:line-rule="auto"/>
        <w:ind w:firstLine="540"/>
        <w:jc w:val="both"/>
      </w:pPr>
      <w:r>
        <w:rPr>
          <w:sz w:val="20"/>
        </w:rPr>
        <w:t xml:space="preserve">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на строительство (приобретение) жилых помещений (жилых домов);</w:t>
      </w:r>
    </w:p>
    <w:p>
      <w:pPr>
        <w:pStyle w:val="0"/>
        <w:spacing w:before="200" w:line-rule="auto"/>
        <w:ind w:firstLine="540"/>
        <w:jc w:val="both"/>
      </w:pPr>
      <w:r>
        <w:rPr>
          <w:sz w:val="20"/>
        </w:rPr>
        <w:t xml:space="preserve">на строительство жилых помещений для передачи их гражданам по договору найма;</w:t>
      </w:r>
    </w:p>
    <w:p>
      <w:pPr>
        <w:pStyle w:val="0"/>
        <w:spacing w:before="200" w:line-rule="auto"/>
        <w:ind w:firstLine="540"/>
        <w:jc w:val="both"/>
      </w:pPr>
      <w:r>
        <w:rPr>
          <w:sz w:val="20"/>
        </w:rPr>
        <w:t xml:space="preserve">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pPr>
        <w:pStyle w:val="0"/>
        <w:spacing w:before="200" w:line-rule="auto"/>
        <w:ind w:firstLine="540"/>
        <w:jc w:val="both"/>
      </w:pPr>
      <w:r>
        <w:rPr>
          <w:sz w:val="20"/>
        </w:rPr>
        <w:t xml:space="preserve">на создание инженерной инфраструктуры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по благоустройству сельских территорий;</w:t>
      </w:r>
    </w:p>
    <w:p>
      <w:pPr>
        <w:pStyle w:val="0"/>
        <w:spacing w:before="200" w:line-rule="auto"/>
        <w:ind w:firstLine="540"/>
        <w:jc w:val="both"/>
      </w:pPr>
      <w:r>
        <w:rPr>
          <w:sz w:val="20"/>
        </w:rPr>
        <w:t xml:space="preserve">на развитие транспортной инфраструктуры на сельских территориях.</w:t>
      </w:r>
    </w:p>
    <w:p>
      <w:pPr>
        <w:pStyle w:val="0"/>
        <w:spacing w:before="200" w:line-rule="auto"/>
        <w:ind w:firstLine="540"/>
        <w:jc w:val="both"/>
      </w:pPr>
      <w:r>
        <w:rPr>
          <w:sz w:val="20"/>
        </w:rP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pPr>
        <w:pStyle w:val="0"/>
        <w:ind w:firstLine="540"/>
        <w:jc w:val="both"/>
      </w:pPr>
      <w:r>
        <w:rPr>
          <w:sz w:val="20"/>
        </w:rPr>
      </w:r>
    </w:p>
    <w:p>
      <w:pPr>
        <w:pStyle w:val="2"/>
        <w:outlineLvl w:val="2"/>
        <w:jc w:val="center"/>
      </w:pPr>
      <w:r>
        <w:rPr>
          <w:sz w:val="20"/>
        </w:rPr>
        <w:t xml:space="preserve">Задачи обеспечения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ind w:firstLine="540"/>
        <w:jc w:val="both"/>
      </w:pPr>
      <w:r>
        <w:rPr>
          <w:sz w:val="20"/>
        </w:rPr>
      </w:r>
    </w:p>
    <w:p>
      <w:pPr>
        <w:pStyle w:val="0"/>
        <w:ind w:firstLine="540"/>
        <w:jc w:val="both"/>
      </w:pPr>
      <w:r>
        <w:rPr>
          <w:sz w:val="20"/>
        </w:rPr>
        <w:t xml:space="preserve">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pPr>
        <w:pStyle w:val="0"/>
        <w:spacing w:before="200" w:line-rule="auto"/>
        <w:ind w:firstLine="540"/>
        <w:jc w:val="both"/>
      </w:pPr>
      <w:r>
        <w:rPr>
          <w:sz w:val="20"/>
        </w:rPr>
        <w:t xml:space="preserve">Большинство перечисленных регионов обладает потенциалом сохранения достигнутого соотношения между городским и сельским населением.</w:t>
      </w:r>
    </w:p>
    <w:p>
      <w:pPr>
        <w:pStyle w:val="0"/>
        <w:spacing w:before="200" w:line-rule="auto"/>
        <w:ind w:firstLine="540"/>
        <w:jc w:val="both"/>
      </w:pPr>
      <w:r>
        <w:rPr>
          <w:sz w:val="20"/>
        </w:rPr>
        <w:t xml:space="preserve">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pPr>
        <w:pStyle w:val="0"/>
        <w:spacing w:before="200" w:line-rule="auto"/>
        <w:ind w:firstLine="540"/>
        <w:jc w:val="both"/>
      </w:pPr>
      <w:r>
        <w:rPr>
          <w:sz w:val="20"/>
        </w:rPr>
        <w:t xml:space="preserve">С учетом положений </w:t>
      </w:r>
      <w:hyperlink w:history="0" r:id="rId73"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pPr>
        <w:pStyle w:val="0"/>
        <w:spacing w:before="200" w:line-rule="auto"/>
        <w:ind w:firstLine="540"/>
        <w:jc w:val="both"/>
      </w:pPr>
      <w:r>
        <w:rPr>
          <w:sz w:val="20"/>
        </w:rPr>
        <w:t xml:space="preserve">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pPr>
        <w:pStyle w:val="0"/>
        <w:spacing w:before="200" w:line-rule="auto"/>
        <w:ind w:firstLine="540"/>
        <w:jc w:val="both"/>
      </w:pPr>
      <w:r>
        <w:rPr>
          <w:sz w:val="20"/>
        </w:rPr>
        <w:t xml:space="preserve">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pPr>
        <w:pStyle w:val="0"/>
        <w:spacing w:before="200" w:line-rule="auto"/>
        <w:ind w:firstLine="540"/>
        <w:jc w:val="both"/>
      </w:pPr>
      <w:r>
        <w:rPr>
          <w:sz w:val="20"/>
        </w:rPr>
        <w:t xml:space="preserve">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pPr>
        <w:pStyle w:val="0"/>
        <w:spacing w:before="200" w:line-rule="auto"/>
        <w:ind w:firstLine="540"/>
        <w:jc w:val="both"/>
      </w:pPr>
      <w:r>
        <w:rPr>
          <w:sz w:val="20"/>
        </w:rPr>
        <w:t xml:space="preserve">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pPr>
        <w:pStyle w:val="0"/>
        <w:spacing w:before="200" w:line-rule="auto"/>
        <w:ind w:firstLine="540"/>
        <w:jc w:val="both"/>
      </w:pPr>
      <w:r>
        <w:rPr>
          <w:sz w:val="20"/>
        </w:rPr>
        <w:t xml:space="preserve">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pPr>
        <w:pStyle w:val="0"/>
        <w:spacing w:before="200" w:line-rule="auto"/>
        <w:ind w:firstLine="540"/>
        <w:jc w:val="both"/>
      </w:pPr>
      <w:r>
        <w:rPr>
          <w:sz w:val="20"/>
        </w:rPr>
        <w:t xml:space="preserve">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pPr>
        <w:pStyle w:val="0"/>
        <w:jc w:val="both"/>
      </w:pPr>
      <w:r>
        <w:rPr>
          <w:sz w:val="20"/>
        </w:rPr>
        <w:t xml:space="preserve">(в ред. </w:t>
      </w:r>
      <w:hyperlink w:history="0" r:id="rId74"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pPr>
        <w:pStyle w:val="0"/>
        <w:spacing w:before="200" w:line-rule="auto"/>
        <w:ind w:firstLine="540"/>
        <w:jc w:val="both"/>
      </w:pPr>
      <w:r>
        <w:rPr>
          <w:sz w:val="20"/>
        </w:rP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history="0" w:anchor="P226" w:tooltip="ПРАВИЛА">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75"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Абзацы четырнадцатый - пятнадцатый исключены с 1 января 2023 года. - </w:t>
      </w:r>
      <w:hyperlink w:history="0" r:id="rId76"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history="0" w:anchor="P801" w:tooltip="ПРАВИЛА">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history="0" w:anchor="P945" w:tooltip="ПРАВИЛА">
        <w:r>
          <w:rPr>
            <w:sz w:val="20"/>
            <w:color w:val="0000ff"/>
          </w:rPr>
          <w:t xml:space="preserve">приложении N 7</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history="0" w:anchor="P1048" w:tooltip="ПРАВИЛА">
        <w:r>
          <w:rPr>
            <w:sz w:val="20"/>
            <w:color w:val="0000ff"/>
          </w:rPr>
          <w:t xml:space="preserve">приложении N 8</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history="0" w:anchor="P1062" w:tooltip="ПРАВИЛА">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history="0" w:anchor="P1293"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Абзац утратил силу. - </w:t>
      </w:r>
      <w:hyperlink w:history="0" r:id="rId7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w:t>
        </w:r>
      </w:hyperlink>
      <w:r>
        <w:rPr>
          <w:sz w:val="20"/>
        </w:rPr>
        <w:t xml:space="preserve"> Правительства РФ от 22.12.2023 N 2248.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78"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pStyle w:val="0"/>
        <w:jc w:val="center"/>
      </w:pPr>
      <w:r>
        <w:rPr>
          <w:sz w:val="20"/>
        </w:rPr>
      </w:r>
    </w:p>
    <w:p>
      <w:pPr>
        <w:pStyle w:val="0"/>
        <w:ind w:firstLine="540"/>
        <w:jc w:val="both"/>
      </w:pPr>
      <w:r>
        <w:rPr>
          <w:sz w:val="20"/>
        </w:rPr>
        <w:t xml:space="preserve">Утратил силу с 1 января 2022 года. - </w:t>
      </w:r>
      <w:hyperlink w:history="0" r:id="rId79"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226" w:name="P226"/>
    <w:bookmarkEnd w:id="226"/>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ЖИЛИЩНОГО СТРОИТЕЛЬСТВА НА СЕЛЬСКИХ ТЕРРИТОРИЯХ И ПОВЫШЕНИЕ</w:t>
      </w:r>
    </w:p>
    <w:p>
      <w:pPr>
        <w:pStyle w:val="2"/>
        <w:jc w:val="center"/>
      </w:pPr>
      <w:r>
        <w:rPr>
          <w:sz w:val="20"/>
        </w:rPr>
        <w:t xml:space="preserve">УРОВНЯ БЛАГОУСТРОЙСТВА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23.12.2022 </w:t>
            </w:r>
            <w:hyperlink w:history="0" r:id="rId80"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p>
            <w:pPr>
              <w:pStyle w:val="0"/>
              <w:jc w:val="center"/>
            </w:pPr>
            <w:r>
              <w:rPr>
                <w:sz w:val="20"/>
                <w:color w:val="392c69"/>
              </w:rPr>
              <w:t xml:space="preserve">от 22.12.2023 </w:t>
            </w:r>
            <w:hyperlink w:history="0" r:id="rId8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жилищного строительства на сельских территориях и повышению уровня благоустройства домовладений (далее - субсидии).</w:t>
      </w:r>
    </w:p>
    <w:p>
      <w:pPr>
        <w:pStyle w:val="0"/>
        <w:jc w:val="both"/>
      </w:pPr>
      <w:r>
        <w:rPr>
          <w:sz w:val="20"/>
        </w:rPr>
        <w:t xml:space="preserve">(п. 1 в ред. </w:t>
      </w:r>
      <w:hyperlink w:history="0" r:id="rId8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1(1). Понятия, используемые в настоящих Правилах, означают следующее:</w:t>
      </w:r>
    </w:p>
    <w:p>
      <w:pPr>
        <w:pStyle w:val="0"/>
        <w:spacing w:before="200" w:line-rule="auto"/>
        <w:ind w:firstLine="540"/>
        <w:jc w:val="both"/>
      </w:pPr>
      <w:r>
        <w:rPr>
          <w:sz w:val="20"/>
        </w:rPr>
        <w:t xml:space="preserve">"компактная жилищная застройка" - часть территории населенного пункта, относящаяся к жилой зоне, в отношении которой предусматриваются мероприятия по обустройству объектами инженерной инфраструктуры и благоустройству жилищной застройки;</w:t>
      </w:r>
    </w:p>
    <w:p>
      <w:pPr>
        <w:pStyle w:val="0"/>
        <w:spacing w:before="200" w:line-rule="auto"/>
        <w:ind w:firstLine="540"/>
        <w:jc w:val="both"/>
      </w:pPr>
      <w:r>
        <w:rPr>
          <w:sz w:val="20"/>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определяется высшим исполнительным органом субъекта Российской Федерации с учетом методических </w:t>
      </w:r>
      <w:hyperlink w:history="0" r:id="rId83" w:tooltip="Распоряжение Правительства РФ от 23.12.2022 N 4132-р &lt;Об утверждении методических рекомендаций по критериям определения опорных населенных пунктов и прилегающих территорий&gt; {КонсультантПлюс}">
        <w:r>
          <w:rPr>
            <w:sz w:val="20"/>
            <w:color w:val="0000ff"/>
          </w:rPr>
          <w:t xml:space="preserve">рекомендаций</w:t>
        </w:r>
      </w:hyperlink>
      <w:r>
        <w:rPr>
          <w:sz w:val="20"/>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pPr>
        <w:pStyle w:val="0"/>
        <w:spacing w:before="200" w:line-rule="auto"/>
        <w:ind w:firstLine="540"/>
        <w:jc w:val="both"/>
      </w:pPr>
      <w:r>
        <w:rPr>
          <w:sz w:val="20"/>
        </w:rPr>
        <w:t xml:space="preserve">"потенциальный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подпунктом "в" пункта 2</w:t>
        </w:r>
      </w:hyperlink>
      <w:r>
        <w:rPr>
          <w:sz w:val="20"/>
        </w:rPr>
        <w:t xml:space="preserve"> настоящих Правил, за исключением правообладателей - органов государственной власти и органов местного самоуправления и их подведомственных учреждений;</w:t>
      </w:r>
    </w:p>
    <w:p>
      <w:pPr>
        <w:pStyle w:val="0"/>
        <w:spacing w:before="200" w:line-rule="auto"/>
        <w:ind w:firstLine="540"/>
        <w:jc w:val="both"/>
      </w:pPr>
      <w:r>
        <w:rPr>
          <w:sz w:val="20"/>
        </w:rPr>
        <w:t xml:space="preserve">"сельские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(п. 1(1) введен </w:t>
      </w:r>
      <w:hyperlink w:history="0" r:id="rId8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243" w:name="P243"/>
    <w:bookmarkEnd w:id="243"/>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Субсидии предоставляются в целях реализации:</w:t>
      </w:r>
    </w:p>
    <w:p>
      <w:pPr>
        <w:pStyle w:val="0"/>
        <w:jc w:val="both"/>
      </w:pPr>
      <w:r>
        <w:rPr>
          <w:sz w:val="20"/>
        </w:rPr>
        <w:t xml:space="preserve">(в ред. </w:t>
      </w:r>
      <w:hyperlink w:history="0" r:id="rId8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245" w:name="P245"/>
    <w:bookmarkEnd w:id="245"/>
    <w:p>
      <w:pPr>
        <w:pStyle w:val="0"/>
        <w:spacing w:before="200" w:line-rule="auto"/>
        <w:ind w:firstLine="540"/>
        <w:jc w:val="both"/>
      </w:pPr>
      <w:r>
        <w:rPr>
          <w:sz w:val="20"/>
        </w:rP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history="0" w:anchor="P448" w:tooltip="ПОЛОЖЕНИЕ">
        <w:r>
          <w:rPr>
            <w:sz w:val="20"/>
            <w:color w:val="0000ff"/>
          </w:rPr>
          <w:t xml:space="preserve">приложению N 1</w:t>
        </w:r>
      </w:hyperlink>
      <w:r>
        <w:rPr>
          <w:sz w:val="20"/>
        </w:rPr>
        <w:t xml:space="preserve">;</w:t>
      </w:r>
    </w:p>
    <w:bookmarkStart w:id="246" w:name="P246"/>
    <w:bookmarkEnd w:id="246"/>
    <w:p>
      <w:pPr>
        <w:pStyle w:val="0"/>
        <w:spacing w:before="200" w:line-rule="auto"/>
        <w:ind w:firstLine="540"/>
        <w:jc w:val="both"/>
      </w:pPr>
      <w:r>
        <w:rPr>
          <w:sz w:val="20"/>
        </w:rPr>
        <w:t xml:space="preserve">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w:t>
      </w:r>
      <w:hyperlink w:history="0" w:anchor="P578" w:tooltip="ПОЛОЖЕНИЕ">
        <w:r>
          <w:rPr>
            <w:sz w:val="20"/>
            <w:color w:val="0000ff"/>
          </w:rPr>
          <w:t xml:space="preserve">приложению N 2</w:t>
        </w:r>
      </w:hyperlink>
      <w:r>
        <w:rPr>
          <w:sz w:val="20"/>
        </w:rPr>
        <w:t xml:space="preserve">, возникающих при:</w:t>
      </w:r>
    </w:p>
    <w:p>
      <w:pPr>
        <w:pStyle w:val="0"/>
        <w:spacing w:before="200" w:line-rule="auto"/>
        <w:ind w:firstLine="540"/>
        <w:jc w:val="both"/>
      </w:pPr>
      <w:r>
        <w:rPr>
          <w:sz w:val="20"/>
        </w:rPr>
        <w:t xml:space="preserve">участии в долевом строительстве жилых домов (квартир) на сельских территориях, территориях опорных населенных пунктов;</w:t>
      </w:r>
    </w:p>
    <w:p>
      <w:pPr>
        <w:pStyle w:val="0"/>
        <w:spacing w:before="200" w:line-rule="auto"/>
        <w:ind w:firstLine="540"/>
        <w:jc w:val="both"/>
      </w:pPr>
      <w:r>
        <w:rPr>
          <w:sz w:val="20"/>
        </w:rPr>
        <w:t xml:space="preserve">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bookmarkStart w:id="249" w:name="P249"/>
    <w:bookmarkEnd w:id="249"/>
    <w:p>
      <w:pPr>
        <w:pStyle w:val="0"/>
        <w:spacing w:before="200" w:line-rule="auto"/>
        <w:ind w:firstLine="540"/>
        <w:jc w:val="both"/>
      </w:pPr>
      <w:r>
        <w:rPr>
          <w:sz w:val="20"/>
        </w:rPr>
        <w:t xml:space="preserve">строительстве на сельских территориях, территориях опорных населенных пунктов малоэтажных жилых комплексов, определенных Федеральным </w:t>
      </w:r>
      <w:hyperlink w:history="0" r:id="rId86"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pPr>
        <w:pStyle w:val="0"/>
        <w:spacing w:before="200" w:line-rule="auto"/>
        <w:ind w:firstLine="540"/>
        <w:jc w:val="both"/>
      </w:pPr>
      <w:r>
        <w:rPr>
          <w:sz w:val="20"/>
        </w:rPr>
        <w:t xml:space="preserve">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pPr>
        <w:pStyle w:val="0"/>
        <w:spacing w:before="200" w:line-rule="auto"/>
        <w:ind w:firstLine="540"/>
        <w:jc w:val="both"/>
      </w:pPr>
      <w:r>
        <w:rPr>
          <w:sz w:val="20"/>
        </w:rPr>
        <w:t xml:space="preserve">приобретении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средств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pPr>
        <w:pStyle w:val="0"/>
        <w:jc w:val="both"/>
      </w:pPr>
      <w:r>
        <w:rPr>
          <w:sz w:val="20"/>
        </w:rPr>
        <w:t xml:space="preserve">(пп. "б" в ред. </w:t>
      </w:r>
      <w:hyperlink w:history="0" r:id="rId8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254" w:name="P254"/>
    <w:bookmarkEnd w:id="254"/>
    <w:p>
      <w:pPr>
        <w:pStyle w:val="0"/>
        <w:spacing w:before="200" w:line-rule="auto"/>
        <w:ind w:firstLine="540"/>
        <w:jc w:val="both"/>
      </w:pPr>
      <w:r>
        <w:rPr>
          <w:sz w:val="20"/>
        </w:rPr>
        <w:t xml:space="preserve">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рамках которых осуществляются:</w:t>
      </w:r>
    </w:p>
    <w:p>
      <w:pPr>
        <w:pStyle w:val="0"/>
        <w:jc w:val="both"/>
      </w:pPr>
      <w:r>
        <w:rPr>
          <w:sz w:val="20"/>
        </w:rPr>
        <w:t xml:space="preserve">(в ред. </w:t>
      </w:r>
      <w:hyperlink w:history="0" r:id="rId8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строительство объектов инженерной инфраструктуры;</w:t>
      </w:r>
    </w:p>
    <w:p>
      <w:pPr>
        <w:pStyle w:val="0"/>
        <w:spacing w:before="200" w:line-rule="auto"/>
        <w:ind w:firstLine="540"/>
        <w:jc w:val="both"/>
      </w:pPr>
      <w:r>
        <w:rPr>
          <w:sz w:val="20"/>
        </w:rPr>
        <w:t xml:space="preserve">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3.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8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261" w:name="P261"/>
    <w:bookmarkEnd w:id="261"/>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9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243"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
        <w:r>
          <w:rPr>
            <w:sz w:val="20"/>
            <w:color w:val="0000ff"/>
          </w:rPr>
          <w:t xml:space="preserve">пункте 2</w:t>
        </w:r>
      </w:hyperlink>
      <w:r>
        <w:rPr>
          <w:sz w:val="20"/>
        </w:rPr>
        <w:t xml:space="preserve"> настоящих Правил.</w:t>
      </w:r>
    </w:p>
    <w:bookmarkStart w:id="264" w:name="P264"/>
    <w:bookmarkEnd w:id="264"/>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45"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настоящих Правил:</w:t>
      </w:r>
    </w:p>
    <w:p>
      <w:pPr>
        <w:pStyle w:val="0"/>
        <w:spacing w:before="200" w:line-rule="auto"/>
        <w:ind w:firstLine="540"/>
        <w:jc w:val="both"/>
      </w:pPr>
      <w:r>
        <w:rPr>
          <w:sz w:val="20"/>
        </w:rPr>
        <w:t xml:space="preserve">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
    <w:p>
      <w:pPr>
        <w:pStyle w:val="0"/>
        <w:spacing w:before="200" w:line-rule="auto"/>
        <w:ind w:firstLine="540"/>
        <w:jc w:val="both"/>
      </w:pPr>
      <w:r>
        <w:rPr>
          <w:sz w:val="20"/>
        </w:rPr>
        <w:t xml:space="preserve">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pPr>
        <w:pStyle w:val="0"/>
        <w:spacing w:before="200" w:line-rule="auto"/>
        <w:ind w:firstLine="540"/>
        <w:jc w:val="both"/>
      </w:pPr>
      <w:r>
        <w:rPr>
          <w:sz w:val="20"/>
        </w:rP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подпункте "б" пункта 2</w:t>
        </w:r>
      </w:hyperlink>
      <w:r>
        <w:rPr>
          <w:sz w:val="20"/>
        </w:rPr>
        <w:t xml:space="preserve"> настоящих Правил:</w:t>
      </w:r>
    </w:p>
    <w:bookmarkStart w:id="269" w:name="P269"/>
    <w:bookmarkEnd w:id="269"/>
    <w:p>
      <w:pPr>
        <w:pStyle w:val="0"/>
        <w:spacing w:before="200" w:line-rule="auto"/>
        <w:ind w:firstLine="540"/>
        <w:jc w:val="both"/>
      </w:pPr>
      <w:r>
        <w:rPr>
          <w:sz w:val="20"/>
        </w:rPr>
        <w:t xml:space="preserve">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
    <w:p>
      <w:pPr>
        <w:pStyle w:val="0"/>
        <w:spacing w:before="200" w:line-rule="auto"/>
        <w:ind w:firstLine="540"/>
        <w:jc w:val="both"/>
      </w:pPr>
      <w:r>
        <w:rPr>
          <w:sz w:val="20"/>
        </w:rPr>
        <w:t xml:space="preserve">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отсутствие на 1 апреля года, предшествующего году предоставления субсидии, незавершенных мероприятий, предусмотренных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подпунктом "б" пункта 2</w:t>
        </w:r>
      </w:hyperlink>
      <w:r>
        <w:rPr>
          <w:sz w:val="20"/>
        </w:rPr>
        <w:t xml:space="preserve"> настоящих Правил, сроки реализации которых уже наступили, на реализацию которых соответствующему субъекту Российской Федерации были предоставлены субсидии;</w:t>
      </w:r>
    </w:p>
    <w:p>
      <w:pPr>
        <w:pStyle w:val="0"/>
        <w:jc w:val="both"/>
      </w:pPr>
      <w:r>
        <w:rPr>
          <w:sz w:val="20"/>
        </w:rPr>
        <w:t xml:space="preserve">(абзац введен </w:t>
      </w:r>
      <w:hyperlink w:history="0" r:id="rId9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в)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подпункте "в" пункта 2</w:t>
        </w:r>
      </w:hyperlink>
      <w:r>
        <w:rPr>
          <w:sz w:val="20"/>
        </w:rPr>
        <w:t xml:space="preserve"> настоящих Правил:</w:t>
      </w:r>
    </w:p>
    <w:p>
      <w:pPr>
        <w:pStyle w:val="0"/>
        <w:spacing w:before="200" w:line-rule="auto"/>
        <w:ind w:firstLine="540"/>
        <w:jc w:val="both"/>
      </w:pPr>
      <w:r>
        <w:rPr>
          <w:sz w:val="20"/>
        </w:rPr>
        <w:t xml:space="preserve">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(далее - реестр проектов компактной жилищной застройки). В реестр проектов компактной жилищной застройки включаются проекты компактной жилищной застройки на сельских территориях, начатые в предыдущие годы. При этом сметная стоимость проекта компактной жилищной застройки не может превышать сметную стоимость в предшествующем периоде, а мощность объектов, включенных в проект компактной жилищной застройки, не может быть меньше мощности объектов в предшествующем периоде, указанной в реестре проектов компактной жилищной застройки, предусмотренном </w:t>
      </w:r>
      <w:hyperlink w:history="0" w:anchor="P753" w:tooltip="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
        <w:r>
          <w:rPr>
            <w:sz w:val="20"/>
            <w:color w:val="0000ff"/>
          </w:rPr>
          <w:t xml:space="preserve">подпунктом "а" пункта 4</w:t>
        </w:r>
      </w:hyperlink>
      <w:r>
        <w:rPr>
          <w:sz w:val="20"/>
        </w:rPr>
        <w:t xml:space="preserve"> приложения N 4 к настоящим Правилам;</w:t>
      </w:r>
    </w:p>
    <w:p>
      <w:pPr>
        <w:pStyle w:val="0"/>
        <w:jc w:val="both"/>
      </w:pPr>
      <w:r>
        <w:rPr>
          <w:sz w:val="20"/>
        </w:rPr>
        <w:t xml:space="preserve">(в ред. </w:t>
      </w:r>
      <w:hyperlink w:history="0" r:id="rId9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pPr>
        <w:pStyle w:val="0"/>
        <w:spacing w:before="200" w:line-rule="auto"/>
        <w:ind w:firstLine="540"/>
        <w:jc w:val="both"/>
      </w:pPr>
      <w:r>
        <w:rPr>
          <w:sz w:val="20"/>
        </w:rPr>
        <w:t xml:space="preserve">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pPr>
        <w:pStyle w:val="0"/>
        <w:spacing w:before="200" w:line-rule="auto"/>
        <w:ind w:firstLine="540"/>
        <w:jc w:val="both"/>
      </w:pPr>
      <w:r>
        <w:rPr>
          <w:sz w:val="20"/>
        </w:rPr>
        <w:t xml:space="preserve">наличие реестра потенциальных застройщиков, рекомендуемый образец которого размещен на официальном сайте (далее - реестр потенциальных застройщиков). Реестр потенциальных застройщиков должен содержать информацию о потенциальных застройщиках, планирующих осуществлять застройку на не менее чем 50 процентах общего числа участков на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реализацию проектов 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субъект Российской Федерации.</w:t>
      </w:r>
    </w:p>
    <w:p>
      <w:pPr>
        <w:pStyle w:val="0"/>
        <w:jc w:val="both"/>
      </w:pPr>
      <w:r>
        <w:rPr>
          <w:sz w:val="20"/>
        </w:rPr>
        <w:t xml:space="preserve">(абзац введен </w:t>
      </w:r>
      <w:hyperlink w:history="0" r:id="rId9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5(1). В целях эффективного использования субсидии, а также подтверждения запрашиваемых объемов субсидии вместе с заявкой в рамках мероприятия по строительству жилья, предоставляемого по договору найма жилого помещения, и (или) заявкой на реализацию проектов компактной жилищной застройки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включенных в заявку в рамках мероприятия по строительству жилья, предоставляемого по договору найма жилого помещения, или в заявку на реализацию проектов компактной жилищной застройки:</w:t>
      </w:r>
    </w:p>
    <w:bookmarkStart w:id="281" w:name="P281"/>
    <w:bookmarkEnd w:id="281"/>
    <w:p>
      <w:pPr>
        <w:pStyle w:val="0"/>
        <w:spacing w:before="200" w:line-rule="auto"/>
        <w:ind w:firstLine="540"/>
        <w:jc w:val="both"/>
      </w:pPr>
      <w:r>
        <w:rPr>
          <w:sz w:val="20"/>
        </w:rPr>
        <w:t xml:space="preserve">копия утвержденной проектной документации и копии иных утвержденных документов, подготавливаемых в соответствии со </w:t>
      </w:r>
      <w:hyperlink w:history="0" r:id="rId9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статьей 48</w:t>
        </w:r>
      </w:hyperlink>
      <w:r>
        <w:rPr>
          <w:sz w:val="20"/>
        </w:rPr>
        <w:t xml:space="preserve"> 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bookmarkStart w:id="282" w:name="P282"/>
    <w:bookmarkEnd w:id="282"/>
    <w:p>
      <w:pPr>
        <w:pStyle w:val="0"/>
        <w:spacing w:before="200" w:line-rule="auto"/>
        <w:ind w:firstLine="540"/>
        <w:jc w:val="both"/>
      </w:pPr>
      <w:r>
        <w:rPr>
          <w:sz w:val="20"/>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w:history="0" r:id="rId9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pPr>
        <w:pStyle w:val="0"/>
        <w:spacing w:before="200" w:line-rule="auto"/>
        <w:ind w:firstLine="540"/>
        <w:jc w:val="both"/>
      </w:pPr>
      <w:r>
        <w:rPr>
          <w:sz w:val="20"/>
        </w:rPr>
        <w:t xml:space="preserve">В случае отсутствия документов, указанных в </w:t>
      </w:r>
      <w:hyperlink w:history="0" w:anchor="P281" w:tooltip="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в случае если подготовка такой документации предусмотрена законодательством Российской Федерации);">
        <w:r>
          <w:rPr>
            <w:sz w:val="20"/>
            <w:color w:val="0000ff"/>
          </w:rPr>
          <w:t xml:space="preserve">абзацах втором</w:t>
        </w:r>
      </w:hyperlink>
      <w:r>
        <w:rPr>
          <w:sz w:val="20"/>
        </w:rPr>
        <w:t xml:space="preserve"> и </w:t>
      </w:r>
      <w:hyperlink w:history="0" w:anchor="P282"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третьем</w:t>
        </w:r>
      </w:hyperlink>
      <w:r>
        <w:rPr>
          <w:sz w:val="20"/>
        </w:rPr>
        <w:t xml:space="preserve"> настоящего пункта, на день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 субъект Российской Федерации представляет документы, указанные в </w:t>
      </w:r>
      <w:hyperlink w:history="0" w:anchor="P281" w:tooltip="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в случае если подготовка такой документации предусмотрена законодательством Российской Федерации);">
        <w:r>
          <w:rPr>
            <w:sz w:val="20"/>
            <w:color w:val="0000ff"/>
          </w:rPr>
          <w:t xml:space="preserve">абзацах втором</w:t>
        </w:r>
      </w:hyperlink>
      <w:r>
        <w:rPr>
          <w:sz w:val="20"/>
        </w:rPr>
        <w:t xml:space="preserve"> и </w:t>
      </w:r>
      <w:hyperlink w:history="0" w:anchor="P282"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третьем</w:t>
        </w:r>
      </w:hyperlink>
      <w:r>
        <w:rPr>
          <w:sz w:val="20"/>
        </w:rPr>
        <w:t xml:space="preserve"> настоящего пункта, в Министерство сельского хозяйства Российской Федерации до 1 октября года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w:t>
      </w:r>
    </w:p>
    <w:p>
      <w:pPr>
        <w:pStyle w:val="0"/>
        <w:spacing w:before="200" w:line-rule="auto"/>
        <w:ind w:firstLine="540"/>
        <w:jc w:val="both"/>
      </w:pPr>
      <w:r>
        <w:rPr>
          <w:sz w:val="20"/>
        </w:rPr>
        <w:t xml:space="preserve">В случае непредставления документов, указанных в </w:t>
      </w:r>
      <w:hyperlink w:history="0" w:anchor="P281" w:tooltip="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в случае если подготовка такой документации предусмотрена законодательством Российской Федерации);">
        <w:r>
          <w:rPr>
            <w:sz w:val="20"/>
            <w:color w:val="0000ff"/>
          </w:rPr>
          <w:t xml:space="preserve">абзацах втором</w:t>
        </w:r>
      </w:hyperlink>
      <w:r>
        <w:rPr>
          <w:sz w:val="20"/>
        </w:rPr>
        <w:t xml:space="preserve"> и </w:t>
      </w:r>
      <w:hyperlink w:history="0" w:anchor="P282"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третьем</w:t>
        </w:r>
      </w:hyperlink>
      <w:r>
        <w:rPr>
          <w:sz w:val="20"/>
        </w:rPr>
        <w:t xml:space="preserve"> настоящего пункта (в случае если подготовка таких документов предусмотрена законодательством Российской Федерации),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w:t>
      </w:r>
    </w:p>
    <w:p>
      <w:pPr>
        <w:pStyle w:val="0"/>
        <w:spacing w:before="200" w:line-rule="auto"/>
        <w:ind w:firstLine="540"/>
        <w:jc w:val="both"/>
      </w:pPr>
      <w:r>
        <w:rPr>
          <w:sz w:val="20"/>
        </w:rPr>
        <w:t xml:space="preserve">Если представляемые в соответствии с </w:t>
      </w:r>
      <w:hyperlink w:history="0" w:anchor="P281" w:tooltip="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в случае если подготовка такой документации предусмотрена законодательством Российской Федерации);">
        <w:r>
          <w:rPr>
            <w:sz w:val="20"/>
            <w:color w:val="0000ff"/>
          </w:rPr>
          <w:t xml:space="preserve">абзацами вторым</w:t>
        </w:r>
      </w:hyperlink>
      <w:r>
        <w:rPr>
          <w:sz w:val="20"/>
        </w:rPr>
        <w:t xml:space="preserve"> и </w:t>
      </w:r>
      <w:hyperlink w:history="0" w:anchor="P282"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третьим</w:t>
        </w:r>
      </w:hyperlink>
      <w:r>
        <w:rPr>
          <w:sz w:val="20"/>
        </w:rPr>
        <w:t xml:space="preserve"> настоящего пункта документы влекут изменение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субъектом Российской Федерации одновременно с копиями указанных документов представляется заявка в рамках мероприятия по строительству жилья, предоставляемого по договору найма жилого помещения, или заявка на реализацию проектов компактной жилищной застройки, скорректированная с учетом изменения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w:t>
      </w:r>
    </w:p>
    <w:p>
      <w:pPr>
        <w:pStyle w:val="0"/>
        <w:jc w:val="both"/>
      </w:pPr>
      <w:r>
        <w:rPr>
          <w:sz w:val="20"/>
        </w:rPr>
        <w:t xml:space="preserve">(п. 5(1) введен </w:t>
      </w:r>
      <w:hyperlink w:history="0" r:id="rId9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287" w:name="P287"/>
    <w:bookmarkEnd w:id="287"/>
    <w:p>
      <w:pPr>
        <w:pStyle w:val="0"/>
        <w:spacing w:before="200" w:line-rule="auto"/>
        <w:ind w:firstLine="540"/>
        <w:jc w:val="both"/>
      </w:pPr>
      <w:r>
        <w:rPr>
          <w:sz w:val="20"/>
        </w:rPr>
        <w:t xml:space="preserve">6. Документы, подтверждающие соответствие субъекта Российской Федерации критериям отбора, указанным в </w:t>
      </w:r>
      <w:hyperlink w:history="0" w:anchor="P264" w:tooltip="5. Критериями отбора субъектов Российской Федерации для предоставления субсидий являются:">
        <w:r>
          <w:rPr>
            <w:sz w:val="20"/>
            <w:color w:val="0000ff"/>
          </w:rPr>
          <w:t xml:space="preserve">пункте 5</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97"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spacing w:before="200" w:line-rule="auto"/>
        <w:ind w:firstLine="540"/>
        <w:jc w:val="both"/>
      </w:pPr>
      <w:r>
        <w:rPr>
          <w:sz w:val="20"/>
        </w:rPr>
        <w:t xml:space="preserve">В случае направления неполного комплекта документов, предусмотренных </w:t>
      </w:r>
      <w:hyperlink w:history="0" w:anchor="P281" w:tooltip="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 (в случае если подготовка такой документации предусмотрена законодательством Российской Федерации);">
        <w:r>
          <w:rPr>
            <w:sz w:val="20"/>
            <w:color w:val="0000ff"/>
          </w:rPr>
          <w:t xml:space="preserve">абзацами вторым</w:t>
        </w:r>
      </w:hyperlink>
      <w:r>
        <w:rPr>
          <w:sz w:val="20"/>
        </w:rPr>
        <w:t xml:space="preserve"> и </w:t>
      </w:r>
      <w:hyperlink w:history="0" w:anchor="P282"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третьим пункта 5(1)</w:t>
        </w:r>
      </w:hyperlink>
      <w:r>
        <w:rPr>
          <w:sz w:val="20"/>
        </w:rPr>
        <w:t xml:space="preserve"> и </w:t>
      </w:r>
      <w:hyperlink w:history="0" w:anchor="P287" w:tooltip="6. Документы, подтверждающие соответствие субъекта Российской Федерации критериям отбора, указанным в пункте 5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
        <w:r>
          <w:rPr>
            <w:sz w:val="20"/>
            <w:color w:val="0000ff"/>
          </w:rPr>
          <w:t xml:space="preserve">абзацем первым</w:t>
        </w:r>
      </w:hyperlink>
      <w:r>
        <w:rPr>
          <w:sz w:val="20"/>
        </w:rPr>
        <w:t xml:space="preserve"> настоящего пункта, либо содержания в представленных документах недостоверных сведений Министерство сельского хозяйства Российской Федерации не рассматривает такие документы.</w:t>
      </w:r>
    </w:p>
    <w:p>
      <w:pPr>
        <w:pStyle w:val="0"/>
        <w:jc w:val="both"/>
      </w:pPr>
      <w:r>
        <w:rPr>
          <w:sz w:val="20"/>
        </w:rPr>
        <w:t xml:space="preserve">(абзац введен </w:t>
      </w:r>
      <w:hyperlink w:history="0" r:id="rId9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7. Общий размер субсидии, предоставляемой бюджету i-го субъекта Российской Федерации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1i</w:t>
      </w:r>
      <w:r>
        <w:rPr>
          <w:sz w:val="20"/>
        </w:rPr>
        <w:t xml:space="preserve"> + C</w:t>
      </w:r>
      <w:r>
        <w:rPr>
          <w:sz w:val="20"/>
          <w:vertAlign w:val="subscript"/>
        </w:rPr>
        <w:t xml:space="preserve">2i</w:t>
      </w:r>
      <w:r>
        <w:rPr>
          <w:sz w:val="20"/>
        </w:rPr>
        <w:t xml:space="preserve"> + C</w:t>
      </w:r>
      <w:r>
        <w:rPr>
          <w:sz w:val="20"/>
          <w:vertAlign w:val="subscript"/>
        </w:rPr>
        <w:t xml:space="preserve">3i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1i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pPr>
        <w:pStyle w:val="0"/>
        <w:spacing w:before="200" w:line-rule="auto"/>
        <w:ind w:firstLine="540"/>
        <w:jc w:val="both"/>
      </w:pPr>
      <w:r>
        <w:rPr>
          <w:sz w:val="20"/>
        </w:rPr>
        <w:t xml:space="preserve">C</w:t>
      </w:r>
      <w:r>
        <w:rPr>
          <w:sz w:val="20"/>
          <w:vertAlign w:val="subscript"/>
        </w:rPr>
        <w:t xml:space="preserve">2i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pPr>
        <w:pStyle w:val="0"/>
        <w:spacing w:before="200" w:line-rule="auto"/>
        <w:ind w:firstLine="540"/>
        <w:jc w:val="both"/>
      </w:pPr>
      <w:r>
        <w:rPr>
          <w:sz w:val="20"/>
        </w:rPr>
        <w:t xml:space="preserve">C</w:t>
      </w:r>
      <w:r>
        <w:rPr>
          <w:sz w:val="20"/>
          <w:vertAlign w:val="subscript"/>
        </w:rPr>
        <w:t xml:space="preserve">3i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bookmarkStart w:id="298" w:name="P298"/>
    <w:bookmarkEnd w:id="298"/>
    <w:p>
      <w:pPr>
        <w:pStyle w:val="0"/>
        <w:spacing w:before="200" w:line-rule="auto"/>
        <w:ind w:firstLine="540"/>
        <w:jc w:val="both"/>
      </w:pPr>
      <w:r>
        <w:rPr>
          <w:sz w:val="20"/>
        </w:rPr>
        <w:t xml:space="preserve">8. Расчетный размер субсидии на улучшение жилищных условий граждан (C</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31337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31337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минj</w:t>
      </w:r>
      <w:r>
        <w:rPr>
          <w:sz w:val="20"/>
        </w:rP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pPr>
        <w:pStyle w:val="0"/>
        <w:spacing w:before="200" w:line-rule="auto"/>
        <w:ind w:firstLine="540"/>
        <w:jc w:val="both"/>
      </w:pPr>
      <w:r>
        <w:rPr>
          <w:sz w:val="20"/>
        </w:rPr>
        <w:t xml:space="preserve">V</w:t>
      </w:r>
      <w:r>
        <w:rPr>
          <w:sz w:val="20"/>
          <w:vertAlign w:val="subscript"/>
        </w:rPr>
        <w:t xml:space="preserve">фбj</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45"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настоящих Правил;</w:t>
      </w:r>
    </w:p>
    <w:p>
      <w:pPr>
        <w:pStyle w:val="0"/>
        <w:spacing w:before="200" w:line-rule="auto"/>
        <w:ind w:firstLine="540"/>
        <w:jc w:val="both"/>
      </w:pPr>
      <w:r>
        <w:rPr>
          <w:sz w:val="20"/>
        </w:rPr>
        <w:t xml:space="preserve">j - количество субъектов Российской Федерации, представивших заявки в рамках мероприятия по улучшению жилищных условий граждан;</w:t>
      </w:r>
    </w:p>
    <w:p>
      <w:pPr>
        <w:pStyle w:val="0"/>
        <w:spacing w:before="200" w:line-rule="auto"/>
        <w:ind w:firstLine="540"/>
        <w:jc w:val="both"/>
      </w:pPr>
      <w:r>
        <w:rPr>
          <w:sz w:val="20"/>
        </w:rPr>
        <w:t xml:space="preserve">ДНУ</w:t>
      </w:r>
      <w:r>
        <w:rPr>
          <w:sz w:val="20"/>
          <w:vertAlign w:val="subscript"/>
        </w:rPr>
        <w:t xml:space="preserve">j</w:t>
      </w:r>
      <w:r>
        <w:rPr>
          <w:sz w:val="20"/>
        </w:rP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
    <w:p>
      <w:pPr>
        <w:pStyle w:val="0"/>
        <w:spacing w:before="200" w:line-rule="auto"/>
        <w:ind w:firstLine="540"/>
        <w:jc w:val="both"/>
      </w:pPr>
      <w:r>
        <w:rPr>
          <w:sz w:val="20"/>
        </w:rPr>
        <w:t xml:space="preserve">Y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w:history="0" r:id="rId10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9. Размер субсидии на улучшение жилищных условий граждан, определяемый в соответствии с </w:t>
      </w:r>
      <w:hyperlink w:history="0" w:anchor="P298"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 уточняется согласно заявкам в рамках мероприятия по улучшению жилищных условий граждан.</w:t>
      </w:r>
    </w:p>
    <w:p>
      <w:pPr>
        <w:pStyle w:val="0"/>
        <w:spacing w:before="200" w:line-rule="auto"/>
        <w:ind w:firstLine="540"/>
        <w:jc w:val="both"/>
      </w:pPr>
      <w:r>
        <w:rPr>
          <w:sz w:val="20"/>
        </w:rPr>
        <w:t xml:space="preserve">В случае если размер субсидии на улучшение жилищных условий граждан, определяемый в соответствии с </w:t>
      </w:r>
      <w:hyperlink w:history="0" w:anchor="P298"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
    <w:p>
      <w:pPr>
        <w:pStyle w:val="0"/>
        <w:spacing w:before="200" w:line-rule="auto"/>
        <w:ind w:firstLine="540"/>
        <w:jc w:val="both"/>
      </w:pPr>
      <w:r>
        <w:rPr>
          <w:sz w:val="20"/>
        </w:rP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history="0" w:anchor="P298"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bookmarkStart w:id="312" w:name="P312"/>
    <w:bookmarkEnd w:id="312"/>
    <w:p>
      <w:pPr>
        <w:pStyle w:val="0"/>
        <w:spacing w:before="200" w:line-rule="auto"/>
        <w:ind w:firstLine="540"/>
        <w:jc w:val="both"/>
      </w:pPr>
      <w:r>
        <w:rPr>
          <w:sz w:val="20"/>
        </w:rPr>
        <w:t xml:space="preserve">10. Расчетный размер субсидии на строительство жилья, предоставляемого по договору найма жилого помещения (C</w:t>
      </w:r>
      <w:r>
        <w:rPr>
          <w:sz w:val="20"/>
          <w:vertAlign w:val="subscript"/>
        </w:rPr>
        <w:t xml:space="preserve">2j</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485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2кn</w:t>
      </w:r>
      <w:r>
        <w:rPr>
          <w:sz w:val="20"/>
        </w:rPr>
        <w:t xml:space="preserve"> - размер субсидии, предоставляемой бюджету n-го субъекта Российской Федерации на строительство малоэтажных жилых комплексов, в которых планируется предоставление жилья по договору найма жилого помещения;</w:t>
      </w:r>
    </w:p>
    <w:p>
      <w:pPr>
        <w:pStyle w:val="0"/>
        <w:spacing w:before="200" w:line-rule="auto"/>
        <w:ind w:firstLine="540"/>
        <w:jc w:val="both"/>
      </w:pPr>
      <w:r>
        <w:rPr>
          <w:sz w:val="20"/>
        </w:rPr>
        <w:t xml:space="preserve">C</w:t>
      </w:r>
      <w:r>
        <w:rPr>
          <w:sz w:val="20"/>
          <w:vertAlign w:val="subscript"/>
        </w:rPr>
        <w:t xml:space="preserve">2нi</w:t>
      </w:r>
      <w:r>
        <w:rPr>
          <w:sz w:val="20"/>
        </w:rPr>
        <w:t xml:space="preserve"> - размер субсидии, предоставляемой бюджету i-го субъекта Российской Федерации на строительство жилья, предоставляемого по договору найма жилого помещения, за исключением субсидии на строительство малоэтажных жилых комплексов;</w:t>
      </w:r>
    </w:p>
    <w:p>
      <w:pPr>
        <w:pStyle w:val="0"/>
        <w:spacing w:before="200" w:line-rule="auto"/>
        <w:ind w:firstLine="540"/>
        <w:jc w:val="both"/>
      </w:pPr>
      <w:r>
        <w:rPr>
          <w:sz w:val="20"/>
        </w:rPr>
        <w:t xml:space="preserve">K</w:t>
      </w:r>
      <w:r>
        <w:rPr>
          <w:sz w:val="20"/>
          <w:vertAlign w:val="subscript"/>
        </w:rPr>
        <w:t xml:space="preserve">эб</w:t>
      </w:r>
      <w:r>
        <w:rPr>
          <w:sz w:val="20"/>
        </w:rPr>
        <w:t xml:space="preserve"> - коэффициент использования субсидии, предоставленной в отчетном году в рамках мероприятия, предусмотренного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подпунктом "б" пункта 2</w:t>
        </w:r>
      </w:hyperlink>
      <w:r>
        <w:rPr>
          <w:sz w:val="20"/>
        </w:rPr>
        <w:t xml:space="preserve"> настоящих Правил (далее - коэффициент использования субсидии), соответствующий следующим значениям:</w:t>
      </w:r>
    </w:p>
    <w:p>
      <w:pPr>
        <w:pStyle w:val="0"/>
        <w:spacing w:before="200" w:line-rule="auto"/>
        <w:ind w:firstLine="540"/>
        <w:jc w:val="both"/>
      </w:pPr>
      <w:r>
        <w:rPr>
          <w:sz w:val="20"/>
        </w:rPr>
        <w:t xml:space="preserve">0 - в случае присвоения субъекту Российской Федерации в соответствии с утверждаемым Министерством сельского хозяйства Российской Федерации порядком оценки эффективности использования субсидий, предусмотренным </w:t>
      </w:r>
      <w:hyperlink w:history="0" w:anchor="P417" w:tooltip="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
        <w:r>
          <w:rPr>
            <w:sz w:val="20"/>
            <w:color w:val="0000ff"/>
          </w:rPr>
          <w:t xml:space="preserve">пунктом 24(2)</w:t>
        </w:r>
      </w:hyperlink>
      <w:r>
        <w:rPr>
          <w:sz w:val="20"/>
        </w:rPr>
        <w:t xml:space="preserve"> настоящих Правил (далее - порядок оценки эффективности), низкого уровня эффективности использования субсидии;</w:t>
      </w:r>
    </w:p>
    <w:p>
      <w:pPr>
        <w:pStyle w:val="0"/>
        <w:spacing w:before="200" w:line-rule="auto"/>
        <w:ind w:firstLine="540"/>
        <w:jc w:val="both"/>
      </w:pPr>
      <w:r>
        <w:rPr>
          <w:sz w:val="20"/>
        </w:rPr>
        <w:t xml:space="preserve">0,5 - в случае присвоения субъекту Российской Федерации в соответствии с порядком оценки эффективности среднего уровня эффективности использования субсидии;</w:t>
      </w:r>
    </w:p>
    <w:p>
      <w:pPr>
        <w:pStyle w:val="0"/>
        <w:spacing w:before="200" w:line-rule="auto"/>
        <w:ind w:firstLine="540"/>
        <w:jc w:val="both"/>
      </w:pPr>
      <w:r>
        <w:rPr>
          <w:sz w:val="20"/>
        </w:rPr>
        <w:t xml:space="preserve">1 - в случае присвоения субъекту Российской Федерации в соответствии с порядком оценки эффективности высокого уровня эффективности использования субсидии.</w:t>
      </w:r>
    </w:p>
    <w:p>
      <w:pPr>
        <w:pStyle w:val="0"/>
        <w:jc w:val="both"/>
      </w:pPr>
      <w:r>
        <w:rPr>
          <w:sz w:val="20"/>
        </w:rPr>
        <w:t xml:space="preserve">(п. 10 в ред. </w:t>
      </w:r>
      <w:hyperlink w:history="0" r:id="rId10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11. Размер субсидии на строительство малоэтажных жилых комплексов, в которых планируется предоставление жилья по договору найма жилого помещения (C</w:t>
      </w:r>
      <w:r>
        <w:rPr>
          <w:sz w:val="20"/>
          <w:vertAlign w:val="subscript"/>
        </w:rPr>
        <w:t xml:space="preserve">2кn</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1334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фбн</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подпункте "б" пункта 2</w:t>
        </w:r>
      </w:hyperlink>
      <w:r>
        <w:rPr>
          <w:sz w:val="20"/>
        </w:rPr>
        <w:t xml:space="preserve"> настоящих Правил;</w:t>
      </w:r>
    </w:p>
    <w:p>
      <w:pPr>
        <w:pStyle w:val="0"/>
        <w:spacing w:before="200" w:line-rule="auto"/>
        <w:ind w:firstLine="540"/>
        <w:jc w:val="both"/>
      </w:pPr>
      <w:r>
        <w:rPr>
          <w:sz w:val="20"/>
        </w:rPr>
        <w:t xml:space="preserve">К</w:t>
      </w:r>
      <w:r>
        <w:rPr>
          <w:sz w:val="20"/>
          <w:vertAlign w:val="subscript"/>
        </w:rPr>
        <w:t xml:space="preserve">сn</w:t>
      </w:r>
      <w:r>
        <w:rPr>
          <w:sz w:val="20"/>
        </w:rPr>
        <w:t xml:space="preserve"> - 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w:t>
      </w:r>
    </w:p>
    <w:p>
      <w:pPr>
        <w:pStyle w:val="0"/>
        <w:spacing w:before="200" w:line-rule="auto"/>
        <w:ind w:firstLine="540"/>
        <w:jc w:val="both"/>
      </w:pPr>
      <w:r>
        <w:rPr>
          <w:sz w:val="20"/>
        </w:rPr>
        <w:t xml:space="preserve">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 (К</w:t>
      </w:r>
      <w:r>
        <w:rPr>
          <w:sz w:val="20"/>
          <w:vertAlign w:val="subscript"/>
        </w:rPr>
        <w:t xml:space="preserve">сn</w:t>
      </w:r>
      <w:r>
        <w:rPr>
          <w:sz w:val="20"/>
        </w:rPr>
        <w:t xml:space="preserve">), определяется по формуле:</w:t>
      </w:r>
    </w:p>
    <w:p>
      <w:pPr>
        <w:pStyle w:val="0"/>
        <w:jc w:val="both"/>
      </w:pPr>
      <w:r>
        <w:rPr>
          <w:sz w:val="20"/>
        </w:rPr>
      </w:r>
    </w:p>
    <w:p>
      <w:pPr>
        <w:pStyle w:val="0"/>
        <w:jc w:val="center"/>
      </w:pPr>
      <w:r>
        <w:rPr>
          <w:sz w:val="20"/>
        </w:rPr>
        <w:t xml:space="preserve">К</w:t>
      </w:r>
      <w:r>
        <w:rPr>
          <w:sz w:val="20"/>
          <w:vertAlign w:val="subscript"/>
        </w:rPr>
        <w:t xml:space="preserve">сn</w:t>
      </w:r>
      <w:r>
        <w:rPr>
          <w:sz w:val="20"/>
        </w:rPr>
        <w:t xml:space="preserve"> = К</w:t>
      </w:r>
      <w:r>
        <w:rPr>
          <w:sz w:val="20"/>
          <w:vertAlign w:val="subscript"/>
        </w:rPr>
        <w:t xml:space="preserve">m1</w:t>
      </w:r>
      <w:r>
        <w:rPr>
          <w:sz w:val="20"/>
        </w:rPr>
        <w:t xml:space="preserve"> + К</w:t>
      </w:r>
      <w:r>
        <w:rPr>
          <w:sz w:val="20"/>
          <w:vertAlign w:val="subscript"/>
        </w:rPr>
        <w:t xml:space="preserve">m2</w:t>
      </w:r>
      <w:r>
        <w:rPr>
          <w:sz w:val="20"/>
        </w:rPr>
        <w:t xml:space="preserve"> + ... + К</w:t>
      </w:r>
      <w:r>
        <w:rPr>
          <w:sz w:val="20"/>
          <w:vertAlign w:val="subscript"/>
        </w:rPr>
        <w:t xml:space="preserve">mn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m</w:t>
      </w:r>
      <w:r>
        <w:rPr>
          <w:sz w:val="20"/>
        </w:rPr>
        <w:t xml:space="preserve"> - размер субсидии, предоставляемой на строительство каждого малоэтажного жилого комплекса для предоставления жилья по договору найма жилого помещения;</w:t>
      </w:r>
    </w:p>
    <w:p>
      <w:pPr>
        <w:pStyle w:val="0"/>
        <w:spacing w:before="200" w:line-rule="auto"/>
        <w:ind w:firstLine="540"/>
        <w:jc w:val="both"/>
      </w:pPr>
      <w:r>
        <w:rPr>
          <w:sz w:val="20"/>
        </w:rPr>
        <w:t xml:space="preserve">n - количество субъектов Российской Федерации, в которых планируется строительство малоэтажных жилых комплексов для предоставления жилья по договору найма жилого помещения;</w:t>
      </w:r>
    </w:p>
    <w:p>
      <w:pPr>
        <w:pStyle w:val="0"/>
        <w:spacing w:before="200" w:line-rule="auto"/>
        <w:ind w:firstLine="540"/>
        <w:jc w:val="both"/>
      </w:pPr>
      <w:r>
        <w:rPr>
          <w:sz w:val="20"/>
        </w:rPr>
        <w:t xml:space="preserve">m - количество включенных в заявку малоэтажных жилых комплексов для предоставления жилья по договору найма жилого помещения в субъекте Российской Федерации.</w:t>
      </w:r>
    </w:p>
    <w:p>
      <w:pPr>
        <w:pStyle w:val="0"/>
        <w:spacing w:before="200" w:line-rule="auto"/>
        <w:ind w:firstLine="540"/>
        <w:jc w:val="both"/>
      </w:pPr>
      <w:r>
        <w:rPr>
          <w:sz w:val="20"/>
        </w:rPr>
        <w:t xml:space="preserve">Размер субсидии, предоставляемой на строительство каждого малоэтажного жилого комплекса (К</w:t>
      </w:r>
      <w:r>
        <w:rPr>
          <w:sz w:val="20"/>
          <w:vertAlign w:val="subscript"/>
        </w:rPr>
        <w:t xml:space="preserve">m</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647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m</w:t>
      </w:r>
      <w:r>
        <w:rPr>
          <w:sz w:val="20"/>
        </w:rPr>
        <w:t xml:space="preserve"> - сметная стоимость строительства m-го малоэтажного жилого комплекса, предусмотренного </w:t>
      </w:r>
      <w:hyperlink w:history="0" w:anchor="P249" w:tooltip="строительстве на сельских территориях, территориях опорных населенных пунктов малоэтажных жилых комплексов, определенных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w:r>
          <w:rPr>
            <w:sz w:val="20"/>
            <w:color w:val="0000ff"/>
          </w:rPr>
          <w:t xml:space="preserve">абзацем четвертым подпункта "б" пункта 2</w:t>
        </w:r>
      </w:hyperlink>
      <w:r>
        <w:rPr>
          <w:sz w:val="20"/>
        </w:rPr>
        <w:t xml:space="preserve"> настоящих Правил, в очередном финансовом году;</w:t>
      </w:r>
    </w:p>
    <w:p>
      <w:pPr>
        <w:pStyle w:val="0"/>
        <w:spacing w:before="200" w:line-rule="auto"/>
        <w:ind w:firstLine="540"/>
        <w:jc w:val="both"/>
      </w:pPr>
      <w:r>
        <w:rPr>
          <w:sz w:val="20"/>
        </w:rPr>
        <w:t xml:space="preserve">R</w:t>
      </w:r>
      <w:r>
        <w:rPr>
          <w:sz w:val="20"/>
          <w:vertAlign w:val="subscript"/>
        </w:rPr>
        <w:t xml:space="preserve">m</w:t>
      </w:r>
      <w:r>
        <w:rPr>
          <w:sz w:val="20"/>
        </w:rPr>
        <w:t xml:space="preserve"> - объем финансового обеспечения, предусмотренный на строительство m-го малоэтажного жилого комплекса в субъекте Российской Федерации, за счет средств местного бюджета;</w:t>
      </w:r>
    </w:p>
    <w:p>
      <w:pPr>
        <w:pStyle w:val="0"/>
        <w:spacing w:before="200" w:line-rule="auto"/>
        <w:ind w:firstLine="540"/>
        <w:jc w:val="both"/>
      </w:pPr>
      <w:r>
        <w:rPr>
          <w:sz w:val="20"/>
        </w:rPr>
        <w:t xml:space="preserve">W</w:t>
      </w:r>
      <w:r>
        <w:rPr>
          <w:sz w:val="20"/>
          <w:vertAlign w:val="subscript"/>
        </w:rPr>
        <w:t xml:space="preserve">m</w:t>
      </w:r>
      <w:r>
        <w:rPr>
          <w:sz w:val="20"/>
        </w:rPr>
        <w:t xml:space="preserve"> - объем финансового обеспечения, предусмотренный на строительство m-го малоэтажного жилого комплекса, за счет внебюджетных источников.</w:t>
      </w:r>
    </w:p>
    <w:p>
      <w:pPr>
        <w:pStyle w:val="0"/>
        <w:jc w:val="both"/>
      </w:pPr>
      <w:r>
        <w:rPr>
          <w:sz w:val="20"/>
        </w:rPr>
        <w:t xml:space="preserve">(п. 11 в ред. </w:t>
      </w:r>
      <w:hyperlink w:history="0" r:id="rId10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348" w:name="P348"/>
    <w:bookmarkEnd w:id="348"/>
    <w:p>
      <w:pPr>
        <w:pStyle w:val="0"/>
        <w:spacing w:before="200" w:line-rule="auto"/>
        <w:ind w:firstLine="540"/>
        <w:jc w:val="both"/>
      </w:pPr>
      <w:r>
        <w:rPr>
          <w:sz w:val="20"/>
        </w:rPr>
        <w:t xml:space="preserve">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w:t>
      </w:r>
      <w:r>
        <w:rPr>
          <w:sz w:val="20"/>
          <w:vertAlign w:val="subscript"/>
        </w:rPr>
        <w:t xml:space="preserve">2нi</w:t>
      </w:r>
      <w:r>
        <w:rPr>
          <w:sz w:val="20"/>
        </w:rPr>
        <w:t xml:space="preserve">), определяется по формуле:</w:t>
      </w:r>
    </w:p>
    <w:p>
      <w:pPr>
        <w:pStyle w:val="0"/>
        <w:jc w:val="both"/>
      </w:pPr>
      <w:r>
        <w:rPr>
          <w:sz w:val="20"/>
        </w:rPr>
      </w:r>
    </w:p>
    <w:p>
      <w:pPr>
        <w:pStyle w:val="0"/>
        <w:jc w:val="center"/>
      </w:pPr>
      <w:r>
        <w:rPr>
          <w:position w:val="-41"/>
        </w:rPr>
        <w:drawing>
          <wp:inline distT="0" distB="0" distL="0" distR="0">
            <wp:extent cx="4067175" cy="657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4067175" cy="657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минн</w:t>
      </w:r>
      <w:r>
        <w:rPr>
          <w:sz w:val="20"/>
        </w:rPr>
        <w:t xml:space="preserve"> - минимальный размер субсидии на строительство жилья, предоставляемого по договору найма жилого помещения, за исключением субсидии на строительство малоэтажных жилых комплексов,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ДНУ</w:t>
      </w:r>
      <w:r>
        <w:rPr>
          <w:sz w:val="20"/>
          <w:vertAlign w:val="subscript"/>
        </w:rPr>
        <w:t xml:space="preserve">нi</w:t>
      </w:r>
      <w:r>
        <w:rPr>
          <w:sz w:val="20"/>
        </w:rP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и (или) перечни штатных единиц, предусмотренные </w:t>
      </w:r>
      <w:hyperlink w:history="0" w:anchor="P269" w:tooltip="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
        <w:r>
          <w:rPr>
            <w:sz w:val="20"/>
            <w:color w:val="0000ff"/>
          </w:rPr>
          <w:t xml:space="preserve">абзацем вторым подпункта "б" пункта 5</w:t>
        </w:r>
      </w:hyperlink>
      <w:r>
        <w:rPr>
          <w:sz w:val="20"/>
        </w:rPr>
        <w:t xml:space="preserve"> настоящих Правил,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 планирующих улучшить жилищные условия на территориях опорных населенных пунктов (за исключением участников мероприятий и (или) штатных единиц, для которых планируется строительство малоэтажных жилых комплексов);</w:t>
      </w:r>
    </w:p>
    <w:p>
      <w:pPr>
        <w:pStyle w:val="0"/>
        <w:spacing w:before="200" w:line-rule="auto"/>
        <w:ind w:firstLine="540"/>
        <w:jc w:val="both"/>
      </w:pPr>
      <w:r>
        <w:rPr>
          <w:sz w:val="20"/>
        </w:rPr>
        <w:t xml:space="preserve">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pPr>
        <w:pStyle w:val="0"/>
        <w:jc w:val="both"/>
      </w:pPr>
      <w:r>
        <w:rPr>
          <w:sz w:val="20"/>
        </w:rPr>
        <w:t xml:space="preserve">(п. 12 в ред. </w:t>
      </w:r>
      <w:hyperlink w:history="0" r:id="rId10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12(1). Субъект Российской Федерации при предоставлении субсидий местным бюджетам в рамках мероприятия, предусмотренного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подпунктом "б" пункта 2</w:t>
        </w:r>
      </w:hyperlink>
      <w:r>
        <w:rPr>
          <w:sz w:val="20"/>
        </w:rPr>
        <w:t xml:space="preserve"> настоящих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pPr>
        <w:pStyle w:val="0"/>
        <w:jc w:val="both"/>
      </w:pPr>
      <w:r>
        <w:rPr>
          <w:sz w:val="20"/>
        </w:rPr>
        <w:t xml:space="preserve">(п. 12(1) введен </w:t>
      </w:r>
      <w:hyperlink w:history="0" r:id="rId10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13. Размер субсидии на строительство жилья, предоставляемого по договору найма жилого помещения, определяемый в соответствии с </w:t>
      </w:r>
      <w:hyperlink w:history="0" w:anchor="P312" w:tooltip="10. Расчетный размер субсидии на строительство жилья, предоставляемого по договору найма жилого помещения (C2j), определяется по формуле:">
        <w:r>
          <w:rPr>
            <w:sz w:val="20"/>
            <w:color w:val="0000ff"/>
          </w:rPr>
          <w:t xml:space="preserve">пунктами 10</w:t>
        </w:r>
      </w:hyperlink>
      <w:r>
        <w:rPr>
          <w:sz w:val="20"/>
        </w:rPr>
        <w:t xml:space="preserve"> - </w:t>
      </w:r>
      <w:hyperlink w:history="0" w:anchor="P348" w:tooltip="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2нi), определяется по формуле:">
        <w:r>
          <w:rPr>
            <w:sz w:val="20"/>
            <w:color w:val="0000ff"/>
          </w:rPr>
          <w:t xml:space="preserve">12</w:t>
        </w:r>
      </w:hyperlink>
      <w:r>
        <w:rPr>
          <w:sz w:val="20"/>
        </w:rP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history="0" w:anchor="P312" w:tooltip="10. Расчетный размер субсидии на строительство жилья, предоставляемого по договору найма жилого помещения (C2j), определяется по формуле:">
        <w:r>
          <w:rPr>
            <w:sz w:val="20"/>
            <w:color w:val="0000ff"/>
          </w:rPr>
          <w:t xml:space="preserve">пунктами 10</w:t>
        </w:r>
      </w:hyperlink>
      <w:r>
        <w:rPr>
          <w:sz w:val="20"/>
        </w:rPr>
        <w:t xml:space="preserve"> - </w:t>
      </w:r>
      <w:hyperlink w:history="0" w:anchor="P348" w:tooltip="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2нi), определяется по формуле:">
        <w:r>
          <w:rPr>
            <w:sz w:val="20"/>
            <w:color w:val="0000ff"/>
          </w:rPr>
          <w:t xml:space="preserve">12</w:t>
        </w:r>
      </w:hyperlink>
      <w:r>
        <w:rPr>
          <w:sz w:val="20"/>
        </w:rP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Невостребованный объем субсидии, в том числе в результате применения коэффициента использования субсидии, перераспределяется между субъектами Российской Федерации, которым по итогам оценки эффективности присвоен коэффициент использования субсидии со значением 1 и которые имеют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w:history="0" r:id="rId10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 пропорционально размеру субсидии на строительство жилья, предоставляемого по договору найма жилого помещения, определяемому в соответствии с </w:t>
      </w:r>
      <w:hyperlink w:history="0" w:anchor="P348" w:tooltip="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2нi), определяется по формуле:">
        <w:r>
          <w:rPr>
            <w:sz w:val="20"/>
            <w:color w:val="0000ff"/>
          </w:rPr>
          <w:t xml:space="preserve">пунктом 12</w:t>
        </w:r>
      </w:hyperlink>
      <w:r>
        <w:rPr>
          <w:sz w:val="20"/>
        </w:rPr>
        <w:t xml:space="preserve"> настоящих Правил, с учетом заявленной субъектом Российской Федерации потребности в субсидии, указанной в заявке в рамках мероприятия по строительству жилья, предоставляемого по договору найма жилого помещения.</w:t>
      </w:r>
    </w:p>
    <w:p>
      <w:pPr>
        <w:pStyle w:val="0"/>
        <w:jc w:val="both"/>
      </w:pPr>
      <w:r>
        <w:rPr>
          <w:sz w:val="20"/>
        </w:rPr>
        <w:t xml:space="preserve">(в ред. </w:t>
      </w:r>
      <w:hyperlink w:history="0" r:id="rId11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bookmarkStart w:id="363" w:name="P363"/>
    <w:bookmarkEnd w:id="363"/>
    <w:p>
      <w:pPr>
        <w:pStyle w:val="0"/>
        <w:spacing w:before="200" w:line-rule="auto"/>
        <w:ind w:firstLine="540"/>
        <w:jc w:val="both"/>
      </w:pPr>
      <w:r>
        <w:rPr>
          <w:sz w:val="20"/>
        </w:rPr>
        <w:t xml:space="preserve">14. Расчетный размер субсидии на реализацию проектов компактной жилищной застройки (C</w:t>
      </w:r>
      <w:r>
        <w:rPr>
          <w:sz w:val="20"/>
          <w:vertAlign w:val="subscript"/>
        </w:rPr>
        <w:t xml:space="preserve">3i</w:t>
      </w:r>
      <w:r>
        <w:rPr>
          <w:sz w:val="20"/>
        </w:rPr>
        <w:t xml:space="preserve">) определяется по формуле:</w:t>
      </w:r>
    </w:p>
    <w:p>
      <w:pPr>
        <w:pStyle w:val="0"/>
        <w:jc w:val="both"/>
      </w:pPr>
      <w:r>
        <w:rPr>
          <w:sz w:val="20"/>
        </w:rPr>
      </w:r>
    </w:p>
    <w:p>
      <w:pPr>
        <w:pStyle w:val="0"/>
        <w:jc w:val="center"/>
      </w:pPr>
      <w:r>
        <w:rPr>
          <w:position w:val="-41"/>
        </w:rPr>
        <w:drawing>
          <wp:inline distT="0" distB="0" distL="0" distR="0">
            <wp:extent cx="3276600" cy="657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p>
      <w:pPr>
        <w:pStyle w:val="0"/>
        <w:jc w:val="both"/>
      </w:pPr>
      <w:r>
        <w:rPr>
          <w:sz w:val="20"/>
        </w:rPr>
        <w:t xml:space="preserve">(в ред. </w:t>
      </w:r>
      <w:hyperlink w:history="0" r:id="rId11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минk</w:t>
      </w:r>
      <w:r>
        <w:rPr>
          <w:sz w:val="20"/>
        </w:rPr>
        <w:t xml:space="preserve"> - минимальный размер субсидии на реализацию проектов компактной жилищной застройки, составляющий 5,5 млн. рублей;</w:t>
      </w:r>
    </w:p>
    <w:p>
      <w:pPr>
        <w:pStyle w:val="0"/>
        <w:spacing w:before="200" w:line-rule="auto"/>
        <w:ind w:firstLine="540"/>
        <w:jc w:val="both"/>
      </w:pPr>
      <w:r>
        <w:rPr>
          <w:sz w:val="20"/>
        </w:rPr>
        <w:t xml:space="preserve">V</w:t>
      </w:r>
      <w:r>
        <w:rPr>
          <w:sz w:val="20"/>
          <w:vertAlign w:val="subscript"/>
        </w:rPr>
        <w:t xml:space="preserve">фбk</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подпункте "в" пункта 2</w:t>
        </w:r>
      </w:hyperlink>
      <w:r>
        <w:rPr>
          <w:sz w:val="20"/>
        </w:rP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pPr>
        <w:pStyle w:val="0"/>
        <w:spacing w:before="200" w:line-rule="auto"/>
        <w:ind w:firstLine="540"/>
        <w:jc w:val="both"/>
      </w:pPr>
      <w:r>
        <w:rPr>
          <w:sz w:val="20"/>
        </w:rPr>
        <w:t xml:space="preserve">k - количество субъектов Российской Федерации, представивших заявки на реализацию проектов компактной жилищной застройки;</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стоимости проектов компактной жилищной застройки, реализуемых в i-м субъекте Российской Федерации.</w:t>
      </w:r>
    </w:p>
    <w:p>
      <w:pPr>
        <w:pStyle w:val="0"/>
        <w:jc w:val="both"/>
      </w:pPr>
      <w:r>
        <w:rPr>
          <w:sz w:val="20"/>
        </w:rPr>
        <w:t xml:space="preserve">(в ред. </w:t>
      </w:r>
      <w:hyperlink w:history="0" r:id="rId11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15. Коэффициент стоимости проектов компактной жилищной застройки, реализуемых в i-м субъекте Российской Федерации (K</w:t>
      </w:r>
      <w:r>
        <w:rPr>
          <w:sz w:val="20"/>
          <w:vertAlign w:val="subscript"/>
        </w:rPr>
        <w:t xml:space="preserve">i</w:t>
      </w:r>
      <w:r>
        <w:rPr>
          <w:sz w:val="20"/>
        </w:rPr>
        <w:t xml:space="preserve">), определяется по формуле:</w:t>
      </w:r>
    </w:p>
    <w:p>
      <w:pPr>
        <w:pStyle w:val="0"/>
        <w:jc w:val="both"/>
      </w:pPr>
      <w:r>
        <w:rPr>
          <w:sz w:val="20"/>
        </w:rPr>
        <w:t xml:space="preserve">(в ред. </w:t>
      </w:r>
      <w:hyperlink w:history="0" r:id="rId11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r>
    </w:p>
    <w:p>
      <w:pPr>
        <w:pStyle w:val="0"/>
        <w:jc w:val="center"/>
      </w:pPr>
      <w:r>
        <w:rPr>
          <w:position w:val="-38"/>
        </w:rPr>
        <w:drawing>
          <wp:inline distT="0" distB="0" distL="0" distR="0">
            <wp:extent cx="14763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p>
      <w:pPr>
        <w:pStyle w:val="0"/>
        <w:jc w:val="both"/>
      </w:pPr>
      <w:r>
        <w:rPr>
          <w:sz w:val="20"/>
        </w:rPr>
        <w:t xml:space="preserve">(в ред. </w:t>
      </w:r>
      <w:hyperlink w:history="0" r:id="rId11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 - количество проектов компактной жилищной застройки, реализуемых в соответствующем финансовом году;</w:t>
      </w:r>
    </w:p>
    <w:p>
      <w:pPr>
        <w:pStyle w:val="0"/>
        <w:spacing w:before="200" w:line-rule="auto"/>
        <w:ind w:firstLine="540"/>
        <w:jc w:val="both"/>
      </w:pPr>
      <w:r>
        <w:rPr>
          <w:sz w:val="20"/>
        </w:rPr>
        <w:t xml:space="preserve">CT</w:t>
      </w:r>
      <w:r>
        <w:rPr>
          <w:sz w:val="20"/>
          <w:vertAlign w:val="subscript"/>
        </w:rPr>
        <w:t xml:space="preserve">ij</w:t>
      </w:r>
      <w:r>
        <w:rPr>
          <w:sz w:val="20"/>
        </w:rP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pPr>
        <w:pStyle w:val="0"/>
        <w:spacing w:before="200" w:line-rule="auto"/>
        <w:ind w:firstLine="540"/>
        <w:jc w:val="both"/>
      </w:pPr>
      <w:r>
        <w:rPr>
          <w:sz w:val="20"/>
        </w:rPr>
        <w:t xml:space="preserve">16. Размер субсидии на реализацию проектов компактной жилищной застройки, определяемый в соответствии с </w:t>
      </w:r>
      <w:hyperlink w:history="0" w:anchor="P363" w:tooltip="14. Расчетный размер субсидии на реализацию проектов компактной жилищной застройки (C3i) определяется по формуле:">
        <w:r>
          <w:rPr>
            <w:sz w:val="20"/>
            <w:color w:val="0000ff"/>
          </w:rPr>
          <w:t xml:space="preserve">пунктом 14</w:t>
        </w:r>
      </w:hyperlink>
      <w:r>
        <w:rPr>
          <w:sz w:val="20"/>
        </w:rP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pPr>
        <w:pStyle w:val="0"/>
        <w:spacing w:before="200" w:line-rule="auto"/>
        <w:ind w:firstLine="540"/>
        <w:jc w:val="both"/>
      </w:pPr>
      <w:r>
        <w:rPr>
          <w:sz w:val="20"/>
        </w:rPr>
        <w:t xml:space="preserve">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pPr>
        <w:pStyle w:val="0"/>
        <w:spacing w:before="200" w:line-rule="auto"/>
        <w:ind w:firstLine="540"/>
        <w:jc w:val="both"/>
      </w:pPr>
      <w:r>
        <w:rPr>
          <w:sz w:val="20"/>
        </w:rPr>
        <w:t xml:space="preserve">16(1). Субъект Российской Федерации в период действия соглашения не вправе менять состав и сметную стоимость реализации проектов компактной жилой застройки.</w:t>
      </w:r>
    </w:p>
    <w:p>
      <w:pPr>
        <w:pStyle w:val="0"/>
        <w:jc w:val="both"/>
      </w:pPr>
      <w:r>
        <w:rPr>
          <w:sz w:val="20"/>
        </w:rPr>
        <w:t xml:space="preserve">(п. 16(1) введен </w:t>
      </w:r>
      <w:hyperlink w:history="0" r:id="rId11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16(2). При распределении субсидий на соответствующий финансовый год приоритет имеют субъекты Российской Федерации, осуществляющие фактическую реализацию в соответствии с ранее заключенными соглашениями проектов компактной жилищной застройки, которые содержат мероприятия, требующие софинансирования из федерального бюджета в соответствующем финансовом году.</w:t>
      </w:r>
    </w:p>
    <w:p>
      <w:pPr>
        <w:pStyle w:val="0"/>
        <w:jc w:val="both"/>
      </w:pPr>
      <w:r>
        <w:rPr>
          <w:sz w:val="20"/>
        </w:rPr>
        <w:t xml:space="preserve">(п. 16(2) введен </w:t>
      </w:r>
      <w:hyperlink w:history="0" r:id="rId11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pPr>
        <w:pStyle w:val="0"/>
        <w:spacing w:before="200" w:line-rule="auto"/>
        <w:ind w:firstLine="540"/>
        <w:jc w:val="both"/>
      </w:pPr>
      <w:r>
        <w:rPr>
          <w:sz w:val="20"/>
        </w:rPr>
        <w:t xml:space="preserve">18.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243"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
        <w:r>
          <w:rPr>
            <w:sz w:val="20"/>
            <w:color w:val="0000ff"/>
          </w:rPr>
          <w:t xml:space="preserve">пунктом 2</w:t>
        </w:r>
      </w:hyperlink>
      <w:r>
        <w:rPr>
          <w:sz w:val="20"/>
        </w:rPr>
        <w:t xml:space="preserve"> настоящих Правил, допускается при условии достижения результата использования субсидии, предусмотренного </w:t>
      </w:r>
      <w:hyperlink w:history="0" w:anchor="P408" w:tooltip="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пунктом 24</w:t>
        </w:r>
      </w:hyperlink>
      <w:r>
        <w:rPr>
          <w:sz w:val="20"/>
        </w:rPr>
        <w:t xml:space="preserve"> настоящих Правил, и согласования такого распределения Министерством сельского хозяйства Российской Федерации.</w:t>
      </w:r>
    </w:p>
    <w:p>
      <w:pPr>
        <w:pStyle w:val="0"/>
        <w:spacing w:before="200" w:line-rule="auto"/>
        <w:ind w:firstLine="540"/>
        <w:jc w:val="both"/>
      </w:pPr>
      <w:r>
        <w:rPr>
          <w:sz w:val="20"/>
        </w:rPr>
        <w:t xml:space="preserve">18(1). В целях повышения эффективности реализации мероприятий, предусмотренных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подпунктами "б"</w:t>
        </w:r>
      </w:hyperlink>
      <w:r>
        <w:rPr>
          <w:sz w:val="20"/>
        </w:rPr>
        <w:t xml:space="preserve"> и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"в" пункта 2</w:t>
        </w:r>
      </w:hyperlink>
      <w:r>
        <w:rPr>
          <w:sz w:val="20"/>
        </w:rPr>
        <w:t xml:space="preserve"> настоящих Правил, в соглашении предусматриваются обязательства субъекта Российской Федерации обеспечить заключение государственного (муниципального) контракта на поставку товаров, выполнение работ, оказание услуг по каждому мероприятию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указанного в соглашении срока заключения государственного (муниципального) контракта на выполнение работ, поставку товаров, оказание услуг по мероприятиям, предусмотренным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подпунктами "б"</w:t>
        </w:r>
      </w:hyperlink>
      <w:r>
        <w:rPr>
          <w:sz w:val="20"/>
        </w:rPr>
        <w:t xml:space="preserve"> и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"в" пункта 2</w:t>
        </w:r>
      </w:hyperlink>
      <w:r>
        <w:rPr>
          <w:sz w:val="20"/>
        </w:rPr>
        <w:t xml:space="preserve"> настоящих Правил, до 6 месяцев со дня заключения соглашения.</w:t>
      </w:r>
    </w:p>
    <w:p>
      <w:pPr>
        <w:pStyle w:val="0"/>
        <w:jc w:val="both"/>
      </w:pPr>
      <w:r>
        <w:rPr>
          <w:sz w:val="20"/>
        </w:rPr>
        <w:t xml:space="preserve">(п. 18(1) введен </w:t>
      </w:r>
      <w:hyperlink w:history="0" r:id="rId11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18(2).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pPr>
        <w:pStyle w:val="0"/>
        <w:jc w:val="both"/>
      </w:pPr>
      <w:r>
        <w:rPr>
          <w:sz w:val="20"/>
        </w:rPr>
        <w:t xml:space="preserve">(п. 18(2) введен </w:t>
      </w:r>
      <w:hyperlink w:history="0" r:id="rId12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12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20. Адресное (пообъектное)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history="0" w:anchor="P708" w:tooltip="МЕТОДИК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Адресное (пообъектное)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history="0" w:anchor="P742" w:tooltip="МЕТОДИКА">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2 лет с даты завершения проекта компактной жилищной застройки.</w:t>
      </w:r>
    </w:p>
    <w:p>
      <w:pPr>
        <w:pStyle w:val="0"/>
        <w:jc w:val="both"/>
      </w:pPr>
      <w:r>
        <w:rPr>
          <w:sz w:val="20"/>
        </w:rPr>
        <w:t xml:space="preserve">(в ред. </w:t>
      </w:r>
      <w:hyperlink w:history="0" r:id="rId12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В целях повышения эффективности использования субсидии, предоставленной на мероприятие, предусмотренное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подпунктом "б" пункта 2</w:t>
        </w:r>
      </w:hyperlink>
      <w:r>
        <w:rPr>
          <w:sz w:val="20"/>
        </w:rPr>
        <w:t xml:space="preserve"> настоящих Правил, в соглашении предусматривается обязательство субъекта Российской Федерации по обеспечению заключения договоров найма жилого помещения не позднее 4 месяцев после ввода объекта в эксплуатацию.</w:t>
      </w:r>
    </w:p>
    <w:p>
      <w:pPr>
        <w:pStyle w:val="0"/>
        <w:jc w:val="both"/>
      </w:pPr>
      <w:r>
        <w:rPr>
          <w:sz w:val="20"/>
        </w:rPr>
        <w:t xml:space="preserve">(абзац введен </w:t>
      </w:r>
      <w:hyperlink w:history="0" r:id="rId12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pPr>
        <w:pStyle w:val="0"/>
        <w:spacing w:before="200" w:line-rule="auto"/>
        <w:ind w:firstLine="540"/>
        <w:jc w:val="both"/>
      </w:pPr>
      <w:r>
        <w:rPr>
          <w:sz w:val="20"/>
        </w:rPr>
        <w:t xml:space="preserve">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405" w:name="P405"/>
    <w:bookmarkEnd w:id="405"/>
    <w:p>
      <w:pPr>
        <w:pStyle w:val="0"/>
        <w:spacing w:before="200" w:line-rule="auto"/>
        <w:ind w:firstLine="540"/>
        <w:jc w:val="both"/>
      </w:pPr>
      <w:r>
        <w:rPr>
          <w:sz w:val="20"/>
        </w:rPr>
        <w:t xml:space="preserve">22.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w:history="0" r:id="rId12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"б(1)"</w:t>
        </w:r>
      </w:hyperlink>
      <w:r>
        <w:rPr>
          <w:sz w:val="20"/>
        </w:rPr>
        <w:t xml:space="preserve"> и </w:t>
      </w:r>
      <w:hyperlink w:history="0" r:id="rId12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408" w:tooltip="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пункте 24</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2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2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предоставления субсидий.</w:t>
      </w:r>
    </w:p>
    <w:p>
      <w:pPr>
        <w:pStyle w:val="0"/>
        <w:jc w:val="both"/>
      </w:pPr>
      <w:r>
        <w:rPr>
          <w:sz w:val="20"/>
        </w:rPr>
        <w:t xml:space="preserve">(в ред. </w:t>
      </w:r>
      <w:hyperlink w:history="0" r:id="rId12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23. Основания для освобождения субъектов Российской Федерации от применения мер ответственности, предусмотренных </w:t>
      </w:r>
      <w:hyperlink w:history="0" w:anchor="P405" w:tooltip="22.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
        <w:r>
          <w:rPr>
            <w:sz w:val="20"/>
            <w:color w:val="0000ff"/>
          </w:rPr>
          <w:t xml:space="preserve">пунктом 22</w:t>
        </w:r>
      </w:hyperlink>
      <w:r>
        <w:rPr>
          <w:sz w:val="20"/>
        </w:rPr>
        <w:t xml:space="preserve"> настоящих Правил, установлены </w:t>
      </w:r>
      <w:hyperlink w:history="0" r:id="rId12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408" w:name="P408"/>
    <w:bookmarkEnd w:id="408"/>
    <w:p>
      <w:pPr>
        <w:pStyle w:val="0"/>
        <w:spacing w:before="200" w:line-rule="auto"/>
        <w:ind w:firstLine="540"/>
        <w:jc w:val="both"/>
      </w:pPr>
      <w:r>
        <w:rPr>
          <w:sz w:val="20"/>
        </w:rPr>
        <w:t xml:space="preserve">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w:t>
      </w:r>
    </w:p>
    <w:p>
      <w:pPr>
        <w:pStyle w:val="0"/>
        <w:jc w:val="both"/>
      </w:pPr>
      <w:r>
        <w:rPr>
          <w:sz w:val="20"/>
        </w:rPr>
        <w:t xml:space="preserve">(в ред. </w:t>
      </w:r>
      <w:hyperlink w:history="0" r:id="rId13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pPr>
        <w:pStyle w:val="0"/>
        <w:spacing w:before="200" w:line-rule="auto"/>
        <w:ind w:firstLine="540"/>
        <w:jc w:val="both"/>
      </w:pPr>
      <w:r>
        <w:rPr>
          <w:sz w:val="20"/>
        </w:rPr>
        <w:t xml:space="preserve">б)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pPr>
        <w:pStyle w:val="0"/>
        <w:jc w:val="both"/>
      </w:pPr>
      <w:r>
        <w:rPr>
          <w:sz w:val="20"/>
        </w:rPr>
        <w:t xml:space="preserve">(пп. "б" в ред. </w:t>
      </w:r>
      <w:hyperlink w:history="0" r:id="rId13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pPr>
        <w:pStyle w:val="0"/>
        <w:spacing w:before="200" w:line-rule="auto"/>
        <w:ind w:firstLine="540"/>
        <w:jc w:val="both"/>
      </w:pPr>
      <w:r>
        <w:rPr>
          <w:sz w:val="20"/>
        </w:rPr>
        <w:t xml:space="preserve">24(1). Оценка эффективности использования субсидий, предоставленных в отчетном году в рамках мероприятий по улучшению жилищных условий граждан, по строительству жилья, предоставляемого по договору найма жилого помещения, по реализации проектов компактной жилищной застройки, с 2023 года осуществляется комиссией по отбору проектов и оценке эффективности использования субсидий, формируемой Министерством сельского хозяйства Российской Федерации, в соответствии с порядком оценки эффективности на основании отчетов о реализации мероприятий, предусмотренных </w:t>
      </w:r>
      <w:hyperlink w:history="0" w:anchor="P425" w:tooltip="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
        <w:r>
          <w:rPr>
            <w:sz w:val="20"/>
            <w:color w:val="0000ff"/>
          </w:rPr>
          <w:t xml:space="preserve">пунктом 25</w:t>
        </w:r>
      </w:hyperlink>
      <w:r>
        <w:rPr>
          <w:sz w:val="20"/>
        </w:rPr>
        <w:t xml:space="preserve"> настоящих Правил.</w:t>
      </w:r>
    </w:p>
    <w:p>
      <w:pPr>
        <w:pStyle w:val="0"/>
        <w:spacing w:before="200" w:line-rule="auto"/>
        <w:ind w:firstLine="540"/>
        <w:jc w:val="both"/>
      </w:pPr>
      <w:r>
        <w:rPr>
          <w:sz w:val="20"/>
        </w:rPr>
        <w:t xml:space="preserve">Оценка эффективности использования субсидий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pPr>
        <w:pStyle w:val="0"/>
        <w:jc w:val="both"/>
      </w:pPr>
      <w:r>
        <w:rPr>
          <w:sz w:val="20"/>
        </w:rPr>
        <w:t xml:space="preserve">(п. 24(1) введен </w:t>
      </w:r>
      <w:hyperlink w:history="0" r:id="rId13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417" w:name="P417"/>
    <w:bookmarkEnd w:id="417"/>
    <w:p>
      <w:pPr>
        <w:pStyle w:val="0"/>
        <w:spacing w:before="200" w:line-rule="auto"/>
        <w:ind w:firstLine="540"/>
        <w:jc w:val="both"/>
      </w:pPr>
      <w:r>
        <w:rPr>
          <w:sz w:val="20"/>
        </w:rPr>
        <w:t xml:space="preserve">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pPr>
        <w:pStyle w:val="0"/>
        <w:jc w:val="both"/>
      </w:pPr>
      <w:r>
        <w:rPr>
          <w:sz w:val="20"/>
        </w:rPr>
        <w:t xml:space="preserve">(п. 24(2) введен </w:t>
      </w:r>
      <w:hyperlink w:history="0" r:id="rId13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24(3). Субъектам Российской Федерации присваивается низкий уровень эффективности использования субсидии в случае, если выполняется одно или несколько из следующих условий:</w:t>
      </w:r>
    </w:p>
    <w:bookmarkStart w:id="420" w:name="P420"/>
    <w:bookmarkEnd w:id="420"/>
    <w:p>
      <w:pPr>
        <w:pStyle w:val="0"/>
        <w:spacing w:before="200" w:line-rule="auto"/>
        <w:ind w:firstLine="540"/>
        <w:jc w:val="both"/>
      </w:pPr>
      <w:r>
        <w:rPr>
          <w:sz w:val="20"/>
        </w:rPr>
        <w:t xml:space="preserve">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w:t>
      </w:r>
    </w:p>
    <w:p>
      <w:pPr>
        <w:pStyle w:val="0"/>
        <w:spacing w:before="200" w:line-rule="auto"/>
        <w:ind w:firstLine="540"/>
        <w:jc w:val="both"/>
      </w:pPr>
      <w:r>
        <w:rPr>
          <w:sz w:val="20"/>
        </w:rPr>
        <w:t xml:space="preserve">субъект Российской Федерации направил обращение в Министерство сельского хозяйства Российской Федерации о невозможности достижения значений результатов использования субсидии в текущем финансовом году в сроки, установленные соглашением, и до 1 апреля года предоставления субсидии.</w:t>
      </w:r>
    </w:p>
    <w:bookmarkStart w:id="422" w:name="P422"/>
    <w:bookmarkEnd w:id="422"/>
    <w:p>
      <w:pPr>
        <w:pStyle w:val="0"/>
        <w:spacing w:before="200" w:line-rule="auto"/>
        <w:ind w:firstLine="540"/>
        <w:jc w:val="both"/>
      </w:pPr>
      <w:r>
        <w:rPr>
          <w:sz w:val="20"/>
        </w:rPr>
        <w:t xml:space="preserve">В случае завершения реализации мероприятий, предусмотренных </w:t>
      </w:r>
      <w:hyperlink w:history="0" w:anchor="P261" w:tooltip="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w:r>
          <w:rPr>
            <w:sz w:val="20"/>
            <w:color w:val="0000ff"/>
          </w:rPr>
          <w:t xml:space="preserve">подпунктом "б" пункта 3</w:t>
        </w:r>
      </w:hyperlink>
      <w:r>
        <w:rPr>
          <w:sz w:val="20"/>
        </w:rPr>
        <w:t xml:space="preserve">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w:t>
      </w:r>
    </w:p>
    <w:p>
      <w:pPr>
        <w:pStyle w:val="0"/>
        <w:spacing w:before="200" w:line-rule="auto"/>
        <w:ind w:firstLine="540"/>
        <w:jc w:val="both"/>
      </w:pPr>
      <w:r>
        <w:rPr>
          <w:sz w:val="20"/>
        </w:rPr>
        <w:t xml:space="preserve">Высокий уровень эффективности использования субсидии присваивается субъекту Российской Федерации при отсутствии условий, перечисленных в </w:t>
      </w:r>
      <w:hyperlink w:history="0" w:anchor="P420" w:tooltip="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
        <w:r>
          <w:rPr>
            <w:sz w:val="20"/>
            <w:color w:val="0000ff"/>
          </w:rPr>
          <w:t xml:space="preserve">абзацах втором</w:t>
        </w:r>
      </w:hyperlink>
      <w:r>
        <w:rPr>
          <w:sz w:val="20"/>
        </w:rPr>
        <w:t xml:space="preserve"> - </w:t>
      </w:r>
      <w:hyperlink w:history="0" w:anchor="P422" w:tooltip="В случае завершения реализации мероприятий, предусмотренных подпунктом &quot;б&quot; пункта 3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
        <w:r>
          <w:rPr>
            <w:sz w:val="20"/>
            <w:color w:val="0000ff"/>
          </w:rPr>
          <w:t xml:space="preserve">четвертом</w:t>
        </w:r>
      </w:hyperlink>
      <w:r>
        <w:rPr>
          <w:sz w:val="20"/>
        </w:rPr>
        <w:t xml:space="preserve"> настоящего пункта.</w:t>
      </w:r>
    </w:p>
    <w:p>
      <w:pPr>
        <w:pStyle w:val="0"/>
        <w:jc w:val="both"/>
      </w:pPr>
      <w:r>
        <w:rPr>
          <w:sz w:val="20"/>
        </w:rPr>
        <w:t xml:space="preserve">(п. 24(3) введен </w:t>
      </w:r>
      <w:hyperlink w:history="0" r:id="rId13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425" w:name="P425"/>
    <w:bookmarkEnd w:id="425"/>
    <w:p>
      <w:pPr>
        <w:pStyle w:val="0"/>
        <w:spacing w:before="200" w:line-rule="auto"/>
        <w:ind w:firstLine="540"/>
        <w:jc w:val="both"/>
      </w:pPr>
      <w:r>
        <w:rPr>
          <w:sz w:val="20"/>
        </w:rPr>
        <w:t xml:space="preserve">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w:t>
      </w:r>
      <w:hyperlink w:history="0" r:id="rId135" w:tooltip="Приказ Минсельхоза России от 04.07.2023 N 608 &quot;Об утверждении порядка оценки эффективности использова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формы, сроков и порядка представления отчета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КонсультантПлюс}">
        <w:r>
          <w:rPr>
            <w:sz w:val="20"/>
            <w:color w:val="0000ff"/>
          </w:rPr>
          <w:t xml:space="preserve">форме</w:t>
        </w:r>
      </w:hyperlink>
      <w:r>
        <w:rPr>
          <w:sz w:val="20"/>
        </w:rPr>
        <w:t xml:space="preserve">,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30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Порядок внесения изменений в планы реализации утверждается Министерством сельского хозяйства Российской Федерации.</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мероприятий по улучшению жилищных условий граждан, по строительству жилья, предоставляемого по договору найма жилого помещения, отчеты по реализации проектов компактной жилищной застройки. </w:t>
      </w:r>
      <w:hyperlink w:history="0" r:id="rId136" w:tooltip="Приказ Минсельхоза России от 04.07.2023 N 608 &quot;Об утверждении порядка оценки эффективности использова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формы, сроков и порядка представления отчета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КонсультантПлюс}">
        <w:r>
          <w:rPr>
            <w:sz w:val="20"/>
            <w:color w:val="0000ff"/>
          </w:rPr>
          <w:t xml:space="preserve">Формы</w:t>
        </w:r>
      </w:hyperlink>
      <w:r>
        <w:rPr>
          <w:sz w:val="20"/>
        </w:rPr>
        <w:t xml:space="preserve">, сроки и </w:t>
      </w:r>
      <w:hyperlink w:history="0" r:id="rId137" w:tooltip="Приказ Минсельхоза России от 04.07.2023 N 608 &quot;Об утверждении порядка оценки эффективности использова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формы, сроков и порядка представления отчета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КонсультантПлюс}">
        <w:r>
          <w:rPr>
            <w:sz w:val="20"/>
            <w:color w:val="0000ff"/>
          </w:rPr>
          <w:t xml:space="preserve">порядок</w:t>
        </w:r>
      </w:hyperlink>
      <w:r>
        <w:rPr>
          <w:sz w:val="20"/>
        </w:rPr>
        <w:t xml:space="preserve"> представления таких отчетов утверждаются Министерством сельского хозяйства Российской Федерации.</w:t>
      </w:r>
    </w:p>
    <w:p>
      <w:pPr>
        <w:pStyle w:val="0"/>
        <w:jc w:val="both"/>
      </w:pPr>
      <w:r>
        <w:rPr>
          <w:sz w:val="20"/>
        </w:rPr>
        <w:t xml:space="preserve">(п. 25 в ред. </w:t>
      </w:r>
      <w:hyperlink w:history="0" r:id="rId13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25(1).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25(1) введен </w:t>
      </w:r>
      <w:hyperlink w:history="0" r:id="rId13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pPr>
        <w:pStyle w:val="0"/>
        <w:spacing w:before="200" w:line-rule="auto"/>
        <w:ind w:firstLine="540"/>
        <w:jc w:val="both"/>
      </w:pPr>
      <w:r>
        <w:rPr>
          <w:sz w:val="20"/>
        </w:rPr>
        <w:t xml:space="preserve">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448" w:name="P448"/>
    <w:bookmarkEnd w:id="448"/>
    <w:p>
      <w:pPr>
        <w:pStyle w:val="2"/>
        <w:jc w:val="center"/>
      </w:pPr>
      <w:r>
        <w:rPr>
          <w:sz w:val="20"/>
        </w:rPr>
        <w:t xml:space="preserve">ПОЛОЖЕНИЕ</w:t>
      </w:r>
    </w:p>
    <w:p>
      <w:pPr>
        <w:pStyle w:val="2"/>
        <w:jc w:val="center"/>
      </w:pPr>
      <w:r>
        <w:rPr>
          <w:sz w:val="20"/>
        </w:rPr>
        <w:t xml:space="preserve">О ПРЕДОСТАВЛЕНИИ СОЦИАЛЬНЫХ ВЫПЛАТ НА СТРОИТЕЛЬСТВО</w:t>
      </w:r>
    </w:p>
    <w:p>
      <w:pPr>
        <w:pStyle w:val="2"/>
        <w:jc w:val="center"/>
      </w:pPr>
      <w:r>
        <w:rPr>
          <w:sz w:val="20"/>
        </w:rPr>
        <w:t xml:space="preserve">(ПРИОБРЕТЕНИЕ) ЖИЛЬЯ ГРАЖДАНАМ, ПРОЖИВАЮЩИМ</w:t>
      </w:r>
    </w:p>
    <w:p>
      <w:pPr>
        <w:pStyle w:val="2"/>
        <w:jc w:val="center"/>
      </w:pPr>
      <w:r>
        <w:rPr>
          <w:sz w:val="20"/>
        </w:rPr>
        <w:t xml:space="preserve">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color w:val="392c69"/>
              </w:rPr>
              <w:t xml:space="preserve"> Правительства РФ от 22.12.2023 N 2248)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pPr>
        <w:pStyle w:val="0"/>
        <w:spacing w:before="200" w:line-rule="auto"/>
        <w:ind w:firstLine="540"/>
        <w:jc w:val="both"/>
      </w:pPr>
      <w:r>
        <w:rPr>
          <w:sz w:val="20"/>
        </w:rPr>
        <w:t xml:space="preserve">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pPr>
        <w:pStyle w:val="0"/>
        <w:spacing w:before="200" w:line-rule="auto"/>
        <w:ind w:firstLine="540"/>
        <w:jc w:val="both"/>
      </w:pPr>
      <w:r>
        <w:rPr>
          <w:sz w:val="20"/>
        </w:rPr>
        <w:t xml:space="preserve">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pPr>
        <w:pStyle w:val="0"/>
        <w:spacing w:before="200" w:line-rule="auto"/>
        <w:ind w:firstLine="540"/>
        <w:jc w:val="both"/>
      </w:pPr>
      <w:r>
        <w:rPr>
          <w:sz w:val="20"/>
        </w:rPr>
        <w:t xml:space="preserve">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pPr>
        <w:pStyle w:val="0"/>
        <w:jc w:val="both"/>
      </w:pPr>
      <w:r>
        <w:rPr>
          <w:sz w:val="20"/>
        </w:rPr>
      </w:r>
    </w:p>
    <w:p>
      <w:pPr>
        <w:pStyle w:val="2"/>
        <w:outlineLvl w:val="3"/>
        <w:jc w:val="center"/>
      </w:pPr>
      <w:r>
        <w:rPr>
          <w:sz w:val="20"/>
        </w:rPr>
        <w:t xml:space="preserve">II. Порядок предоставления социальных выплат</w:t>
      </w:r>
    </w:p>
    <w:p>
      <w:pPr>
        <w:pStyle w:val="0"/>
        <w:jc w:val="both"/>
      </w:pPr>
      <w:r>
        <w:rPr>
          <w:sz w:val="20"/>
        </w:rPr>
      </w:r>
    </w:p>
    <w:p>
      <w:pPr>
        <w:pStyle w:val="0"/>
        <w:ind w:firstLine="540"/>
        <w:jc w:val="both"/>
      </w:pPr>
      <w:r>
        <w:rPr>
          <w:sz w:val="20"/>
        </w:rPr>
        <w:t xml:space="preserve">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w:history="0" r:id="rId141" w:tooltip="Федеральный закон от 29.12.2006 N 264-ФЗ (ред. от 25.12.2023) &quot;О развитии сельского хозяйства&quot; {КонсультантПлюс}">
        <w:r>
          <w:rPr>
            <w:sz w:val="20"/>
            <w:color w:val="0000ff"/>
          </w:rPr>
          <w:t xml:space="preserve">статьей 3</w:t>
        </w:r>
      </w:hyperlink>
      <w:r>
        <w:rPr>
          <w:sz w:val="20"/>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w:history="0" r:id="rId142" w:tooltip="Федеральный закон от 29.12.2006 N 264-ФЗ (ред. от 25.12.2023) &quot;О развитии сельского хозяйства&quot; {КонсультантПлюс}">
        <w:r>
          <w:rPr>
            <w:sz w:val="20"/>
            <w:color w:val="0000ff"/>
          </w:rPr>
          <w:t xml:space="preserve">частью 1 статьи 3</w:t>
        </w:r>
      </w:hyperlink>
      <w:r>
        <w:rPr>
          <w:sz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pPr>
        <w:pStyle w:val="0"/>
        <w:spacing w:before="200" w:line-rule="auto"/>
        <w:ind w:firstLine="540"/>
        <w:jc w:val="both"/>
      </w:pPr>
      <w:r>
        <w:rPr>
          <w:sz w:val="20"/>
        </w:rP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bookmarkStart w:id="467" w:name="P467"/>
    <w:bookmarkEnd w:id="467"/>
    <w:p>
      <w:pPr>
        <w:pStyle w:val="0"/>
        <w:spacing w:before="200" w:line-rule="auto"/>
        <w:ind w:firstLine="540"/>
        <w:jc w:val="both"/>
      </w:pPr>
      <w:r>
        <w:rPr>
          <w:sz w:val="20"/>
        </w:rPr>
        <w:t xml:space="preserve">5. Право на получение социальной выплаты имеет:</w:t>
      </w:r>
    </w:p>
    <w:bookmarkStart w:id="468" w:name="P468"/>
    <w:bookmarkEnd w:id="468"/>
    <w:p>
      <w:pPr>
        <w:pStyle w:val="0"/>
        <w:spacing w:before="200" w:line-rule="auto"/>
        <w:ind w:firstLine="540"/>
        <w:jc w:val="both"/>
      </w:pPr>
      <w:r>
        <w:rPr>
          <w:sz w:val="20"/>
        </w:rPr>
        <w:t xml:space="preserve">а) гражданин, постоянно проживающий на сельских территориях (подтверждается регистрацией в установленном порядке по месту жительства) и при этом:</w:t>
      </w:r>
    </w:p>
    <w:p>
      <w:pPr>
        <w:pStyle w:val="0"/>
        <w:spacing w:before="200" w:line-rule="auto"/>
        <w:ind w:firstLine="540"/>
        <w:jc w:val="both"/>
      </w:pPr>
      <w:r>
        <w:rPr>
          <w:sz w:val="20"/>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history="0" w:anchor="P535" w:tooltip="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пункте 23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
        <w:r>
          <w:rPr>
            <w:sz w:val="20"/>
            <w:color w:val="0000ff"/>
          </w:rPr>
          <w:t xml:space="preserve">пунктом 24</w:t>
        </w:r>
      </w:hyperlink>
      <w:r>
        <w:rPr>
          <w:sz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516"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а также средства, необходимые для строительства (приобретения) жилья в случае, предусмотренном </w:t>
      </w:r>
      <w:hyperlink w:history="0" w:anchor="P524"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143" w:tooltip="Постановление Правительства РФ от 12.12.2007 N 862 (ред. от 24.03.2023) &quot;О Правилах направления средств (части средств) материнского (семейного) капитала на улучшение жилищных условий&quot; (с изм. и доп., вступ. в силу с 01.04.2023)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w:history="0" r:id="rId144" w:tooltip="&quot;Жилищный кодекс Российской Федерации&quot; от 29.12.2004 N 188-ФЗ (ред. от 23.03.2024)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bookmarkStart w:id="472" w:name="P472"/>
    <w:bookmarkEnd w:id="472"/>
    <w:p>
      <w:pPr>
        <w:pStyle w:val="0"/>
        <w:spacing w:before="200" w:line-rule="auto"/>
        <w:ind w:firstLine="540"/>
        <w:jc w:val="both"/>
      </w:pPr>
      <w:r>
        <w:rPr>
          <w:sz w:val="20"/>
        </w:rPr>
        <w:t xml:space="preserve">б) гражданин, изъявивший желание постоянно проживать на сельских территориях и при этом:</w:t>
      </w:r>
    </w:p>
    <w:p>
      <w:pPr>
        <w:pStyle w:val="0"/>
        <w:spacing w:before="200" w:line-rule="auto"/>
        <w:ind w:firstLine="540"/>
        <w:jc w:val="both"/>
      </w:pPr>
      <w:r>
        <w:rPr>
          <w:sz w:val="20"/>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pPr>
        <w:pStyle w:val="0"/>
        <w:spacing w:before="200" w:line-rule="auto"/>
        <w:ind w:firstLine="540"/>
        <w:jc w:val="both"/>
      </w:pPr>
      <w:r>
        <w:rPr>
          <w:sz w:val="20"/>
        </w:rPr>
        <w:t xml:space="preserve">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pPr>
        <w:pStyle w:val="0"/>
        <w:jc w:val="both"/>
      </w:pPr>
      <w:r>
        <w:rPr>
          <w:sz w:val="20"/>
        </w:rPr>
        <w:t xml:space="preserve">(в ред. </w:t>
      </w:r>
      <w:hyperlink w:history="0" r:id="rId14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516"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а также средств, необходимых для строительства (приобретения) жилья в случае, предусмотренном </w:t>
      </w:r>
      <w:hyperlink w:history="0" w:anchor="P524"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146" w:tooltip="Постановление Правительства РФ от 12.12.2007 N 862 (ред. от 24.03.2023) &quot;О Правилах направления средств (части средств) материнского (семейного) капитала на улучшение жилищных условий&quot; (с изм. и доп., вступ. в силу с 01.04.2023) {КонсультантПлюс}">
        <w:r>
          <w:rPr>
            <w:sz w:val="20"/>
            <w:color w:val="0000ff"/>
          </w:rPr>
          <w:t xml:space="preserve">Правилами</w:t>
        </w:r>
      </w:hyperlink>
      <w:r>
        <w:rPr>
          <w:sz w:val="20"/>
        </w:rP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pPr>
        <w:pStyle w:val="0"/>
        <w:spacing w:before="200" w:line-rule="auto"/>
        <w:ind w:firstLine="540"/>
        <w:jc w:val="both"/>
      </w:pPr>
      <w:r>
        <w:rPr>
          <w:sz w:val="20"/>
        </w:rPr>
        <w:t xml:space="preserve">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spacing w:before="200" w:line-rule="auto"/>
        <w:ind w:firstLine="540"/>
        <w:jc w:val="both"/>
      </w:pPr>
      <w:r>
        <w:rPr>
          <w:sz w:val="20"/>
        </w:rPr>
        <w:t xml:space="preserve">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spacing w:before="200" w:line-rule="auto"/>
        <w:ind w:firstLine="540"/>
        <w:jc w:val="both"/>
      </w:pPr>
      <w:r>
        <w:rPr>
          <w:sz w:val="20"/>
        </w:rPr>
        <w:t xml:space="preserve">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pPr>
        <w:pStyle w:val="0"/>
        <w:spacing w:before="200" w:line-rule="auto"/>
        <w:ind w:firstLine="540"/>
        <w:jc w:val="both"/>
      </w:pPr>
      <w:r>
        <w:rPr>
          <w:sz w:val="20"/>
        </w:rPr>
        <w:t xml:space="preserve">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pPr>
        <w:pStyle w:val="0"/>
        <w:spacing w:before="200" w:line-rule="auto"/>
        <w:ind w:firstLine="540"/>
        <w:jc w:val="both"/>
      </w:pPr>
      <w:r>
        <w:rPr>
          <w:sz w:val="20"/>
        </w:rP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pPr>
        <w:pStyle w:val="0"/>
        <w:spacing w:before="200" w:line-rule="auto"/>
        <w:ind w:firstLine="540"/>
        <w:jc w:val="both"/>
      </w:pPr>
      <w:r>
        <w:rPr>
          <w:sz w:val="20"/>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bookmarkStart w:id="484" w:name="P484"/>
    <w:bookmarkEnd w:id="484"/>
    <w:p>
      <w:pPr>
        <w:pStyle w:val="0"/>
        <w:spacing w:before="200" w:line-rule="auto"/>
        <w:ind w:firstLine="540"/>
        <w:jc w:val="both"/>
      </w:pPr>
      <w:r>
        <w:rPr>
          <w:sz w:val="20"/>
        </w:rPr>
        <w:t xml:space="preserve">7. Предоставление гражданам социальных выплат осуществляется в следующей очередности:</w:t>
      </w:r>
    </w:p>
    <w:p>
      <w:pPr>
        <w:pStyle w:val="0"/>
        <w:spacing w:before="200" w:line-rule="auto"/>
        <w:ind w:firstLine="540"/>
        <w:jc w:val="both"/>
      </w:pPr>
      <w:r>
        <w:rPr>
          <w:sz w:val="20"/>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8. В каждой из указанных в </w:t>
      </w:r>
      <w:hyperlink w:history="0" w:anchor="P484" w:tooltip="7. Предоставление гражданам социальных выплат осуществляется в следующей очередности:">
        <w:r>
          <w:rPr>
            <w:sz w:val="20"/>
            <w:color w:val="0000ff"/>
          </w:rPr>
          <w:t xml:space="preserve">пункте 7</w:t>
        </w:r>
      </w:hyperlink>
      <w:r>
        <w:rPr>
          <w:sz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history="0" w:anchor="P525"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пунктом 21</w:t>
        </w:r>
      </w:hyperlink>
      <w:r>
        <w:rPr>
          <w:sz w:val="20"/>
        </w:rPr>
        <w:t xml:space="preserve"> настоящего Положения с учетом первоочередного предоставления социальных выплат:</w:t>
      </w:r>
    </w:p>
    <w:p>
      <w:pPr>
        <w:pStyle w:val="0"/>
        <w:spacing w:before="200" w:line-rule="auto"/>
        <w:ind w:firstLine="540"/>
        <w:jc w:val="both"/>
      </w:pPr>
      <w:r>
        <w:rPr>
          <w:sz w:val="20"/>
        </w:rPr>
        <w:t xml:space="preserve">а) гражданам, имеющим 3 и более детей;</w:t>
      </w:r>
    </w:p>
    <w:p>
      <w:pPr>
        <w:pStyle w:val="0"/>
        <w:spacing w:before="200" w:line-rule="auto"/>
        <w:ind w:firstLine="540"/>
        <w:jc w:val="both"/>
      </w:pPr>
      <w:r>
        <w:rPr>
          <w:sz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w:history="0" r:id="rId147"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pPr>
        <w:pStyle w:val="0"/>
        <w:spacing w:before="200" w:line-rule="auto"/>
        <w:ind w:firstLine="540"/>
        <w:jc w:val="both"/>
      </w:pPr>
      <w:r>
        <w:rPr>
          <w:sz w:val="20"/>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history="0" w:anchor="P467" w:tooltip="5. Право на получение социальной выплаты имеет:">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9. Гражданин, которому предоставляется социальная выплата (далее - получатель социальной выплаты), может ее использовать:</w:t>
      </w:r>
    </w:p>
    <w:p>
      <w:pPr>
        <w:pStyle w:val="0"/>
        <w:spacing w:before="200" w:line-rule="auto"/>
        <w:ind w:firstLine="540"/>
        <w:jc w:val="both"/>
      </w:pPr>
      <w:r>
        <w:rPr>
          <w:sz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history="0" w:anchor="P468" w:tooltip="а) гражданин, постоянно проживающий на сельских территориях (подтверждается регистрацией в установленном порядке по месту жительства) и при этом:">
        <w:r>
          <w:rPr>
            <w:sz w:val="20"/>
            <w:color w:val="0000ff"/>
          </w:rPr>
          <w:t xml:space="preserve">подпункте "а" пункта 5</w:t>
        </w:r>
      </w:hyperlink>
      <w:r>
        <w:rPr>
          <w:sz w:val="20"/>
        </w:rPr>
        <w:t xml:space="preserve"> настоящего Положения) на сельских территориях, в том числе на завершение ранее начатого строительства жилого дома;</w:t>
      </w:r>
    </w:p>
    <w:p>
      <w:pPr>
        <w:pStyle w:val="0"/>
        <w:spacing w:before="200" w:line-rule="auto"/>
        <w:ind w:firstLine="540"/>
        <w:jc w:val="both"/>
      </w:pPr>
      <w:r>
        <w:rPr>
          <w:sz w:val="20"/>
        </w:rPr>
        <w:t xml:space="preserve">б) на участие в долевом строительстве жилых домов (квартир) на сельских территориях;</w:t>
      </w:r>
    </w:p>
    <w:p>
      <w:pPr>
        <w:pStyle w:val="0"/>
        <w:spacing w:before="200" w:line-rule="auto"/>
        <w:ind w:firstLine="540"/>
        <w:jc w:val="both"/>
      </w:pPr>
      <w:r>
        <w:rPr>
          <w:sz w:val="20"/>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pPr>
        <w:pStyle w:val="0"/>
        <w:spacing w:before="200" w:line-rule="auto"/>
        <w:ind w:firstLine="540"/>
        <w:jc w:val="both"/>
      </w:pPr>
      <w:r>
        <w:rPr>
          <w:sz w:val="20"/>
        </w:rPr>
        <w:t xml:space="preserve">10. Жилое помещение (жилой дом), на строительство (приобретение) которого предоставляется социальная выплата, должно быть:</w:t>
      </w:r>
    </w:p>
    <w:bookmarkStart w:id="500" w:name="P500"/>
    <w:bookmarkEnd w:id="500"/>
    <w:p>
      <w:pPr>
        <w:pStyle w:val="0"/>
        <w:spacing w:before="200" w:line-rule="auto"/>
        <w:ind w:firstLine="540"/>
        <w:jc w:val="both"/>
      </w:pPr>
      <w:r>
        <w:rPr>
          <w:sz w:val="20"/>
        </w:rPr>
        <w:t xml:space="preserve">а) пригодным для постоянного проживания;</w:t>
      </w:r>
    </w:p>
    <w:bookmarkStart w:id="501" w:name="P501"/>
    <w:bookmarkEnd w:id="501"/>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10(1).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pPr>
        <w:pStyle w:val="0"/>
        <w:jc w:val="both"/>
      </w:pPr>
      <w:r>
        <w:rPr>
          <w:sz w:val="20"/>
        </w:rPr>
        <w:t xml:space="preserve">(п. 10(1) введен </w:t>
      </w:r>
      <w:hyperlink w:history="0" r:id="rId14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11. Соответствие жилого помещения указанным в </w:t>
      </w:r>
      <w:hyperlink w:history="0" w:anchor="P500" w:tooltip="а) пригодным для постоянного проживания;">
        <w:r>
          <w:rPr>
            <w:sz w:val="20"/>
            <w:color w:val="0000ff"/>
          </w:rPr>
          <w:t xml:space="preserve">подпунктах "а"</w:t>
        </w:r>
      </w:hyperlink>
      <w:r>
        <w:rPr>
          <w:sz w:val="20"/>
        </w:rPr>
        <w:t xml:space="preserve"> и </w:t>
      </w:r>
      <w:hyperlink w:history="0" w:anchor="P501"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Pr>
            <w:sz w:val="20"/>
            <w:color w:val="0000ff"/>
          </w:rPr>
          <w:t xml:space="preserve">"б" пункта 10</w:t>
        </w:r>
      </w:hyperlink>
      <w:r>
        <w:rPr>
          <w:sz w:val="20"/>
        </w:rPr>
        <w:t xml:space="preserve"> настоящего Положения требованиям устанавливается комиссией, созданной на основании </w:t>
      </w:r>
      <w:hyperlink w:history="0" r:id="rId14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history="0" w:anchor="P467" w:tooltip="5. Право на получение социальной выплаты имеет:">
        <w:r>
          <w:rPr>
            <w:sz w:val="20"/>
            <w:color w:val="0000ff"/>
          </w:rPr>
          <w:t xml:space="preserve">пунктом 5</w:t>
        </w:r>
      </w:hyperlink>
      <w:r>
        <w:rPr>
          <w:sz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pPr>
        <w:pStyle w:val="0"/>
        <w:spacing w:before="200" w:line-rule="auto"/>
        <w:ind w:firstLine="540"/>
        <w:jc w:val="both"/>
      </w:pPr>
      <w:r>
        <w:rPr>
          <w:sz w:val="20"/>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pPr>
        <w:pStyle w:val="0"/>
        <w:spacing w:before="200" w:line-rule="auto"/>
        <w:ind w:firstLine="540"/>
        <w:jc w:val="both"/>
      </w:pPr>
      <w:r>
        <w:rPr>
          <w:sz w:val="20"/>
        </w:rP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pPr>
        <w:pStyle w:val="0"/>
        <w:spacing w:before="200" w:line-rule="auto"/>
        <w:ind w:firstLine="540"/>
        <w:jc w:val="both"/>
      </w:pPr>
      <w:r>
        <w:rPr>
          <w:sz w:val="20"/>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pPr>
        <w:pStyle w:val="0"/>
        <w:spacing w:before="200" w:line-rule="auto"/>
        <w:ind w:firstLine="540"/>
        <w:jc w:val="both"/>
      </w:pPr>
      <w:r>
        <w:rPr>
          <w:sz w:val="20"/>
        </w:rPr>
        <w:t xml:space="preserve">Срок действия свидетельства составляет:</w:t>
      </w:r>
    </w:p>
    <w:p>
      <w:pPr>
        <w:pStyle w:val="0"/>
        <w:spacing w:before="200" w:line-rule="auto"/>
        <w:ind w:firstLine="540"/>
        <w:jc w:val="both"/>
      </w:pPr>
      <w:r>
        <w:rPr>
          <w:sz w:val="20"/>
        </w:rPr>
        <w:t xml:space="preserve">один год с даты выдачи, указанной в свидетельстве, - при принятии решения о направлении социальной выплаты на приобретение жилья;</w:t>
      </w:r>
    </w:p>
    <w:p>
      <w:pPr>
        <w:pStyle w:val="0"/>
        <w:spacing w:before="200" w:line-rule="auto"/>
        <w:ind w:firstLine="540"/>
        <w:jc w:val="both"/>
      </w:pPr>
      <w:r>
        <w:rPr>
          <w:sz w:val="20"/>
        </w:rPr>
        <w:t xml:space="preserve">2 года с даты выдачи, указанной в свидетельстве, - при принятии решения о направлении социальной выплаты на строительство жилья.</w:t>
      </w:r>
    </w:p>
    <w:p>
      <w:pPr>
        <w:pStyle w:val="0"/>
        <w:spacing w:before="200" w:line-rule="auto"/>
        <w:ind w:firstLine="540"/>
        <w:jc w:val="both"/>
      </w:pPr>
      <w:r>
        <w:rPr>
          <w:sz w:val="20"/>
        </w:rPr>
        <w:t xml:space="preserve">Выдача свидетельства получателю социальной выплаты осуществляется органом исполнительной власти.</w:t>
      </w:r>
    </w:p>
    <w:bookmarkStart w:id="516" w:name="P516"/>
    <w:bookmarkEnd w:id="516"/>
    <w:p>
      <w:pPr>
        <w:pStyle w:val="0"/>
        <w:spacing w:before="200" w:line-rule="auto"/>
        <w:ind w:firstLine="540"/>
        <w:jc w:val="both"/>
      </w:pPr>
      <w:r>
        <w:rPr>
          <w:sz w:val="20"/>
        </w:rP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IV квартал года, предшествующего году предоставления субсидии.</w:t>
      </w:r>
    </w:p>
    <w:p>
      <w:pPr>
        <w:pStyle w:val="0"/>
        <w:jc w:val="both"/>
      </w:pPr>
      <w:r>
        <w:rPr>
          <w:sz w:val="20"/>
        </w:rPr>
        <w:t xml:space="preserve">(в ред. </w:t>
      </w:r>
      <w:hyperlink w:history="0" r:id="rId15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pPr>
        <w:pStyle w:val="0"/>
        <w:spacing w:before="200" w:line-rule="auto"/>
        <w:ind w:firstLine="540"/>
        <w:jc w:val="both"/>
      </w:pPr>
      <w:r>
        <w:rPr>
          <w:sz w:val="20"/>
        </w:rPr>
        <w:t xml:space="preserve">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pPr>
        <w:pStyle w:val="0"/>
        <w:spacing w:before="200" w:line-rule="auto"/>
        <w:ind w:firstLine="540"/>
        <w:jc w:val="both"/>
      </w:pPr>
      <w:r>
        <w:rPr>
          <w:sz w:val="20"/>
        </w:rPr>
        <w:t xml:space="preserve">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bookmarkStart w:id="521" w:name="P521"/>
    <w:bookmarkEnd w:id="521"/>
    <w:p>
      <w:pPr>
        <w:pStyle w:val="0"/>
        <w:spacing w:before="200" w:line-rule="auto"/>
        <w:ind w:firstLine="540"/>
        <w:jc w:val="both"/>
      </w:pPr>
      <w:r>
        <w:rPr>
          <w:sz w:val="20"/>
        </w:rPr>
        <w:t xml:space="preserve">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pPr>
        <w:pStyle w:val="0"/>
        <w:spacing w:before="200" w:line-rule="auto"/>
        <w:ind w:firstLine="540"/>
        <w:jc w:val="both"/>
      </w:pPr>
      <w:r>
        <w:rPr>
          <w:sz w:val="20"/>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history="0" w:anchor="P467" w:tooltip="5. Право на получение социальной выплаты имеет:">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history="0" w:anchor="P516"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пунктами 15</w:t>
        </w:r>
      </w:hyperlink>
      <w:r>
        <w:rPr>
          <w:sz w:val="20"/>
        </w:rPr>
        <w:t xml:space="preserve"> - </w:t>
      </w:r>
      <w:hyperlink w:history="0" w:anchor="P521" w:tooltip="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r>
          <w:rPr>
            <w:sz w:val="20"/>
            <w:color w:val="0000ff"/>
          </w:rPr>
          <w:t xml:space="preserve">18</w:t>
        </w:r>
      </w:hyperlink>
      <w:r>
        <w:rPr>
          <w:sz w:val="20"/>
        </w:rPr>
        <w:t xml:space="preserve"> и </w:t>
      </w:r>
      <w:hyperlink w:history="0" w:anchor="P525"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21</w:t>
        </w:r>
      </w:hyperlink>
      <w:r>
        <w:rPr>
          <w:sz w:val="20"/>
        </w:rPr>
        <w:t xml:space="preserve"> настоящего Положения.</w:t>
      </w:r>
    </w:p>
    <w:bookmarkStart w:id="524" w:name="P524"/>
    <w:bookmarkEnd w:id="524"/>
    <w:p>
      <w:pPr>
        <w:pStyle w:val="0"/>
        <w:spacing w:before="200" w:line-rule="auto"/>
        <w:ind w:firstLine="540"/>
        <w:jc w:val="both"/>
      </w:pPr>
      <w:r>
        <w:rPr>
          <w:sz w:val="20"/>
        </w:rPr>
        <w:t xml:space="preserve">20. Получатель социальной выплаты вправе осуществить строительство (приобретение) жилья сверх установленного </w:t>
      </w:r>
      <w:hyperlink w:history="0" w:anchor="P516"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bookmarkStart w:id="525" w:name="P525"/>
    <w:bookmarkEnd w:id="525"/>
    <w:p>
      <w:pPr>
        <w:pStyle w:val="0"/>
        <w:spacing w:before="200" w:line-rule="auto"/>
        <w:ind w:firstLine="540"/>
        <w:jc w:val="both"/>
      </w:pPr>
      <w:r>
        <w:rPr>
          <w:sz w:val="20"/>
        </w:rPr>
        <w:t xml:space="preserve">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w:t>
      </w:r>
    </w:p>
    <w:p>
      <w:pPr>
        <w:pStyle w:val="0"/>
        <w:spacing w:before="200" w:line-rule="auto"/>
        <w:ind w:firstLine="540"/>
        <w:jc w:val="both"/>
      </w:pPr>
      <w:r>
        <w:rPr>
          <w:sz w:val="20"/>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history="0" w:anchor="P467" w:tooltip="5. Право на получение социальной выплаты имеет:">
        <w:r>
          <w:rPr>
            <w:sz w:val="20"/>
            <w:color w:val="0000ff"/>
          </w:rPr>
          <w:t xml:space="preserve">пунктом 5</w:t>
        </w:r>
      </w:hyperlink>
      <w:r>
        <w:rPr>
          <w:sz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spacing w:before="200" w:line-rule="auto"/>
        <w:ind w:firstLine="540"/>
        <w:jc w:val="both"/>
      </w:pPr>
      <w:r>
        <w:rPr>
          <w:sz w:val="20"/>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history="0" w:anchor="P472" w:tooltip="б) гражданин, изъявивший желание постоянно проживать на сельских территориях и при этом:">
        <w:r>
          <w:rPr>
            <w:sz w:val="20"/>
            <w:color w:val="0000ff"/>
          </w:rPr>
          <w:t xml:space="preserve">подпунктом "б" пункта 5</w:t>
        </w:r>
      </w:hyperlink>
      <w:r>
        <w:rPr>
          <w:sz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pPr>
        <w:pStyle w:val="0"/>
        <w:spacing w:before="200" w:line-rule="auto"/>
        <w:ind w:firstLine="540"/>
        <w:jc w:val="both"/>
      </w:pPr>
      <w:r>
        <w:rPr>
          <w:sz w:val="20"/>
        </w:rP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w:history="0" r:id="rId151" w:tooltip="&quot;Трудовой кодекс Российской Федерации&quot; от 30.12.2001 N 197-ФЗ (ред. от 14.02.2024)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pPr>
        <w:pStyle w:val="0"/>
        <w:spacing w:before="200" w:line-rule="auto"/>
        <w:ind w:firstLine="540"/>
        <w:jc w:val="both"/>
      </w:pPr>
      <w:r>
        <w:rPr>
          <w:sz w:val="20"/>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spacing w:before="200" w:line-rule="auto"/>
        <w:ind w:firstLine="540"/>
        <w:jc w:val="both"/>
      </w:pPr>
      <w:r>
        <w:rPr>
          <w:sz w:val="20"/>
        </w:rPr>
        <w:t xml:space="preserve">22. Копии документов, указанных в </w:t>
      </w:r>
      <w:hyperlink w:history="0" w:anchor="P525"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bookmarkStart w:id="534" w:name="P534"/>
    <w:bookmarkEnd w:id="534"/>
    <w:p>
      <w:pPr>
        <w:pStyle w:val="0"/>
        <w:spacing w:before="200" w:line-rule="auto"/>
        <w:ind w:firstLine="540"/>
        <w:jc w:val="both"/>
      </w:pPr>
      <w:r>
        <w:rPr>
          <w:sz w:val="20"/>
        </w:rPr>
        <w:t xml:space="preserve">23. Органы местного самоуправления или уполномоченный орган г. Севастополя проверяют правильность оформления документов, указанных в </w:t>
      </w:r>
      <w:hyperlink w:history="0" w:anchor="P525"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history="0" w:anchor="P525"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bookmarkStart w:id="535" w:name="P535"/>
    <w:bookmarkEnd w:id="535"/>
    <w:p>
      <w:pPr>
        <w:pStyle w:val="0"/>
        <w:spacing w:before="200" w:line-rule="auto"/>
        <w:ind w:firstLine="540"/>
        <w:jc w:val="both"/>
      </w:pPr>
      <w:r>
        <w:rPr>
          <w:sz w:val="20"/>
        </w:rPr>
        <w:t xml:space="preserve">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history="0" w:anchor="P534" w:tooltip="23. Органы местного самоуправления или уполномоченный орган г. Севастопол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
        <w:r>
          <w:rPr>
            <w:sz w:val="20"/>
            <w:color w:val="0000ff"/>
          </w:rPr>
          <w:t xml:space="preserve">пункте 23</w:t>
        </w:r>
      </w:hyperlink>
      <w:r>
        <w:rPr>
          <w:sz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245"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history="0" w:anchor="P226"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w:t>
      </w:r>
    </w:p>
    <w:p>
      <w:pPr>
        <w:pStyle w:val="0"/>
        <w:spacing w:before="200" w:line-rule="auto"/>
        <w:ind w:firstLine="540"/>
        <w:jc w:val="both"/>
      </w:pPr>
      <w:r>
        <w:rPr>
          <w:sz w:val="20"/>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bookmarkStart w:id="539" w:name="P539"/>
    <w:bookmarkEnd w:id="539"/>
    <w:p>
      <w:pPr>
        <w:pStyle w:val="0"/>
        <w:spacing w:before="200" w:line-rule="auto"/>
        <w:ind w:firstLine="540"/>
        <w:jc w:val="both"/>
      </w:pPr>
      <w:r>
        <w:rPr>
          <w:sz w:val="20"/>
        </w:rPr>
        <w:t xml:space="preserve">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pPr>
        <w:pStyle w:val="0"/>
        <w:spacing w:before="200" w:line-rule="auto"/>
        <w:ind w:firstLine="540"/>
        <w:jc w:val="both"/>
      </w:pPr>
      <w:r>
        <w:rPr>
          <w:sz w:val="20"/>
        </w:rPr>
        <w:t xml:space="preserve">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pPr>
        <w:pStyle w:val="0"/>
        <w:spacing w:before="200" w:line-rule="auto"/>
        <w:ind w:firstLine="540"/>
        <w:jc w:val="both"/>
      </w:pPr>
      <w:r>
        <w:rPr>
          <w:sz w:val="20"/>
        </w:rPr>
        <w:t xml:space="preserve">27. Орган исполнительной власти обязан уведомить получателей социальных выплат о поступлении денежных средств на их банковские счета.</w:t>
      </w:r>
    </w:p>
    <w:bookmarkStart w:id="542" w:name="P542"/>
    <w:bookmarkEnd w:id="542"/>
    <w:p>
      <w:pPr>
        <w:pStyle w:val="0"/>
        <w:spacing w:before="200" w:line-rule="auto"/>
        <w:ind w:firstLine="540"/>
        <w:jc w:val="both"/>
      </w:pPr>
      <w:r>
        <w:rPr>
          <w:sz w:val="20"/>
        </w:rPr>
        <w:t xml:space="preserve">28. Перечисление социальных выплат с банковских счетов получателей социальных выплат производится кредитной организацией:</w:t>
      </w:r>
    </w:p>
    <w:p>
      <w:pPr>
        <w:pStyle w:val="0"/>
        <w:spacing w:before="200" w:line-rule="auto"/>
        <w:ind w:firstLine="540"/>
        <w:jc w:val="both"/>
      </w:pPr>
      <w:r>
        <w:rPr>
          <w:sz w:val="20"/>
        </w:rPr>
        <w:t xml:space="preserve">а) исполнителю (подрядчику), указанному в договоре подряда на строительство жилого дома для получателя социальной выплаты;</w:t>
      </w:r>
    </w:p>
    <w:p>
      <w:pPr>
        <w:pStyle w:val="0"/>
        <w:spacing w:before="200" w:line-rule="auto"/>
        <w:ind w:firstLine="540"/>
        <w:jc w:val="both"/>
      </w:pPr>
      <w:r>
        <w:rPr>
          <w:sz w:val="20"/>
        </w:rP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w:history="0" r:id="rId152"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pPr>
        <w:pStyle w:val="0"/>
        <w:spacing w:before="200" w:line-rule="auto"/>
        <w:ind w:firstLine="540"/>
        <w:jc w:val="both"/>
      </w:pPr>
      <w:r>
        <w:rPr>
          <w:sz w:val="20"/>
        </w:rPr>
        <w:t xml:space="preserve">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pPr>
        <w:pStyle w:val="0"/>
        <w:spacing w:before="200" w:line-rule="auto"/>
        <w:ind w:firstLine="540"/>
        <w:jc w:val="both"/>
      </w:pPr>
      <w:r>
        <w:rPr>
          <w:sz w:val="20"/>
        </w:rPr>
        <w:t xml:space="preserve">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pPr>
        <w:pStyle w:val="0"/>
        <w:spacing w:before="200" w:line-rule="auto"/>
        <w:ind w:firstLine="540"/>
        <w:jc w:val="both"/>
      </w:pPr>
      <w:r>
        <w:rPr>
          <w:sz w:val="20"/>
        </w:rPr>
        <w:t xml:space="preserve">29. Указанные в </w:t>
      </w:r>
      <w:hyperlink w:history="0" w:anchor="P542"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30. После перечисления социальной выплаты с банковского счета получателя социальной выплаты лицам, указанным в </w:t>
      </w:r>
      <w:hyperlink w:history="0" w:anchor="P542"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pPr>
        <w:pStyle w:val="0"/>
        <w:spacing w:before="200" w:line-rule="auto"/>
        <w:ind w:firstLine="540"/>
        <w:jc w:val="both"/>
      </w:pPr>
      <w:r>
        <w:rPr>
          <w:sz w:val="20"/>
        </w:rPr>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pPr>
        <w:pStyle w:val="0"/>
        <w:spacing w:before="200" w:line-rule="auto"/>
        <w:ind w:firstLine="540"/>
        <w:jc w:val="both"/>
      </w:pPr>
      <w:r>
        <w:rPr>
          <w:sz w:val="20"/>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w:history="0" r:id="rId153" w:tooltip="Постановление Правительства РФ от 12.12.2007 N 862 (ред. от 24.03.2023) &quot;О Правилах направления средств (части средств) материнского (семейного) капитала на улучшение жилищных условий&quot; (с изм. и доп., вступ. в силу с 01.04.2023) {КонсультантПлюс}">
        <w:r>
          <w:rPr>
            <w:sz w:val="20"/>
            <w:color w:val="0000ff"/>
          </w:rPr>
          <w:t xml:space="preserve">Правилами</w:t>
        </w:r>
      </w:hyperlink>
      <w:r>
        <w:rPr>
          <w:sz w:val="20"/>
        </w:rPr>
        <w:t xml:space="preserve"> направления средств материнского капитала.</w:t>
      </w:r>
    </w:p>
    <w:p>
      <w:pPr>
        <w:pStyle w:val="0"/>
        <w:spacing w:before="200" w:line-rule="auto"/>
        <w:ind w:firstLine="540"/>
        <w:jc w:val="both"/>
      </w:pPr>
      <w:r>
        <w:rPr>
          <w:sz w:val="20"/>
        </w:rPr>
        <w:t xml:space="preserve">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pPr>
        <w:pStyle w:val="0"/>
        <w:spacing w:before="200" w:line-rule="auto"/>
        <w:ind w:firstLine="540"/>
        <w:jc w:val="both"/>
      </w:pPr>
      <w:r>
        <w:rPr>
          <w:sz w:val="20"/>
        </w:rPr>
        <w:t xml:space="preserve">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pPr>
        <w:pStyle w:val="0"/>
        <w:spacing w:before="200" w:line-rule="auto"/>
        <w:ind w:firstLine="540"/>
        <w:jc w:val="both"/>
      </w:pPr>
      <w:r>
        <w:rPr>
          <w:sz w:val="20"/>
        </w:rPr>
        <w:t xml:space="preserve">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pPr>
        <w:pStyle w:val="0"/>
        <w:spacing w:before="200" w:line-rule="auto"/>
        <w:ind w:firstLine="540"/>
        <w:jc w:val="both"/>
      </w:pPr>
      <w:r>
        <w:rPr>
          <w:sz w:val="20"/>
        </w:rPr>
        <w:t xml:space="preserve">а) вручение получателям социальных выплат свидетельств, оформленных в установленном порядке органами исполнительной власти;</w:t>
      </w:r>
    </w:p>
    <w:p>
      <w:pPr>
        <w:pStyle w:val="0"/>
        <w:spacing w:before="200" w:line-rule="auto"/>
        <w:ind w:firstLine="540"/>
        <w:jc w:val="both"/>
      </w:pPr>
      <w:r>
        <w:rPr>
          <w:sz w:val="20"/>
        </w:rPr>
        <w:t xml:space="preserve">б) разъяснение населению, в том числе с использованием средств массовой информации, условий и порядка получения и использования социальных выплат;</w:t>
      </w:r>
    </w:p>
    <w:p>
      <w:pPr>
        <w:pStyle w:val="0"/>
        <w:spacing w:before="200" w:line-rule="auto"/>
        <w:ind w:firstLine="540"/>
        <w:jc w:val="both"/>
      </w:pPr>
      <w:r>
        <w:rPr>
          <w:sz w:val="20"/>
        </w:rPr>
        <w:t xml:space="preserve">в) заключение с кредитными организациями соглашений, предусмотренных </w:t>
      </w:r>
      <w:hyperlink w:history="0" w:anchor="P539" w:tooltip="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w:r>
          <w:rPr>
            <w:sz w:val="20"/>
            <w:color w:val="0000ff"/>
          </w:rPr>
          <w:t xml:space="preserve">пунктом 25</w:t>
        </w:r>
      </w:hyperlink>
      <w:r>
        <w:rPr>
          <w:sz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г) проверка указанных в </w:t>
      </w:r>
      <w:hyperlink w:history="0" w:anchor="P542"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д) ведение реестров выданных свидетельств, содержащих информацию о зарегистрированных правах на жилое помещение (жилой дом);</w:t>
      </w:r>
    </w:p>
    <w:p>
      <w:pPr>
        <w:pStyle w:val="0"/>
        <w:spacing w:before="200" w:line-rule="auto"/>
        <w:ind w:firstLine="540"/>
        <w:jc w:val="both"/>
      </w:pPr>
      <w:r>
        <w:rPr>
          <w:sz w:val="20"/>
        </w:rP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578" w:name="P578"/>
    <w:bookmarkEnd w:id="578"/>
    <w:p>
      <w:pPr>
        <w:pStyle w:val="2"/>
        <w:jc w:val="center"/>
      </w:pPr>
      <w:r>
        <w:rPr>
          <w:sz w:val="20"/>
        </w:rPr>
        <w:t xml:space="preserve">ПОЛОЖЕНИЕ</w:t>
      </w:r>
    </w:p>
    <w:p>
      <w:pPr>
        <w:pStyle w:val="2"/>
        <w:jc w:val="center"/>
      </w:pPr>
      <w:r>
        <w:rPr>
          <w:sz w:val="20"/>
        </w:rPr>
        <w:t xml:space="preserve">О ПРЕДОСТАВЛЕНИИ СУБСИДИЙ НА ОКАЗАНИЕ ФИНАНСОВОЙ ПОДДЕРЖКИ</w:t>
      </w:r>
    </w:p>
    <w:p>
      <w:pPr>
        <w:pStyle w:val="2"/>
        <w:jc w:val="center"/>
      </w:pPr>
      <w:r>
        <w:rPr>
          <w:sz w:val="20"/>
        </w:rPr>
        <w:t xml:space="preserve">ПРИ ИСПОЛНЕНИИ РАСХОДНЫХ ОБЯЗАТЕЛЬСТВ МУНИЦИПАЛЬНЫХ</w:t>
      </w:r>
    </w:p>
    <w:p>
      <w:pPr>
        <w:pStyle w:val="2"/>
        <w:jc w:val="center"/>
      </w:pPr>
      <w:r>
        <w:rPr>
          <w:sz w:val="20"/>
        </w:rPr>
        <w:t xml:space="preserve">ОБРАЗОВАНИЙ ПО СТРОИТЕЛЬСТВУ (ПРИОБРЕТЕНИЮ) ЖИЛОГО ПОМЕЩЕНИЯ</w:t>
      </w:r>
    </w:p>
    <w:p>
      <w:pPr>
        <w:pStyle w:val="2"/>
        <w:jc w:val="center"/>
      </w:pPr>
      <w:r>
        <w:rPr>
          <w:sz w:val="20"/>
        </w:rPr>
        <w:t xml:space="preserve">(ЖИЛОГО ДОМА) НА СЕЛЬСКИХ ТЕРРИТОРИЯХ, ТЕРРИТОРИЯХ ОПОРНЫХ</w:t>
      </w:r>
    </w:p>
    <w:p>
      <w:pPr>
        <w:pStyle w:val="2"/>
        <w:jc w:val="center"/>
      </w:pPr>
      <w:r>
        <w:rPr>
          <w:sz w:val="20"/>
        </w:rPr>
        <w:t xml:space="preserve">НАСЕЛЕННЫХ ПУНКТОВ, ПРЕДОСТАВЛЯЕМОГО ГРАЖДАНАМ РОССИЙСКОЙ</w:t>
      </w:r>
    </w:p>
    <w:p>
      <w:pPr>
        <w:pStyle w:val="2"/>
        <w:jc w:val="center"/>
      </w:pPr>
      <w:r>
        <w:rPr>
          <w:sz w:val="20"/>
        </w:rPr>
        <w:t xml:space="preserve">ФЕДЕРАЦИИ, ПРОЖИВАЮЩИМ НА СЕЛЬСКИХ ТЕРРИТОРИЯХ, ТЕРРИТОРИЯХ</w:t>
      </w:r>
    </w:p>
    <w:p>
      <w:pPr>
        <w:pStyle w:val="2"/>
        <w:jc w:val="center"/>
      </w:pPr>
      <w:r>
        <w:rPr>
          <w:sz w:val="20"/>
        </w:rPr>
        <w:t xml:space="preserve">ОПОРНЫХ НАСЕЛЕННЫХ ПУНКТОВ, ПО ДОГОВОРУ НАЙМА</w:t>
      </w:r>
    </w:p>
    <w:p>
      <w:pPr>
        <w:pStyle w:val="2"/>
        <w:jc w:val="center"/>
      </w:pPr>
      <w:r>
        <w:rPr>
          <w:sz w:val="20"/>
        </w:rPr>
        <w:t xml:space="preserve">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color w:val="392c69"/>
              </w:rPr>
              <w:t xml:space="preserve"> Правительства РФ от 22.12.2023 N 2248)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592" w:name="P592"/>
    <w:bookmarkEnd w:id="592"/>
    <w:p>
      <w:pPr>
        <w:pStyle w:val="0"/>
        <w:ind w:firstLine="540"/>
        <w:jc w:val="both"/>
      </w:pPr>
      <w:r>
        <w:rPr>
          <w:sz w:val="20"/>
        </w:rPr>
        <w:t xml:space="preserve">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pPr>
        <w:pStyle w:val="0"/>
        <w:spacing w:before="200" w:line-rule="auto"/>
        <w:ind w:firstLine="540"/>
        <w:jc w:val="both"/>
      </w:pPr>
      <w:r>
        <w:rPr>
          <w:sz w:val="20"/>
        </w:rPr>
        <w:t xml:space="preserve">участия в долевом строительстве жилых домов (квартир) на сельских территориях, территориях опорных населенных пунктов;</w:t>
      </w:r>
    </w:p>
    <w:p>
      <w:pPr>
        <w:pStyle w:val="0"/>
        <w:spacing w:before="200" w:line-rule="auto"/>
        <w:ind w:firstLine="540"/>
        <w:jc w:val="both"/>
      </w:pPr>
      <w:r>
        <w:rPr>
          <w:sz w:val="20"/>
        </w:rPr>
        <w:t xml:space="preserve">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pPr>
        <w:pStyle w:val="0"/>
        <w:spacing w:before="200" w:line-rule="auto"/>
        <w:ind w:firstLine="540"/>
        <w:jc w:val="both"/>
      </w:pPr>
      <w:r>
        <w:rPr>
          <w:sz w:val="20"/>
        </w:rPr>
        <w:t xml:space="preserve">строительства малоэтажных жилых комплексов на сельских территориях, территориях опорных населенных пунктов;</w:t>
      </w:r>
    </w:p>
    <w:p>
      <w:pPr>
        <w:pStyle w:val="0"/>
        <w:spacing w:before="200" w:line-rule="auto"/>
        <w:ind w:firstLine="540"/>
        <w:jc w:val="both"/>
      </w:pPr>
      <w:r>
        <w:rPr>
          <w:sz w:val="20"/>
        </w:rPr>
        <w:t xml:space="preserve">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pPr>
        <w:pStyle w:val="0"/>
        <w:spacing w:before="200" w:line-rule="auto"/>
        <w:ind w:firstLine="540"/>
        <w:jc w:val="both"/>
      </w:pPr>
      <w:r>
        <w:rPr>
          <w:sz w:val="20"/>
        </w:rPr>
        <w:t xml:space="preserve">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pPr>
        <w:pStyle w:val="0"/>
        <w:spacing w:before="200" w:line-rule="auto"/>
        <w:ind w:firstLine="540"/>
        <w:jc w:val="both"/>
      </w:pPr>
      <w:r>
        <w:rPr>
          <w:sz w:val="20"/>
        </w:rPr>
        <w:t xml:space="preserve">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pPr>
        <w:pStyle w:val="0"/>
        <w:jc w:val="both"/>
      </w:pPr>
      <w:r>
        <w:rPr>
          <w:sz w:val="20"/>
        </w:rPr>
        <w:t xml:space="preserve">(п. 1 в ред. </w:t>
      </w:r>
      <w:hyperlink w:history="0" r:id="rId15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 Гражданам, а также членам их семей, ранее реализовавшим право на строительство (приобретение) жилья на сельских территориях, территориях опорных населенных пунктов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pPr>
        <w:pStyle w:val="0"/>
        <w:jc w:val="both"/>
      </w:pPr>
      <w:r>
        <w:rPr>
          <w:sz w:val="20"/>
        </w:rPr>
        <w:t xml:space="preserve">(в ред. </w:t>
      </w:r>
      <w:hyperlink w:history="0" r:id="rId15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r>
    </w:p>
    <w:p>
      <w:pPr>
        <w:pStyle w:val="2"/>
        <w:outlineLvl w:val="3"/>
        <w:jc w:val="center"/>
      </w:pPr>
      <w:r>
        <w:rPr>
          <w:sz w:val="20"/>
        </w:rPr>
        <w:t xml:space="preserve">II. Порядок обеспечения жильем по договорам найма жилого</w:t>
      </w:r>
    </w:p>
    <w:p>
      <w:pPr>
        <w:pStyle w:val="2"/>
        <w:jc w:val="center"/>
      </w:pPr>
      <w:r>
        <w:rPr>
          <w:sz w:val="20"/>
        </w:rPr>
        <w:t xml:space="preserve">помещения путем получения субсидий</w:t>
      </w:r>
    </w:p>
    <w:p>
      <w:pPr>
        <w:pStyle w:val="0"/>
        <w:jc w:val="both"/>
      </w:pPr>
      <w:r>
        <w:rPr>
          <w:sz w:val="20"/>
        </w:rPr>
      </w:r>
    </w:p>
    <w:p>
      <w:pPr>
        <w:pStyle w:val="0"/>
        <w:ind w:firstLine="540"/>
        <w:jc w:val="both"/>
      </w:pPr>
      <w:r>
        <w:rPr>
          <w:sz w:val="20"/>
        </w:rPr>
        <w:t xml:space="preserve">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работодателем понимается юридическое лицо (в том числе индивидуальный предприниматель), вступившее в трудовые отношения с гражданином.</w:t>
      </w:r>
    </w:p>
    <w:p>
      <w:pPr>
        <w:pStyle w:val="0"/>
        <w:spacing w:before="200" w:line-rule="auto"/>
        <w:ind w:firstLine="540"/>
        <w:jc w:val="both"/>
      </w:pPr>
      <w:r>
        <w:rPr>
          <w:sz w:val="20"/>
        </w:rPr>
        <w:t xml:space="preserve">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территориях опорных населенных пунктов в области здравоохранения, образования, социального обслуживания, культуры, физической культуры и спорта.</w:t>
      </w:r>
    </w:p>
    <w:p>
      <w:pPr>
        <w:pStyle w:val="0"/>
        <w:jc w:val="both"/>
      </w:pPr>
      <w:r>
        <w:rPr>
          <w:sz w:val="20"/>
        </w:rPr>
        <w:t xml:space="preserve">(в ред. </w:t>
      </w:r>
      <w:hyperlink w:history="0" r:id="rId15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10" w:name="P610"/>
    <w:bookmarkEnd w:id="610"/>
    <w:p>
      <w:pPr>
        <w:pStyle w:val="0"/>
        <w:spacing w:before="200" w:line-rule="auto"/>
        <w:ind w:firstLine="540"/>
        <w:jc w:val="both"/>
      </w:pPr>
      <w:r>
        <w:rPr>
          <w:sz w:val="20"/>
        </w:rPr>
        <w:t xml:space="preserve">4. Право на обеспечение жильем по договорам найма жилого помещения путем получения субсидий имеет:</w:t>
      </w:r>
    </w:p>
    <w:p>
      <w:pPr>
        <w:pStyle w:val="0"/>
        <w:spacing w:before="200" w:line-rule="auto"/>
        <w:ind w:firstLine="540"/>
        <w:jc w:val="both"/>
      </w:pPr>
      <w:r>
        <w:rPr>
          <w:sz w:val="20"/>
        </w:rPr>
        <w:t xml:space="preserve">а)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pPr>
        <w:pStyle w:val="0"/>
        <w:jc w:val="both"/>
      </w:pPr>
      <w:r>
        <w:rPr>
          <w:sz w:val="20"/>
        </w:rPr>
        <w:t xml:space="preserve">(в ред. </w:t>
      </w:r>
      <w:hyperlink w:history="0" r:id="rId15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работа по трудовому договору (основное место работы)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территориях опорных населенных пунктов, - получателей жилья по договорам найма жилых помещений, формируемые в соответствии с </w:t>
      </w:r>
      <w:hyperlink w:history="0" w:anchor="P665" w:tooltip="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
        <w:r>
          <w:rPr>
            <w:sz w:val="20"/>
            <w:color w:val="0000ff"/>
          </w:rPr>
          <w:t xml:space="preserve">пунктом 11</w:t>
        </w:r>
      </w:hyperlink>
      <w:r>
        <w:rPr>
          <w:sz w:val="20"/>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pPr>
        <w:pStyle w:val="0"/>
        <w:jc w:val="both"/>
      </w:pPr>
      <w:r>
        <w:rPr>
          <w:sz w:val="20"/>
        </w:rPr>
        <w:t xml:space="preserve">(в ред. </w:t>
      </w:r>
      <w:hyperlink w:history="0" r:id="rId15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w:history="0" r:id="rId160" w:tooltip="&quot;Жилищный кодекс Российской Федерации&quot; от 29.12.2004 N 188-ФЗ (ред. от 23.03.2024)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pPr>
        <w:pStyle w:val="0"/>
        <w:jc w:val="both"/>
      </w:pPr>
      <w:r>
        <w:rPr>
          <w:sz w:val="20"/>
        </w:rPr>
        <w:t xml:space="preserve">(в ред. </w:t>
      </w:r>
      <w:hyperlink w:history="0" r:id="rId16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17" w:name="P617"/>
    <w:bookmarkEnd w:id="617"/>
    <w:p>
      <w:pPr>
        <w:pStyle w:val="0"/>
        <w:spacing w:before="200" w:line-rule="auto"/>
        <w:ind w:firstLine="540"/>
        <w:jc w:val="both"/>
      </w:pPr>
      <w:r>
        <w:rPr>
          <w:sz w:val="20"/>
        </w:rPr>
        <w:t xml:space="preserve">б) гражданин, изъявивший желание постоянно проживать на сельских территориях, при соблюдении им в совокупности следующих условий:</w:t>
      </w:r>
    </w:p>
    <w:p>
      <w:pPr>
        <w:pStyle w:val="0"/>
        <w:spacing w:before="200" w:line-rule="auto"/>
        <w:ind w:firstLine="540"/>
        <w:jc w:val="both"/>
      </w:pPr>
      <w:r>
        <w:rPr>
          <w:sz w:val="20"/>
        </w:rPr>
        <w:t xml:space="preserve">работа по трудовому договору (основное место работы) на сельских территориях, территориях опорных населенных пунктов;</w:t>
      </w:r>
    </w:p>
    <w:p>
      <w:pPr>
        <w:pStyle w:val="0"/>
        <w:jc w:val="both"/>
      </w:pPr>
      <w:r>
        <w:rPr>
          <w:sz w:val="20"/>
        </w:rPr>
        <w:t xml:space="preserve">(в ред. </w:t>
      </w:r>
      <w:hyperlink w:history="0" r:id="rId16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или городского округа;</w:t>
      </w:r>
    </w:p>
    <w:p>
      <w:pPr>
        <w:pStyle w:val="0"/>
        <w:jc w:val="both"/>
      </w:pPr>
      <w:r>
        <w:rPr>
          <w:sz w:val="20"/>
        </w:rPr>
        <w:t xml:space="preserve">(в ред. </w:t>
      </w:r>
      <w:hyperlink w:history="0" r:id="rId16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pPr>
        <w:pStyle w:val="0"/>
        <w:jc w:val="both"/>
      </w:pPr>
      <w:r>
        <w:rPr>
          <w:sz w:val="20"/>
        </w:rPr>
        <w:t xml:space="preserve">(в ред. </w:t>
      </w:r>
      <w:hyperlink w:history="0" r:id="rId16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pPr>
        <w:pStyle w:val="0"/>
        <w:jc w:val="both"/>
      </w:pPr>
      <w:r>
        <w:rPr>
          <w:sz w:val="20"/>
        </w:rPr>
        <w:t xml:space="preserve">(в ред. </w:t>
      </w:r>
      <w:hyperlink w:history="0" r:id="rId16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pPr>
        <w:pStyle w:val="0"/>
        <w:jc w:val="both"/>
      </w:pPr>
      <w:r>
        <w:rPr>
          <w:sz w:val="20"/>
        </w:rPr>
        <w:t xml:space="preserve">(в ред. </w:t>
      </w:r>
      <w:hyperlink w:history="0" r:id="rId16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28" w:name="P628"/>
    <w:bookmarkEnd w:id="628"/>
    <w:p>
      <w:pPr>
        <w:pStyle w:val="0"/>
        <w:spacing w:before="200" w:line-rule="auto"/>
        <w:ind w:firstLine="540"/>
        <w:jc w:val="both"/>
      </w:pPr>
      <w:r>
        <w:rPr>
          <w:sz w:val="20"/>
        </w:rPr>
        <w:t xml:space="preserve">в) гражданин, замещающий должность, включенную в штатное расписание, утверждаемое работодателем, при соблюдении следующих условий:</w:t>
      </w:r>
    </w:p>
    <w:p>
      <w:pPr>
        <w:pStyle w:val="0"/>
        <w:spacing w:before="200" w:line-rule="auto"/>
        <w:ind w:firstLine="540"/>
        <w:jc w:val="both"/>
      </w:pPr>
      <w:r>
        <w:rPr>
          <w:sz w:val="20"/>
        </w:rPr>
        <w:t xml:space="preserve">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pPr>
        <w:pStyle w:val="0"/>
        <w:jc w:val="both"/>
      </w:pPr>
      <w:r>
        <w:rPr>
          <w:sz w:val="20"/>
        </w:rPr>
        <w:t xml:space="preserve">(в ред. </w:t>
      </w:r>
      <w:hyperlink w:history="0" r:id="rId16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w:history="0" r:id="rId168" w:tooltip="&quot;Жилищный кодекс Российской Федерации&quot; от 29.12.2004 N 188-ФЗ (ред. от 23.03.2024)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территориях опорных населенных пунктов (подтверждается регистрацией в установленном порядке по месту жительства);</w:t>
      </w:r>
    </w:p>
    <w:p>
      <w:pPr>
        <w:pStyle w:val="0"/>
        <w:jc w:val="both"/>
      </w:pPr>
      <w:r>
        <w:rPr>
          <w:sz w:val="20"/>
        </w:rPr>
        <w:t xml:space="preserve">(в ред. </w:t>
      </w:r>
      <w:hyperlink w:history="0" r:id="rId16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(для изъявивших желание постоянно проживать на сельских территориях, территориях опорных населенных пунктов);</w:t>
      </w:r>
    </w:p>
    <w:p>
      <w:pPr>
        <w:pStyle w:val="0"/>
        <w:jc w:val="both"/>
      </w:pPr>
      <w:r>
        <w:rPr>
          <w:sz w:val="20"/>
        </w:rPr>
        <w:t xml:space="preserve">(в ред. </w:t>
      </w:r>
      <w:hyperlink w:history="0" r:id="rId17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 территориях опорных населенных пунктов);</w:t>
      </w:r>
    </w:p>
    <w:p>
      <w:pPr>
        <w:pStyle w:val="0"/>
        <w:jc w:val="both"/>
      </w:pPr>
      <w:r>
        <w:rPr>
          <w:sz w:val="20"/>
        </w:rPr>
        <w:t xml:space="preserve">(в ред. </w:t>
      </w:r>
      <w:hyperlink w:history="0" r:id="rId17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pPr>
        <w:pStyle w:val="0"/>
        <w:jc w:val="both"/>
      </w:pPr>
      <w:r>
        <w:rPr>
          <w:sz w:val="20"/>
        </w:rPr>
        <w:t xml:space="preserve">(в ред. </w:t>
      </w:r>
      <w:hyperlink w:history="0" r:id="rId17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pPr>
        <w:pStyle w:val="0"/>
        <w:jc w:val="both"/>
      </w:pPr>
      <w:r>
        <w:rPr>
          <w:sz w:val="20"/>
        </w:rPr>
        <w:t xml:space="preserve">(в ред. </w:t>
      </w:r>
      <w:hyperlink w:history="0" r:id="rId17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history="0" w:anchor="P610" w:tooltip="4. Право на обеспечение жильем по договорам найма жилого помещения путем получения субсидий имеет:">
        <w:r>
          <w:rPr>
            <w:sz w:val="20"/>
            <w:color w:val="0000ff"/>
          </w:rPr>
          <w:t xml:space="preserve">пункте 4</w:t>
        </w:r>
      </w:hyperlink>
      <w:r>
        <w:rPr>
          <w:sz w:val="20"/>
        </w:rPr>
        <w:t xml:space="preserve"> настоящего Положения, разъясняют гражданам условия и порядок обеспечения их жильем в соответствии с настоящим Положением.</w:t>
      </w:r>
    </w:p>
    <w:p>
      <w:pPr>
        <w:pStyle w:val="0"/>
        <w:spacing w:before="200" w:line-rule="auto"/>
        <w:ind w:firstLine="540"/>
        <w:jc w:val="both"/>
      </w:pPr>
      <w:r>
        <w:rPr>
          <w:sz w:val="20"/>
        </w:rPr>
        <w:t xml:space="preserve">Строительство (приобретение) жилого помещения (жилого дома) в соответствии с </w:t>
      </w:r>
      <w:hyperlink w:history="0" w:anchor="P592" w:tooltip="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
        <w:r>
          <w:rPr>
            <w:sz w:val="20"/>
            <w:color w:val="0000ff"/>
          </w:rPr>
          <w:t xml:space="preserve">пунктом 1</w:t>
        </w:r>
      </w:hyperlink>
      <w:r>
        <w:rPr>
          <w:sz w:val="20"/>
        </w:rPr>
        <w:t xml:space="preserve">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софинансируются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pPr>
        <w:pStyle w:val="0"/>
        <w:jc w:val="both"/>
      </w:pPr>
      <w:r>
        <w:rPr>
          <w:sz w:val="20"/>
        </w:rPr>
        <w:t xml:space="preserve">(в ред. </w:t>
      </w:r>
      <w:hyperlink w:history="0" r:id="rId17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 при этом доля средств муниципального образования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17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46" w:name="P646"/>
    <w:bookmarkEnd w:id="646"/>
    <w:p>
      <w:pPr>
        <w:pStyle w:val="0"/>
        <w:spacing w:before="200" w:line-rule="auto"/>
        <w:ind w:firstLine="540"/>
        <w:jc w:val="both"/>
      </w:pPr>
      <w:r>
        <w:rPr>
          <w:sz w:val="20"/>
        </w:rPr>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или на семью из 2 или 3 человек либо по 18 кв. метров на каждого члена семьи при численности семьи, состоящей из 4 человек и более), и стоимости 1 кв. метра общей площади жилья на сельских территориях, территориях опорных населенных пунктов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pPr>
        <w:pStyle w:val="0"/>
        <w:jc w:val="both"/>
      </w:pPr>
      <w:r>
        <w:rPr>
          <w:sz w:val="20"/>
        </w:rPr>
        <w:t xml:space="preserve">(в ред. </w:t>
      </w:r>
      <w:hyperlink w:history="0" r:id="rId17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pPr>
        <w:pStyle w:val="0"/>
        <w:spacing w:before="200" w:line-rule="auto"/>
        <w:ind w:firstLine="540"/>
        <w:jc w:val="both"/>
      </w:pPr>
      <w:r>
        <w:rPr>
          <w:sz w:val="20"/>
        </w:rPr>
        <w:t xml:space="preserve">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pPr>
        <w:pStyle w:val="0"/>
        <w:spacing w:before="200" w:line-rule="auto"/>
        <w:ind w:firstLine="540"/>
        <w:jc w:val="both"/>
      </w:pPr>
      <w:r>
        <w:rPr>
          <w:sz w:val="20"/>
        </w:rPr>
        <w:t xml:space="preserve">6(1).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w:t>
      </w:r>
      <w:hyperlink w:history="0" w:anchor="P646"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
        <w:r>
          <w:rPr>
            <w:sz w:val="20"/>
            <w:color w:val="0000ff"/>
          </w:rPr>
          <w:t xml:space="preserve">пунктом 6</w:t>
        </w:r>
      </w:hyperlink>
      <w:r>
        <w:rPr>
          <w:sz w:val="20"/>
        </w:rPr>
        <w:t xml:space="preserve"> настоящего Положения для семей разной численности, в порядке, предусмотренном высшим исполнительным органом субъекта Российской Федерации, при условии оплаты части стоимости строительства (приобретения) жилого помещения, превышающей размер общей площади жилого помещения, установленный </w:t>
      </w:r>
      <w:hyperlink w:history="0" w:anchor="P646"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
        <w:r>
          <w:rPr>
            <w:sz w:val="20"/>
            <w:color w:val="0000ff"/>
          </w:rPr>
          <w:t xml:space="preserve">пунктом 6</w:t>
        </w:r>
      </w:hyperlink>
      <w:r>
        <w:rPr>
          <w:sz w:val="20"/>
        </w:rPr>
        <w:t xml:space="preserve"> настоящего Положения, за счет средств бюджета субъекта Российской Федерации, и (или) средств местных бюджетов, и (или) средств работодателя, и (или) внебюджетных источников.</w:t>
      </w:r>
    </w:p>
    <w:p>
      <w:pPr>
        <w:pStyle w:val="0"/>
        <w:jc w:val="both"/>
      </w:pPr>
      <w:r>
        <w:rPr>
          <w:sz w:val="20"/>
        </w:rPr>
        <w:t xml:space="preserve">(п. 6(1) введен </w:t>
      </w:r>
      <w:hyperlink w:history="0" r:id="rId17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7. Очередность предоставления жилья по договору найма определяется в порядке, установленном высшим исполнительным органом субъекта Российской Федерации.</w:t>
      </w:r>
    </w:p>
    <w:p>
      <w:pPr>
        <w:pStyle w:val="0"/>
        <w:jc w:val="both"/>
      </w:pPr>
      <w:r>
        <w:rPr>
          <w:sz w:val="20"/>
        </w:rPr>
        <w:t xml:space="preserve">(п. 7 в ред. </w:t>
      </w:r>
      <w:hyperlink w:history="0" r:id="rId17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54" w:name="P654"/>
    <w:bookmarkEnd w:id="654"/>
    <w:p>
      <w:pPr>
        <w:pStyle w:val="0"/>
        <w:spacing w:before="200" w:line-rule="auto"/>
        <w:ind w:firstLine="540"/>
        <w:jc w:val="both"/>
      </w:pPr>
      <w:r>
        <w:rPr>
          <w:sz w:val="20"/>
        </w:rPr>
        <w:t xml:space="preserve">8. Гражданин (за исключением граждан, указанных в </w:t>
      </w:r>
      <w:hyperlink w:history="0" w:anchor="P628"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подпункте "в" пункта 4</w:t>
        </w:r>
      </w:hyperlink>
      <w:r>
        <w:rPr>
          <w:sz w:val="20"/>
        </w:rPr>
        <w:t xml:space="preserve">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pPr>
        <w:pStyle w:val="0"/>
        <w:jc w:val="both"/>
      </w:pPr>
      <w:r>
        <w:rPr>
          <w:sz w:val="20"/>
        </w:rPr>
        <w:t xml:space="preserve">(в ред. </w:t>
      </w:r>
      <w:hyperlink w:history="0" r:id="rId17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history="0" w:anchor="P617"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подпунктах "б"</w:t>
        </w:r>
      </w:hyperlink>
      <w:r>
        <w:rPr>
          <w:sz w:val="20"/>
        </w:rPr>
        <w:t xml:space="preserve"> и </w:t>
      </w:r>
      <w:hyperlink w:history="0" w:anchor="P628"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"в" пункта 4</w:t>
        </w:r>
      </w:hyperlink>
      <w:r>
        <w:rPr>
          <w:sz w:val="20"/>
        </w:rPr>
        <w:t xml:space="preserve"> настоящего Положения);</w:t>
      </w:r>
    </w:p>
    <w:p>
      <w:pPr>
        <w:pStyle w:val="0"/>
        <w:spacing w:before="200" w:line-rule="auto"/>
        <w:ind w:firstLine="540"/>
        <w:jc w:val="both"/>
      </w:pPr>
      <w:r>
        <w:rPr>
          <w:sz w:val="20"/>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w:t>
      </w:r>
      <w:hyperlink w:history="0" w:anchor="P617"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подпунктом "б" пункта 4</w:t>
        </w:r>
      </w:hyperlink>
      <w:r>
        <w:rPr>
          <w:sz w:val="20"/>
        </w:rPr>
        <w:t xml:space="preserve">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pPr>
        <w:pStyle w:val="0"/>
        <w:jc w:val="both"/>
      </w:pPr>
      <w:r>
        <w:rPr>
          <w:sz w:val="20"/>
        </w:rPr>
        <w:t xml:space="preserve">(пп. "г" в ред. </w:t>
      </w:r>
      <w:hyperlink w:history="0" r:id="rId18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w:history="0" r:id="rId181" w:tooltip="&quot;Трудовой кодекс Российской Федерации&quot; от 30.12.2001 N 197-ФЗ (ред. от 14.02.2024)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w:t>
      </w:r>
    </w:p>
    <w:p>
      <w:pPr>
        <w:pStyle w:val="0"/>
        <w:jc w:val="both"/>
      </w:pPr>
      <w:r>
        <w:rPr>
          <w:sz w:val="20"/>
        </w:rPr>
        <w:t xml:space="preserve">(в ред. </w:t>
      </w:r>
      <w:hyperlink w:history="0" r:id="rId18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9. Копии документов, указанных в </w:t>
      </w:r>
      <w:hyperlink w:history="0" w:anchor="P654"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w:r>
          <w:rPr>
            <w:sz w:val="20"/>
            <w:color w:val="0000ff"/>
          </w:rPr>
          <w:t xml:space="preserve">пункте 8</w:t>
        </w:r>
      </w:hyperlink>
      <w:r>
        <w:rPr>
          <w:sz w:val="20"/>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pPr>
        <w:pStyle w:val="0"/>
        <w:spacing w:before="200" w:line-rule="auto"/>
        <w:ind w:firstLine="540"/>
        <w:jc w:val="both"/>
      </w:pPr>
      <w:r>
        <w:rPr>
          <w:sz w:val="20"/>
        </w:rPr>
        <w:t xml:space="preserve">10. Органы местного самоуправления или уполномоченный орган г. Севастополя проверяют правильность оформления документов, указанных в </w:t>
      </w:r>
      <w:hyperlink w:history="0" w:anchor="P654"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w:r>
          <w:rPr>
            <w:sz w:val="20"/>
            <w:color w:val="0000ff"/>
          </w:rPr>
          <w:t xml:space="preserve">пункте 8</w:t>
        </w:r>
      </w:hyperlink>
      <w:r>
        <w:rPr>
          <w:sz w:val="20"/>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history="0" w:anchor="P654"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w:r>
          <w:rPr>
            <w:sz w:val="20"/>
            <w:color w:val="0000ff"/>
          </w:rPr>
          <w:t xml:space="preserve">пункте 8</w:t>
        </w:r>
      </w:hyperlink>
      <w:r>
        <w:rPr>
          <w:sz w:val="20"/>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bookmarkStart w:id="665" w:name="P665"/>
    <w:bookmarkEnd w:id="665"/>
    <w:p>
      <w:pPr>
        <w:pStyle w:val="0"/>
        <w:spacing w:before="200" w:line-rule="auto"/>
        <w:ind w:firstLine="540"/>
        <w:jc w:val="both"/>
      </w:pPr>
      <w:r>
        <w:rPr>
          <w:sz w:val="20"/>
        </w:rPr>
        <w:t xml:space="preserve">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246" w:tooltip="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
        <w:r>
          <w:rPr>
            <w:sz w:val="20"/>
            <w:color w:val="0000ff"/>
          </w:rPr>
          <w:t xml:space="preserve">подпункте "б"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history="0" w:anchor="P226"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history="0" w:anchor="P654"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w:r>
          <w:rPr>
            <w:sz w:val="20"/>
            <w:color w:val="0000ff"/>
          </w:rPr>
          <w:t xml:space="preserve">пунктом 8</w:t>
        </w:r>
      </w:hyperlink>
      <w:r>
        <w:rPr>
          <w:sz w:val="20"/>
        </w:rP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history="0" w:anchor="P646"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pPr>
        <w:pStyle w:val="0"/>
        <w:spacing w:before="200" w:line-rule="auto"/>
        <w:ind w:firstLine="540"/>
        <w:jc w:val="both"/>
      </w:pPr>
      <w:r>
        <w:rPr>
          <w:sz w:val="20"/>
        </w:rPr>
        <w:t xml:space="preserve">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pPr>
        <w:pStyle w:val="0"/>
        <w:jc w:val="both"/>
      </w:pPr>
      <w:r>
        <w:rPr>
          <w:sz w:val="20"/>
        </w:rPr>
        <w:t xml:space="preserve">(в ред. </w:t>
      </w:r>
      <w:hyperlink w:history="0" r:id="rId18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72" w:name="P672"/>
    <w:bookmarkEnd w:id="672"/>
    <w:p>
      <w:pPr>
        <w:pStyle w:val="0"/>
        <w:spacing w:before="200" w:line-rule="auto"/>
        <w:ind w:firstLine="540"/>
        <w:jc w:val="both"/>
      </w:pPr>
      <w:r>
        <w:rPr>
          <w:sz w:val="20"/>
        </w:rPr>
        <w:t xml:space="preserve">а) пригодным для постоянного проживания;</w:t>
      </w:r>
    </w:p>
    <w:bookmarkStart w:id="673" w:name="P673"/>
    <w:bookmarkEnd w:id="673"/>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14(1).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pPr>
        <w:pStyle w:val="0"/>
        <w:jc w:val="both"/>
      </w:pPr>
      <w:r>
        <w:rPr>
          <w:sz w:val="20"/>
        </w:rPr>
        <w:t xml:space="preserve">(п. 14(1) введен </w:t>
      </w:r>
      <w:hyperlink w:history="0" r:id="rId18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15. Соответствие жилого помещения указанным в </w:t>
      </w:r>
      <w:hyperlink w:history="0" w:anchor="P672" w:tooltip="а) пригодным для постоянного проживания;">
        <w:r>
          <w:rPr>
            <w:sz w:val="20"/>
            <w:color w:val="0000ff"/>
          </w:rPr>
          <w:t xml:space="preserve">подпунктах "а"</w:t>
        </w:r>
      </w:hyperlink>
      <w:r>
        <w:rPr>
          <w:sz w:val="20"/>
        </w:rPr>
        <w:t xml:space="preserve"> и </w:t>
      </w:r>
      <w:hyperlink w:history="0" w:anchor="P673"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Pr>
            <w:sz w:val="20"/>
            <w:color w:val="0000ff"/>
          </w:rPr>
          <w:t xml:space="preserve">"б" пункта 14</w:t>
        </w:r>
      </w:hyperlink>
      <w:r>
        <w:rPr>
          <w:sz w:val="20"/>
        </w:rPr>
        <w:t xml:space="preserve"> настоящего Положения требованиям устанавливается комиссией, созданной на основании </w:t>
      </w:r>
      <w:hyperlink w:history="0" r:id="rId18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bookmarkStart w:id="679" w:name="P679"/>
    <w:bookmarkEnd w:id="679"/>
    <w:p>
      <w:pPr>
        <w:pStyle w:val="0"/>
        <w:spacing w:before="200" w:line-rule="auto"/>
        <w:ind w:firstLine="540"/>
        <w:jc w:val="both"/>
      </w:pPr>
      <w:r>
        <w:rPr>
          <w:sz w:val="20"/>
        </w:rP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w:history="0" r:id="rId186"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pPr>
        <w:pStyle w:val="0"/>
        <w:spacing w:before="200" w:line-rule="auto"/>
        <w:ind w:firstLine="540"/>
        <w:jc w:val="both"/>
      </w:pPr>
      <w:r>
        <w:rPr>
          <w:sz w:val="20"/>
        </w:rPr>
        <w:t xml:space="preserve">Плата за наем жилого помещения устанавливается в размере не более 0,15 процента минимального размера оплаты труда, установленного в соответствии со </w:t>
      </w:r>
      <w:hyperlink w:history="0" r:id="rId187" w:tooltip="&quot;Трудовой кодекс Российской Федерации&quot; от 30.12.2001 N 197-ФЗ (ред. от 14.02.2024) {КонсультантПлюс}">
        <w:r>
          <w:rPr>
            <w:sz w:val="20"/>
            <w:color w:val="0000ff"/>
          </w:rPr>
          <w:t xml:space="preserve">статьей 133</w:t>
        </w:r>
      </w:hyperlink>
      <w:r>
        <w:rPr>
          <w:sz w:val="20"/>
        </w:rPr>
        <w:t xml:space="preserve"> Трудового кодекса Российской Федерации, за 1 кв. метр.</w:t>
      </w:r>
    </w:p>
    <w:p>
      <w:pPr>
        <w:pStyle w:val="0"/>
        <w:jc w:val="both"/>
      </w:pPr>
      <w:r>
        <w:rPr>
          <w:sz w:val="20"/>
        </w:rPr>
        <w:t xml:space="preserve">(абзац введен </w:t>
      </w:r>
      <w:hyperlink w:history="0" r:id="rId18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pPr>
        <w:pStyle w:val="0"/>
        <w:spacing w:before="200" w:line-rule="auto"/>
        <w:ind w:firstLine="540"/>
        <w:jc w:val="both"/>
      </w:pPr>
      <w:r>
        <w:rPr>
          <w:sz w:val="20"/>
        </w:rPr>
        <w:t xml:space="preserve">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pPr>
        <w:pStyle w:val="0"/>
        <w:spacing w:before="200" w:line-rule="auto"/>
        <w:ind w:firstLine="540"/>
        <w:jc w:val="both"/>
      </w:pPr>
      <w:r>
        <w:rPr>
          <w:sz w:val="20"/>
        </w:rPr>
        <w:t xml:space="preserve">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pPr>
        <w:pStyle w:val="0"/>
        <w:spacing w:before="200" w:line-rule="auto"/>
        <w:ind w:firstLine="540"/>
        <w:jc w:val="both"/>
      </w:pPr>
      <w:r>
        <w:rPr>
          <w:sz w:val="20"/>
        </w:rPr>
        <w:t xml:space="preserve">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bookmarkStart w:id="686" w:name="P686"/>
    <w:bookmarkEnd w:id="686"/>
    <w:p>
      <w:pPr>
        <w:pStyle w:val="0"/>
        <w:spacing w:before="200" w:line-rule="auto"/>
        <w:ind w:firstLine="540"/>
        <w:jc w:val="both"/>
      </w:pPr>
      <w:r>
        <w:rPr>
          <w:sz w:val="20"/>
        </w:rPr>
        <w:t xml:space="preserve">18. Существенными условиями договора найма жилого помещения, указанного в </w:t>
      </w:r>
      <w:hyperlink w:history="0" w:anchor="P679"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являются:</w:t>
      </w:r>
    </w:p>
    <w:p>
      <w:pPr>
        <w:pStyle w:val="0"/>
        <w:spacing w:before="200" w:line-rule="auto"/>
        <w:ind w:firstLine="540"/>
        <w:jc w:val="both"/>
      </w:pPr>
      <w:r>
        <w:rPr>
          <w:sz w:val="20"/>
        </w:rPr>
        <w:t xml:space="preserve">а) работа нанимателя жилого помещения у работодателя по трудовому договору в течение не менее 5 лет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которых предоставляется жилое помещение, со дня оформления договора найма жилого помещения, за исключением случая, указанного в </w:t>
      </w:r>
      <w:hyperlink w:history="0" w:anchor="P689" w:tooltip="б)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
        <w:r>
          <w:rPr>
            <w:sz w:val="20"/>
            <w:color w:val="0000ff"/>
          </w:rPr>
          <w:t xml:space="preserve">подпункте "б"</w:t>
        </w:r>
      </w:hyperlink>
      <w:r>
        <w:rPr>
          <w:sz w:val="20"/>
        </w:rPr>
        <w:t xml:space="preserve"> настоящего пункта;</w:t>
      </w:r>
    </w:p>
    <w:p>
      <w:pPr>
        <w:pStyle w:val="0"/>
        <w:jc w:val="both"/>
      </w:pPr>
      <w:r>
        <w:rPr>
          <w:sz w:val="20"/>
        </w:rPr>
        <w:t xml:space="preserve">(в ред. </w:t>
      </w:r>
      <w:hyperlink w:history="0" r:id="rId18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689" w:name="P689"/>
    <w:bookmarkEnd w:id="689"/>
    <w:p>
      <w:pPr>
        <w:pStyle w:val="0"/>
        <w:spacing w:before="200" w:line-rule="auto"/>
        <w:ind w:firstLine="540"/>
        <w:jc w:val="both"/>
      </w:pPr>
      <w:r>
        <w:rPr>
          <w:sz w:val="20"/>
        </w:rPr>
        <w:t xml:space="preserve">б)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pPr>
        <w:pStyle w:val="0"/>
        <w:jc w:val="both"/>
      </w:pPr>
      <w:r>
        <w:rPr>
          <w:sz w:val="20"/>
        </w:rPr>
        <w:t xml:space="preserve">(в ред. </w:t>
      </w:r>
      <w:hyperlink w:history="0" r:id="rId19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19. В случае несоблюдения нанимателем жилого помещения условий, предусмотренных </w:t>
      </w:r>
      <w:hyperlink w:history="0" w:anchor="P686"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 наниматель жилого помещения лишается права приобрести жилое помещение, указанное в </w:t>
      </w:r>
      <w:hyperlink w:history="0" w:anchor="P679"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в свою собственность по выкупной цене жилья.</w:t>
      </w:r>
    </w:p>
    <w:p>
      <w:pPr>
        <w:pStyle w:val="0"/>
        <w:spacing w:before="200" w:line-rule="auto"/>
        <w:ind w:firstLine="540"/>
        <w:jc w:val="both"/>
      </w:pPr>
      <w:r>
        <w:rPr>
          <w:sz w:val="20"/>
        </w:rPr>
        <w:t xml:space="preserve">20.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history="0" w:anchor="P686"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w:t>
      </w:r>
    </w:p>
    <w:p>
      <w:pPr>
        <w:pStyle w:val="0"/>
        <w:jc w:val="both"/>
      </w:pPr>
      <w:r>
        <w:rPr>
          <w:sz w:val="20"/>
        </w:rPr>
        <w:t xml:space="preserve">(п. 20 в ред. </w:t>
      </w:r>
      <w:hyperlink w:history="0" r:id="rId19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708" w:name="P708"/>
    <w:bookmarkEnd w:id="708"/>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СТРОИТЕЛЬСТВУ ЖИЛЬЯ, ПРЕДОСТАВЛЯЕМОГО</w:t>
      </w:r>
    </w:p>
    <w:p>
      <w:pPr>
        <w:pStyle w:val="2"/>
        <w:jc w:val="center"/>
      </w:pPr>
      <w:r>
        <w:rPr>
          <w:sz w:val="20"/>
        </w:rPr>
        <w:t xml:space="preserve">ПО ДОГОВОРУ НАЙМА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color w:val="392c69"/>
              </w:rPr>
              <w:t xml:space="preserve"> Правительства РФ от 22.12.2023 N 2248)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предусмотренными </w:t>
      </w:r>
      <w:hyperlink w:history="0" w:anchor="P226"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pPr>
        <w:pStyle w:val="0"/>
        <w:spacing w:before="200" w:line-rule="auto"/>
        <w:ind w:firstLine="540"/>
        <w:jc w:val="both"/>
      </w:pPr>
      <w:r>
        <w:rPr>
          <w:sz w:val="20"/>
        </w:rPr>
        <w:t xml:space="preserve">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pPr>
        <w:pStyle w:val="0"/>
        <w:spacing w:before="200" w:line-rule="auto"/>
        <w:ind w:firstLine="540"/>
        <w:jc w:val="both"/>
      </w:pPr>
      <w:r>
        <w:rPr>
          <w:sz w:val="20"/>
        </w:rPr>
        <w:t xml:space="preserve">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719" w:name="P719"/>
    <w:bookmarkEnd w:id="719"/>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pPr>
        <w:pStyle w:val="0"/>
        <w:spacing w:before="200" w:line-rule="auto"/>
        <w:ind w:firstLine="540"/>
        <w:jc w:val="both"/>
      </w:pPr>
      <w:r>
        <w:rPr>
          <w:sz w:val="20"/>
        </w:rPr>
        <w:t xml:space="preserve">а) реестр планируемых к строительству (приобретению) жилых помещений, в том числе в рамках участия в долевом строительстве жилых домов (квартир), в том числе в составе малоэтажных жилых комплексов, на сельских территориях, территориях опорных населенных пунктов и (или) участия на основании договора инвестирования в строительство жилого помещения (жилого дома) на сельских территориях, территориях опорных населенных пунктов, предоставляемых гражданам Российской Федерации, проживающим на сельских территориях, территориях опорных населенных пунктов, по договору найма жилого помещения, в целях строительства которых планируется предоставление субсидии, с указанием:</w:t>
      </w:r>
    </w:p>
    <w:p>
      <w:pPr>
        <w:pStyle w:val="0"/>
        <w:jc w:val="both"/>
      </w:pPr>
      <w:r>
        <w:rPr>
          <w:sz w:val="20"/>
        </w:rPr>
        <w:t xml:space="preserve">(в ред. </w:t>
      </w:r>
      <w:hyperlink w:history="0" r:id="rId19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наименования объекта, его местонахождения, мощности (площади в квадратных метрах), сроков строительства и ввода в эксплуатацию, сметной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pPr>
        <w:pStyle w:val="0"/>
        <w:spacing w:before="200" w:line-rule="auto"/>
        <w:ind w:firstLine="540"/>
        <w:jc w:val="both"/>
      </w:pPr>
      <w:r>
        <w:rPr>
          <w:sz w:val="20"/>
        </w:rPr>
        <w:t xml:space="preserve">б) информация о выполнении условий предоставления субсидий.</w:t>
      </w:r>
    </w:p>
    <w:p>
      <w:pPr>
        <w:pStyle w:val="0"/>
        <w:spacing w:before="200" w:line-rule="auto"/>
        <w:ind w:firstLine="540"/>
        <w:jc w:val="both"/>
      </w:pPr>
      <w:r>
        <w:rPr>
          <w:sz w:val="20"/>
        </w:rPr>
        <w:t xml:space="preserve">5. Заявка и документы, указанные в </w:t>
      </w:r>
      <w:hyperlink w:history="0" w:anchor="P719"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742" w:name="P742"/>
    <w:bookmarkEnd w:id="742"/>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ОБУСТРОЙСТВУ ОБЪЕКТАМИ ИНЖЕНЕРНОЙ ИНФРАСТРУКТУРЫ</w:t>
      </w:r>
    </w:p>
    <w:p>
      <w:pPr>
        <w:pStyle w:val="2"/>
        <w:jc w:val="center"/>
      </w:pPr>
      <w:r>
        <w:rPr>
          <w:sz w:val="20"/>
        </w:rPr>
        <w:t xml:space="preserve">И БЛАГОУСТРОЙСТВУ ПЛОЩАДОК, РАСПОЛОЖЕННЫХ НА СЕЛЬСКИХ</w:t>
      </w:r>
    </w:p>
    <w:p>
      <w:pPr>
        <w:pStyle w:val="2"/>
        <w:jc w:val="center"/>
      </w:pPr>
      <w:r>
        <w:rPr>
          <w:sz w:val="20"/>
        </w:rPr>
        <w:t xml:space="preserve">ТЕРРИТОРИЯХ, ПОД КОМПАКТНУЮ ЖИЛИЩНУЮ ЗАСТРОЙКУ</w:t>
      </w:r>
    </w:p>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history="0" w:anchor="P254"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
        <w:r>
          <w:rPr>
            <w:sz w:val="20"/>
            <w:color w:val="0000ff"/>
          </w:rPr>
          <w:t xml:space="preserve">подпунктом "в"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 N 3 к государственной программе Российской Федерации "Комплексное развитие сельских территорий" (далее - субсидия).</w:t>
      </w:r>
    </w:p>
    <w:bookmarkStart w:id="749" w:name="P749"/>
    <w:bookmarkEnd w:id="749"/>
    <w:p>
      <w:pPr>
        <w:pStyle w:val="0"/>
        <w:spacing w:before="200" w:line-rule="auto"/>
        <w:ind w:firstLine="540"/>
        <w:jc w:val="both"/>
      </w:pPr>
      <w:r>
        <w:rPr>
          <w:sz w:val="20"/>
        </w:rPr>
        <w:t xml:space="preserve">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pPr>
        <w:pStyle w:val="0"/>
        <w:spacing w:before="200" w:line-rule="auto"/>
        <w:ind w:firstLine="540"/>
        <w:jc w:val="both"/>
      </w:pPr>
      <w:r>
        <w:rPr>
          <w:sz w:val="20"/>
        </w:rPr>
        <w:t xml:space="preserve">Решения, указанные в </w:t>
      </w:r>
      <w:hyperlink w:history="0" w:anchor="P749" w:tooltip="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
        <w:r>
          <w:rPr>
            <w:sz w:val="20"/>
            <w:color w:val="0000ff"/>
          </w:rPr>
          <w:t xml:space="preserve">абзаце первом</w:t>
        </w:r>
      </w:hyperlink>
      <w:r>
        <w:rPr>
          <w:sz w:val="20"/>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752" w:name="P752"/>
    <w:bookmarkEnd w:id="752"/>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bookmarkStart w:id="753" w:name="P753"/>
    <w:bookmarkEnd w:id="753"/>
    <w:p>
      <w:pPr>
        <w:pStyle w:val="0"/>
        <w:spacing w:before="200" w:line-rule="auto"/>
        <w:ind w:firstLine="540"/>
        <w:jc w:val="both"/>
      </w:pPr>
      <w:r>
        <w:rPr>
          <w:sz w:val="20"/>
        </w:rPr>
        <w:t xml:space="preserve">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pPr>
        <w:pStyle w:val="0"/>
        <w:spacing w:before="200" w:line-rule="auto"/>
        <w:ind w:firstLine="540"/>
        <w:jc w:val="both"/>
      </w:pPr>
      <w:r>
        <w:rPr>
          <w:sz w:val="20"/>
        </w:rPr>
        <w:t xml:space="preserve">наименования объекта (проекта), местонахождения, мощности, сроков строительства и ввода в эксплуатацию, стоимости (предельной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б) информация о выполнении условий предоставления и расходования субсидий;</w:t>
      </w:r>
    </w:p>
    <w:p>
      <w:pPr>
        <w:pStyle w:val="0"/>
        <w:spacing w:before="200" w:line-rule="auto"/>
        <w:ind w:firstLine="540"/>
        <w:jc w:val="both"/>
      </w:pPr>
      <w:r>
        <w:rPr>
          <w:sz w:val="20"/>
        </w:rPr>
        <w:t xml:space="preserve">в) паспорта проектов компактной жилищной застройки.</w:t>
      </w:r>
    </w:p>
    <w:p>
      <w:pPr>
        <w:pStyle w:val="0"/>
        <w:spacing w:before="200" w:line-rule="auto"/>
        <w:ind w:firstLine="540"/>
        <w:jc w:val="both"/>
      </w:pPr>
      <w:r>
        <w:rPr>
          <w:sz w:val="20"/>
        </w:rPr>
        <w:t xml:space="preserve">5. Заявка и документы, указанные в </w:t>
      </w:r>
      <w:hyperlink w:history="0" w:anchor="P752"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ОКАЗАНИЕ</w:t>
      </w:r>
    </w:p>
    <w:p>
      <w:pPr>
        <w:pStyle w:val="2"/>
        <w:jc w:val="center"/>
      </w:pPr>
      <w:r>
        <w:rPr>
          <w:sz w:val="20"/>
        </w:rPr>
        <w:t xml:space="preserve">ФИНАНСОВОЙ ПОДДЕРЖКИ ПРИ ИСПОЛНЕНИИ РАСХОДНЫХ ОБЯЗАТЕЛЬСТВ</w:t>
      </w:r>
    </w:p>
    <w:p>
      <w:pPr>
        <w:pStyle w:val="2"/>
        <w:jc w:val="center"/>
      </w:pPr>
      <w:r>
        <w:rPr>
          <w:sz w:val="20"/>
        </w:rPr>
        <w:t xml:space="preserve">МУНИЦИПАЛЬНЫХ ОБРАЗОВАНИЙ ПО СТРОИТЕЛЬСТВУ (ПРИОБРЕТЕНИЮ)</w:t>
      </w:r>
    </w:p>
    <w:p>
      <w:pPr>
        <w:pStyle w:val="2"/>
        <w:jc w:val="center"/>
      </w:pPr>
      <w:r>
        <w:rPr>
          <w:sz w:val="20"/>
        </w:rPr>
        <w:t xml:space="preserve">ЖИЛЬЯ, ПРЕДОСТАВЛЯЕМОГО ПО ДОГОВОРУ НАЙМА ЖИЛОГО ПОМЕЩЕНИЯ</w:t>
      </w:r>
    </w:p>
    <w:p>
      <w:pPr>
        <w:pStyle w:val="0"/>
        <w:jc w:val="both"/>
      </w:pPr>
      <w:r>
        <w:rPr>
          <w:sz w:val="20"/>
        </w:rPr>
      </w:r>
    </w:p>
    <w:p>
      <w:pPr>
        <w:pStyle w:val="0"/>
        <w:ind w:firstLine="540"/>
        <w:jc w:val="both"/>
      </w:pPr>
      <w:r>
        <w:rPr>
          <w:sz w:val="20"/>
        </w:rPr>
        <w:t xml:space="preserve">Утратили силу с 1 января 2023 года. - </w:t>
      </w:r>
      <w:hyperlink w:history="0" r:id="rId194"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ОБУСТРОЙСТВО ОБЪЕКТАМИ ИНЖЕНЕРНОЙ ИНФРАСТРУКТУРЫ</w:t>
      </w:r>
    </w:p>
    <w:p>
      <w:pPr>
        <w:pStyle w:val="2"/>
        <w:jc w:val="center"/>
      </w:pPr>
      <w:r>
        <w:rPr>
          <w:sz w:val="20"/>
        </w:rPr>
        <w:t xml:space="preserve">И БЛАГОУСТРОЙСТВО ПЛОЩАДОК, РАСПОЛОЖЕННЫХ НА СЕЛЬСКИХ</w:t>
      </w:r>
    </w:p>
    <w:p>
      <w:pPr>
        <w:pStyle w:val="2"/>
        <w:jc w:val="center"/>
      </w:pPr>
      <w:r>
        <w:rPr>
          <w:sz w:val="20"/>
        </w:rPr>
        <w:t xml:space="preserve">ТЕРРИТОРИЯХ, ПОД КОМПАКТНУЮ ЖИЛИЩНУЮ ЗАСТРОЙКУ</w:t>
      </w:r>
    </w:p>
    <w:p>
      <w:pPr>
        <w:pStyle w:val="0"/>
        <w:jc w:val="both"/>
      </w:pPr>
      <w:r>
        <w:rPr>
          <w:sz w:val="20"/>
        </w:rPr>
      </w:r>
    </w:p>
    <w:p>
      <w:pPr>
        <w:pStyle w:val="0"/>
        <w:ind w:firstLine="540"/>
        <w:jc w:val="both"/>
      </w:pPr>
      <w:r>
        <w:rPr>
          <w:sz w:val="20"/>
        </w:rPr>
        <w:t xml:space="preserve">Утратили силу с 1 января 2023 года. - </w:t>
      </w:r>
      <w:hyperlink w:history="0" r:id="rId195"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801" w:name="P801"/>
    <w:bookmarkEnd w:id="801"/>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НАПРАВЛЕННЫХ НА ОКАЗАНИЕ</w:t>
      </w:r>
    </w:p>
    <w:p>
      <w:pPr>
        <w:pStyle w:val="2"/>
        <w:jc w:val="center"/>
      </w:pPr>
      <w:r>
        <w:rPr>
          <w:sz w:val="20"/>
        </w:rPr>
        <w:t xml:space="preserve">СОДЕЙСТВИЯ СЕЛЬСКОХОЗЯЙСТВЕННЫМ ТОВАРОПРОИЗВОДИТЕЛЯМ</w:t>
      </w:r>
    </w:p>
    <w:p>
      <w:pPr>
        <w:pStyle w:val="2"/>
        <w:jc w:val="center"/>
      </w:pPr>
      <w:r>
        <w:rPr>
          <w:sz w:val="20"/>
        </w:rPr>
        <w:t xml:space="preserve">В ОБЕСПЕЧЕНИИ КВАЛИФИЦИРОВАННЫМИ СПЕЦИАЛИСТАМИ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96"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18.12.2020 </w:t>
            </w:r>
            <w:hyperlink w:history="0" r:id="rId197"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 от 30.12.2020 </w:t>
            </w:r>
            <w:hyperlink w:history="0" r:id="rId198"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199"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20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201"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 от 22.12.2023 </w:t>
            </w:r>
            <w:hyperlink w:history="0" r:id="rId20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pPr>
        <w:pStyle w:val="0"/>
        <w:jc w:val="both"/>
      </w:pPr>
      <w:r>
        <w:rPr>
          <w:sz w:val="20"/>
        </w:rPr>
        <w:t xml:space="preserve">(в ред. Постановлений Правительства РФ от 24.12.2021 </w:t>
      </w:r>
      <w:hyperlink w:history="0" r:id="rId203"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22.12.2023 </w:t>
      </w:r>
      <w:hyperlink w:history="0" r:id="rId20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205" w:tooltip="Федеральный закон от 29.12.2006 N 264-ФЗ (ред. от 25.12.2023) &quot;О развитии сельского хозяйства&quot; {КонсультантПлюс}">
        <w:r>
          <w:rPr>
            <w:sz w:val="20"/>
            <w:color w:val="0000ff"/>
          </w:rPr>
          <w:t xml:space="preserve">законом</w:t>
        </w:r>
      </w:hyperlink>
      <w:r>
        <w:rPr>
          <w:sz w:val="20"/>
        </w:rPr>
        <w:t xml:space="preserve"> "О развитии сельского хозяйства";</w:t>
      </w:r>
    </w:p>
    <w:p>
      <w:pPr>
        <w:pStyle w:val="0"/>
        <w:spacing w:before="200" w:line-rule="auto"/>
        <w:ind w:firstLine="540"/>
        <w:jc w:val="both"/>
      </w:pPr>
      <w:r>
        <w:rPr>
          <w:sz w:val="20"/>
        </w:rPr>
        <w:t xml:space="preserve">"обучающийся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pPr>
        <w:pStyle w:val="0"/>
        <w:jc w:val="both"/>
      </w:pPr>
      <w:r>
        <w:rPr>
          <w:sz w:val="20"/>
        </w:rPr>
        <w:t xml:space="preserve">(в ред. </w:t>
      </w:r>
      <w:hyperlink w:history="0" r:id="rId206"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818" w:name="P818"/>
    <w:bookmarkEnd w:id="818"/>
    <w:p>
      <w:pPr>
        <w:pStyle w:val="0"/>
        <w:spacing w:before="200" w:line-rule="auto"/>
        <w:ind w:firstLine="540"/>
        <w:jc w:val="both"/>
      </w:pPr>
      <w:r>
        <w:rPr>
          <w:sz w:val="20"/>
        </w:rPr>
        <w:t xml:space="preserve">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pPr>
        <w:pStyle w:val="0"/>
        <w:spacing w:before="200" w:line-rule="auto"/>
        <w:ind w:firstLine="540"/>
        <w:jc w:val="both"/>
      </w:pPr>
      <w:r>
        <w:rPr>
          <w:sz w:val="20"/>
        </w:rPr>
        <w:t xml:space="preserve">по программам профессионального обучения по следующим группам профессий:</w:t>
      </w:r>
    </w:p>
    <w:p>
      <w:pPr>
        <w:pStyle w:val="0"/>
        <w:spacing w:before="200" w:line-rule="auto"/>
        <w:ind w:firstLine="540"/>
        <w:jc w:val="both"/>
      </w:pPr>
      <w:r>
        <w:rPr>
          <w:sz w:val="20"/>
        </w:rPr>
        <w:t xml:space="preserve">производство мясных продуктов, переработка птицы и кроликов, маслодельное, сыродельное и молочное производство;</w:t>
      </w:r>
    </w:p>
    <w:p>
      <w:pPr>
        <w:pStyle w:val="0"/>
        <w:spacing w:before="200" w:line-rule="auto"/>
        <w:ind w:firstLine="540"/>
        <w:jc w:val="both"/>
      </w:pPr>
      <w:r>
        <w:rPr>
          <w:sz w:val="20"/>
        </w:rPr>
        <w:t xml:space="preserve">первичная обработка хлопка и лубяных культур;</w:t>
      </w:r>
    </w:p>
    <w:p>
      <w:pPr>
        <w:pStyle w:val="0"/>
        <w:spacing w:before="200" w:line-rule="auto"/>
        <w:ind w:firstLine="540"/>
        <w:jc w:val="both"/>
      </w:pPr>
      <w:r>
        <w:rPr>
          <w:sz w:val="20"/>
        </w:rPr>
        <w:t xml:space="preserve">общие профессии производств пищевой продукции;</w:t>
      </w:r>
    </w:p>
    <w:p>
      <w:pPr>
        <w:pStyle w:val="0"/>
        <w:spacing w:before="200" w:line-rule="auto"/>
        <w:ind w:firstLine="540"/>
        <w:jc w:val="both"/>
      </w:pPr>
      <w:r>
        <w:rPr>
          <w:sz w:val="20"/>
        </w:rPr>
        <w:t xml:space="preserve">добыча и переработка рыбы и морепродуктов;</w:t>
      </w:r>
    </w:p>
    <w:p>
      <w:pPr>
        <w:pStyle w:val="0"/>
        <w:spacing w:before="200" w:line-rule="auto"/>
        <w:ind w:firstLine="540"/>
        <w:jc w:val="both"/>
      </w:pPr>
      <w:r>
        <w:rPr>
          <w:sz w:val="20"/>
        </w:rPr>
        <w:t xml:space="preserve">работы и профессии рабочих в животноводстве;</w:t>
      </w:r>
    </w:p>
    <w:bookmarkStart w:id="825" w:name="P825"/>
    <w:bookmarkEnd w:id="825"/>
    <w:p>
      <w:pPr>
        <w:pStyle w:val="0"/>
        <w:spacing w:before="200" w:line-rule="auto"/>
        <w:ind w:firstLine="540"/>
        <w:jc w:val="both"/>
      </w:pPr>
      <w:r>
        <w:rPr>
          <w:sz w:val="20"/>
        </w:rPr>
        <w:t xml:space="preserve">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pPr>
        <w:pStyle w:val="0"/>
        <w:spacing w:before="200" w:line-rule="auto"/>
        <w:ind w:firstLine="540"/>
        <w:jc w:val="both"/>
      </w:pPr>
      <w:r>
        <w:rPr>
          <w:sz w:val="20"/>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history="0" w:anchor="P818" w:tooltip="среднего профессионального или высшего образования по укрупненной группе профессий, специальностей и направлений подготовки &quot;Сельское хозяйство и сельскохозяйственные науки&quot;, соответствующих федеральным государственным образовательным стандартам;">
        <w:r>
          <w:rPr>
            <w:sz w:val="20"/>
            <w:color w:val="0000ff"/>
          </w:rPr>
          <w:t xml:space="preserve">абзацах четвертом</w:t>
        </w:r>
      </w:hyperlink>
      <w:r>
        <w:rPr>
          <w:sz w:val="20"/>
        </w:rPr>
        <w:t xml:space="preserve"> - </w:t>
      </w:r>
      <w:hyperlink w:history="0" w:anchor="P825" w:tooltip="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w:r>
          <w:rPr>
            <w:sz w:val="20"/>
            <w:color w:val="0000ff"/>
          </w:rPr>
          <w:t xml:space="preserve">одиннадцатом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 п. 2 (в ред. </w:t>
            </w:r>
            <w:hyperlink w:history="0" r:id="rId207"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23.12.2022 N 2409) </w:t>
            </w:r>
            <w:hyperlink w:history="0" r:id="rId208"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pPr>
        <w:pStyle w:val="0"/>
        <w:jc w:val="both"/>
      </w:pPr>
      <w:r>
        <w:rPr>
          <w:sz w:val="20"/>
        </w:rPr>
        <w:t xml:space="preserve">(в ред. </w:t>
      </w:r>
      <w:hyperlink w:history="0" r:id="rId20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21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t xml:space="preserve">(п. 2 в ред. </w:t>
      </w:r>
      <w:hyperlink w:history="0" r:id="rId211"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834" w:name="P834"/>
    <w:bookmarkEnd w:id="834"/>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pPr>
        <w:pStyle w:val="0"/>
        <w:spacing w:before="200" w:line-rule="auto"/>
        <w:ind w:firstLine="540"/>
        <w:jc w:val="both"/>
      </w:pPr>
      <w:r>
        <w:rPr>
          <w:sz w:val="20"/>
        </w:rPr>
        <w:t xml:space="preserve">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pPr>
        <w:pStyle w:val="0"/>
        <w:spacing w:before="200" w:line-rule="auto"/>
        <w:ind w:firstLine="540"/>
        <w:jc w:val="both"/>
      </w:pPr>
      <w:r>
        <w:rPr>
          <w:sz w:val="20"/>
        </w:rPr>
        <w:t xml:space="preserve">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pStyle w:val="0"/>
        <w:jc w:val="both"/>
      </w:pPr>
      <w:r>
        <w:rPr>
          <w:sz w:val="20"/>
        </w:rPr>
        <w:t xml:space="preserve">(п. 3 в ред. </w:t>
      </w:r>
      <w:hyperlink w:history="0" r:id="rId212"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3(1). Возмещение заявителю фактически понесенных в году, предшествующему году предоставления субсидии, затрат, указанных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pPr>
        <w:pStyle w:val="0"/>
        <w:jc w:val="both"/>
      </w:pPr>
      <w:r>
        <w:rPr>
          <w:sz w:val="20"/>
        </w:rPr>
        <w:t xml:space="preserve">(п. 3(1) введен </w:t>
      </w:r>
      <w:hyperlink w:history="0" r:id="rId213"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4.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Постановлений Правительства РФ от 24.12.2021 </w:t>
      </w:r>
      <w:hyperlink w:history="0" r:id="rId214"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22.12.2023 </w:t>
      </w:r>
      <w:hyperlink w:history="0" r:id="rId21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216"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w:history="0" r:id="rId21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21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847" w:name="P847"/>
    <w:bookmarkEnd w:id="847"/>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pPr>
        <w:pStyle w:val="0"/>
        <w:jc w:val="both"/>
      </w:pPr>
      <w:r>
        <w:rPr>
          <w:sz w:val="20"/>
        </w:rPr>
        <w:t xml:space="preserve">(пп. "а" в ред. </w:t>
      </w:r>
      <w:hyperlink w:history="0" r:id="rId219"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pPr>
        <w:pStyle w:val="0"/>
        <w:jc w:val="both"/>
      </w:pPr>
      <w:r>
        <w:rPr>
          <w:sz w:val="20"/>
        </w:rPr>
        <w:t xml:space="preserve">(пп. "б" в ред. </w:t>
      </w:r>
      <w:hyperlink w:history="0" r:id="rId220"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221"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5(1). Документы, подтверждающие соответствие субъекта Российской Федерации критериям отбора, указанным в </w:t>
      </w:r>
      <w:hyperlink w:history="0" w:anchor="P847" w:tooltip="5. Критериями отбора субъектов Российской Федерации для предоставления субсидии являются:">
        <w:r>
          <w:rPr>
            <w:sz w:val="20"/>
            <w:color w:val="0000ff"/>
          </w:rPr>
          <w:t xml:space="preserve">пункте 5</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222"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5(1) введен </w:t>
      </w:r>
      <w:hyperlink w:history="0" r:id="rId22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224"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7(1). Размер субсидии, предоставляемой бюджету i-го субъекта Российской Федерации (S</w:t>
      </w:r>
      <w:r>
        <w:rPr>
          <w:sz w:val="20"/>
          <w:vertAlign w:val="subscript"/>
        </w:rPr>
        <w:t xml:space="preserve">sum</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sum</w:t>
      </w:r>
      <w:r>
        <w:rPr>
          <w:sz w:val="20"/>
        </w:rPr>
        <w:t xml:space="preserve"> = S</w:t>
      </w:r>
      <w:r>
        <w:rPr>
          <w:sz w:val="20"/>
          <w:vertAlign w:val="subscript"/>
        </w:rPr>
        <w:t xml:space="preserve">i</w:t>
      </w:r>
      <w:r>
        <w:rPr>
          <w:sz w:val="20"/>
        </w:rPr>
        <w:t xml:space="preserve"> + S</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"а" пункта 3 настоящих Правил;</w:t>
      </w:r>
    </w:p>
    <w:p>
      <w:pPr>
        <w:pStyle w:val="0"/>
        <w:spacing w:before="200" w:line-rule="auto"/>
        <w:ind w:firstLine="540"/>
        <w:jc w:val="both"/>
      </w:pPr>
      <w:r>
        <w:rPr>
          <w:sz w:val="20"/>
        </w:rPr>
        <w:t xml:space="preserve">S</w:t>
      </w:r>
      <w:r>
        <w:rPr>
          <w:sz w:val="20"/>
          <w:vertAlign w:val="subscript"/>
        </w:rPr>
        <w:t xml:space="preserve">j</w:t>
      </w:r>
      <w:r>
        <w:rPr>
          <w:sz w:val="20"/>
        </w:rPr>
        <w:t xml:space="preserve"> -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"б" пункта 3 настоящих Правил.</w:t>
      </w:r>
    </w:p>
    <w:p>
      <w:pPr>
        <w:pStyle w:val="0"/>
        <w:jc w:val="both"/>
      </w:pPr>
      <w:r>
        <w:rPr>
          <w:sz w:val="20"/>
        </w:rPr>
        <w:t xml:space="preserve">(п. 7(1) введен </w:t>
      </w:r>
      <w:hyperlink w:history="0" r:id="rId225"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23.12.2022 N 2409)</w:t>
      </w:r>
    </w:p>
    <w:bookmarkStart w:id="867" w:name="P867"/>
    <w:bookmarkEnd w:id="867"/>
    <w:p>
      <w:pPr>
        <w:pStyle w:val="0"/>
        <w:spacing w:before="200" w:line-rule="auto"/>
        <w:ind w:firstLine="540"/>
        <w:jc w:val="both"/>
      </w:pPr>
      <w:r>
        <w:rPr>
          <w:sz w:val="20"/>
        </w:rP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924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spacing w:before="200" w:line-rule="auto"/>
        <w:ind w:firstLine="540"/>
        <w:jc w:val="both"/>
      </w:pPr>
      <w:r>
        <w:rPr>
          <w:sz w:val="20"/>
        </w:rPr>
        <w:t xml:space="preserve">S</w:t>
      </w:r>
      <w:r>
        <w:rPr>
          <w:sz w:val="20"/>
          <w:vertAlign w:val="subscript"/>
        </w:rPr>
        <w:t xml:space="preserve">iу1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227"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iу2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228"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22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субъектов Российской Федерации, представивших заявку.</w:t>
      </w:r>
    </w:p>
    <w:p>
      <w:pPr>
        <w:pStyle w:val="0"/>
        <w:jc w:val="both"/>
      </w:pPr>
      <w:r>
        <w:rPr>
          <w:sz w:val="20"/>
        </w:rPr>
        <w:t xml:space="preserve">(п. 8 в ред. </w:t>
      </w:r>
      <w:hyperlink w:history="0" r:id="rId230"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bookmarkStart w:id="880" w:name="P880"/>
    <w:bookmarkEnd w:id="880"/>
    <w:p>
      <w:pPr>
        <w:pStyle w:val="0"/>
        <w:spacing w:before="200" w:line-rule="auto"/>
        <w:ind w:firstLine="540"/>
        <w:jc w:val="both"/>
      </w:pPr>
      <w:r>
        <w:rPr>
          <w:sz w:val="20"/>
        </w:rP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(S</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3124200"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3124200" cy="523875"/>
                    </a:xfrm>
                    <a:prstGeom prst="rect">
                      <a:avLst/>
                    </a:prstGeom>
                    <a:noFill/>
                    <a:ln>
                      <a:noFill/>
                    </a:ln>
                  </pic:spPr>
                </pic:pic>
              </a:graphicData>
            </a:graphic>
          </wp:inline>
        </w:drawing>
      </w:r>
    </w:p>
    <w:p>
      <w:pPr>
        <w:pStyle w:val="0"/>
        <w:jc w:val="both"/>
      </w:pPr>
      <w:r>
        <w:rPr>
          <w:sz w:val="20"/>
        </w:rPr>
        <w:t xml:space="preserve">(в ред. </w:t>
      </w:r>
      <w:hyperlink w:history="0" r:id="rId232"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pr</w:t>
      </w:r>
      <w:r>
        <w:rPr>
          <w:sz w:val="20"/>
        </w:rPr>
        <w:t xml:space="preserve">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jc w:val="both"/>
      </w:pPr>
      <w:r>
        <w:rPr>
          <w:sz w:val="20"/>
        </w:rPr>
        <w:t xml:space="preserve">(в ред. </w:t>
      </w:r>
      <w:hyperlink w:history="0" r:id="rId233"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S</w:t>
      </w:r>
      <w:r>
        <w:rPr>
          <w:sz w:val="20"/>
          <w:vertAlign w:val="subscript"/>
        </w:rPr>
        <w:t xml:space="preserve">jpr1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234"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jpr2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235"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j</w:t>
      </w:r>
      <w:r>
        <w:rPr>
          <w:sz w:val="20"/>
        </w:rP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w:history="0" r:id="rId23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j</w:t>
      </w:r>
      <w:r>
        <w:rPr>
          <w:sz w:val="20"/>
        </w:rPr>
        <w:t xml:space="preserve"> - количество субъектов Российской Федерации, представивших заявку.</w:t>
      </w:r>
    </w:p>
    <w:p>
      <w:pPr>
        <w:pStyle w:val="0"/>
        <w:jc w:val="both"/>
      </w:pPr>
      <w:r>
        <w:rPr>
          <w:sz w:val="20"/>
        </w:rPr>
        <w:t xml:space="preserve">(п. 9 в ред. </w:t>
      </w:r>
      <w:hyperlink w:history="0" r:id="rId237"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spacing w:before="200" w:line-rule="auto"/>
        <w:ind w:firstLine="540"/>
        <w:jc w:val="both"/>
      </w:pPr>
      <w:r>
        <w:rPr>
          <w:sz w:val="20"/>
        </w:rPr>
        <w:t xml:space="preserve">10. Размер субсидии, определяемый в соответствии с </w:t>
      </w:r>
      <w:hyperlink w:history="0" w:anchor="P867"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880"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уточняется в соответствии с заявками.</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867"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880"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больше запрашиваемого в заявке размера, размер субсидии подлежит сокращению до размера,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867"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880"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Абзац утратил силу с 1 января 2022 года. - </w:t>
      </w:r>
      <w:hyperlink w:history="0" r:id="rId238"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23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24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pPr>
        <w:pStyle w:val="0"/>
        <w:jc w:val="both"/>
      </w:pPr>
      <w:r>
        <w:rPr>
          <w:sz w:val="20"/>
        </w:rPr>
        <w:t xml:space="preserve">(п. 11(1) введен </w:t>
      </w:r>
      <w:hyperlink w:history="0" r:id="rId241"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11(2).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пунктом 3</w:t>
        </w:r>
      </w:hyperlink>
      <w:r>
        <w:rPr>
          <w:sz w:val="20"/>
        </w:rP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pPr>
        <w:pStyle w:val="0"/>
        <w:jc w:val="both"/>
      </w:pPr>
      <w:r>
        <w:rPr>
          <w:sz w:val="20"/>
        </w:rPr>
        <w:t xml:space="preserve">(п. 11(2) введен </w:t>
      </w:r>
      <w:hyperlink w:history="0" r:id="rId242"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23.12.2022 N 2409)</w:t>
      </w:r>
    </w:p>
    <w:p>
      <w:pPr>
        <w:pStyle w:val="0"/>
        <w:spacing w:before="200" w:line-rule="auto"/>
        <w:ind w:firstLine="540"/>
        <w:jc w:val="both"/>
      </w:pPr>
      <w:r>
        <w:rPr>
          <w:sz w:val="20"/>
        </w:rPr>
        <w:t xml:space="preserve">12. Утратил силу с 1 января 2022 года. - </w:t>
      </w:r>
      <w:hyperlink w:history="0" r:id="rId243"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bookmarkStart w:id="908" w:name="P908"/>
    <w:bookmarkEnd w:id="908"/>
    <w:p>
      <w:pPr>
        <w:pStyle w:val="0"/>
        <w:spacing w:before="200" w:line-rule="auto"/>
        <w:ind w:firstLine="540"/>
        <w:jc w:val="both"/>
      </w:pPr>
      <w:r>
        <w:rPr>
          <w:sz w:val="20"/>
        </w:rPr>
        <w:t xml:space="preserve">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pPr>
        <w:pStyle w:val="0"/>
        <w:spacing w:before="200" w:line-rule="auto"/>
        <w:ind w:firstLine="540"/>
        <w:jc w:val="both"/>
      </w:pPr>
      <w:r>
        <w:rPr>
          <w:sz w:val="20"/>
        </w:rPr>
        <w:t xml:space="preserve">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pPr>
        <w:pStyle w:val="0"/>
        <w:spacing w:before="200" w:line-rule="auto"/>
        <w:ind w:firstLine="540"/>
        <w:jc w:val="both"/>
      </w:pPr>
      <w:r>
        <w:rPr>
          <w:sz w:val="20"/>
        </w:rPr>
        <w:t xml:space="preserve">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pPr>
        <w:pStyle w:val="0"/>
        <w:jc w:val="both"/>
      </w:pPr>
      <w:r>
        <w:rPr>
          <w:sz w:val="20"/>
        </w:rPr>
        <w:t xml:space="preserve">(п. 13 в ред. </w:t>
      </w:r>
      <w:hyperlink w:history="0" r:id="rId244"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history="0" w:anchor="P834"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pPr>
        <w:pStyle w:val="0"/>
        <w:spacing w:before="200" w:line-rule="auto"/>
        <w:ind w:firstLine="540"/>
        <w:jc w:val="both"/>
      </w:pPr>
      <w:r>
        <w:rPr>
          <w:sz w:val="20"/>
        </w:rP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3 месяца со дня заключения соглашения.</w:t>
      </w:r>
    </w:p>
    <w:p>
      <w:pPr>
        <w:pStyle w:val="0"/>
        <w:jc w:val="both"/>
      </w:pPr>
      <w:r>
        <w:rPr>
          <w:sz w:val="20"/>
        </w:rPr>
        <w:t xml:space="preserve">(в ред. </w:t>
      </w:r>
      <w:hyperlink w:history="0" r:id="rId24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t xml:space="preserve">(п. 13(1) введен </w:t>
      </w:r>
      <w:hyperlink w:history="0" r:id="rId246"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w:history="0" r:id="rId247" w:tooltip="Приказ Минсельхоза России от 13.04.2023 N 379 &quot;Об утверждении формы плана реализации мероприятия по обеспечению специалистами, а также формы плана реализации проектов по благоустройству общественных пространств на сельских территориях&quot; (Зарегистрировано в Минюсте России 24.05.2023 N 73418) {КонсультантПлюс}">
        <w:r>
          <w:rPr>
            <w:sz w:val="20"/>
            <w:color w:val="0000ff"/>
          </w:rPr>
          <w:t xml:space="preserve">форме</w:t>
        </w:r>
      </w:hyperlink>
      <w:r>
        <w:rPr>
          <w:sz w:val="20"/>
        </w:rPr>
        <w:t xml:space="preserve">,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субсидий осуществляется в порядке, установленном Министерством сельского хозяйства Российской Федерации. Эффективность использования субсидий оценивается на основании отчетов.</w:t>
      </w:r>
    </w:p>
    <w:p>
      <w:pPr>
        <w:pStyle w:val="0"/>
        <w:jc w:val="both"/>
      </w:pPr>
      <w:r>
        <w:rPr>
          <w:sz w:val="20"/>
        </w:rPr>
        <w:t xml:space="preserve">(в ред. </w:t>
      </w:r>
      <w:hyperlink w:history="0" r:id="rId24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t xml:space="preserve">(п. 13(2) введен </w:t>
      </w:r>
      <w:hyperlink w:history="0" r:id="rId249"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bookmarkStart w:id="924" w:name="P924"/>
    <w:bookmarkEnd w:id="924"/>
    <w:p>
      <w:pPr>
        <w:pStyle w:val="0"/>
        <w:spacing w:before="200" w:line-rule="auto"/>
        <w:ind w:firstLine="540"/>
        <w:jc w:val="both"/>
      </w:pPr>
      <w:r>
        <w:rPr>
          <w:sz w:val="20"/>
        </w:rPr>
        <w:t xml:space="preserve">14.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w:history="0" r:id="rId25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"6"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908" w:tooltip="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пункте 13</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25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5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w:t>
      </w:r>
      <w:hyperlink w:history="0" r:id="rId25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(в ред. Постановлений Правительства РФ от 18.12.2020 </w:t>
      </w:r>
      <w:hyperlink w:history="0" r:id="rId254"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rPr>
        <w:t xml:space="preserve">, от 24.12.2021 </w:t>
      </w:r>
      <w:hyperlink w:history="0" r:id="rId255"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16. Освобождение субъектов Российской Федерации от применения мер ответственности, предусмотренных </w:t>
      </w:r>
      <w:hyperlink w:history="0" w:anchor="P924" w:tooltip="14.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подпунктом &quot;6&quot; пункта 10 Правил предоставления субсидий, и до дня представления отчета о достижении значений результатов использования субсидии, указанных в пункте 13 настоящих Правил, в соответствии с соглашением в году, следующем за годом предоставления субсидии, указанные наруш...">
        <w:r>
          <w:rPr>
            <w:sz w:val="20"/>
            <w:color w:val="0000ff"/>
          </w:rPr>
          <w:t xml:space="preserve">пунктом 14</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25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jc w:val="both"/>
      </w:pPr>
      <w:r>
        <w:rPr>
          <w:sz w:val="20"/>
        </w:rPr>
        <w:t xml:space="preserve">(в ред. </w:t>
      </w:r>
      <w:hyperlink w:history="0" r:id="rId257"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16(1) введен </w:t>
      </w:r>
      <w:hyperlink w:history="0" r:id="rId25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259"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945" w:name="P945"/>
    <w:bookmarkEnd w:id="94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ПО БЛАГОУСТРОЙСТВУ</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260"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30.12.2020 </w:t>
            </w:r>
            <w:hyperlink w:history="0" r:id="rId261"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262"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26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22.12.2023 </w:t>
            </w:r>
            <w:hyperlink w:history="0" r:id="rId26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благоустройству сельских территорий (далее - субсидии).</w:t>
      </w:r>
    </w:p>
    <w:p>
      <w:pPr>
        <w:pStyle w:val="0"/>
        <w:jc w:val="both"/>
      </w:pPr>
      <w:r>
        <w:rPr>
          <w:sz w:val="20"/>
        </w:rPr>
        <w:t xml:space="preserve">(в ред. Постановлений Правительства РФ от 24.12.2021 </w:t>
      </w:r>
      <w:hyperlink w:history="0" r:id="rId265"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22.12.2023 </w:t>
      </w:r>
      <w:hyperlink w:history="0" r:id="rId26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2. Под сельскими территориями в настоящих Правилах понимаются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(п. 2 в ред. </w:t>
      </w:r>
      <w:hyperlink w:history="0" r:id="rId26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959" w:name="P959"/>
    <w:bookmarkEnd w:id="959"/>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pPr>
        <w:pStyle w:val="0"/>
        <w:jc w:val="both"/>
      </w:pPr>
      <w:r>
        <w:rPr>
          <w:sz w:val="20"/>
        </w:rPr>
        <w:t xml:space="preserve">(в ред. Постановлений Правительства РФ от 24.12.2021 </w:t>
      </w:r>
      <w:hyperlink w:history="0" r:id="rId268"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269"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организация пешеходных коммуникаций, в том числе тротуаров, аллей, велосипедных дорожек, тропинок;</w:t>
      </w:r>
    </w:p>
    <w:p>
      <w:pPr>
        <w:pStyle w:val="0"/>
        <w:spacing w:before="200" w:line-rule="auto"/>
        <w:ind w:firstLine="540"/>
        <w:jc w:val="both"/>
      </w:pPr>
      <w:r>
        <w:rPr>
          <w:sz w:val="20"/>
        </w:rPr>
        <w:t xml:space="preserve">создание и обустройство мест автомобильных и велосипедных парковок;</w:t>
      </w:r>
    </w:p>
    <w:p>
      <w:pPr>
        <w:pStyle w:val="0"/>
        <w:spacing w:before="200" w:line-rule="auto"/>
        <w:ind w:firstLine="540"/>
        <w:jc w:val="both"/>
      </w:pPr>
      <w:r>
        <w:rPr>
          <w:sz w:val="20"/>
        </w:rPr>
        <w:t xml:space="preserve">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организация ливневых стоков;</w:t>
      </w:r>
    </w:p>
    <w:p>
      <w:pPr>
        <w:pStyle w:val="0"/>
        <w:spacing w:before="200" w:line-rule="auto"/>
        <w:ind w:firstLine="540"/>
        <w:jc w:val="both"/>
      </w:pPr>
      <w:r>
        <w:rPr>
          <w:sz w:val="20"/>
        </w:rPr>
        <w:t xml:space="preserve">обустройство общественных колодцев и водоразборных колонок;</w:t>
      </w:r>
    </w:p>
    <w:p>
      <w:pPr>
        <w:pStyle w:val="0"/>
        <w:spacing w:before="200" w:line-rule="auto"/>
        <w:ind w:firstLine="540"/>
        <w:jc w:val="both"/>
      </w:pPr>
      <w:r>
        <w:rPr>
          <w:sz w:val="20"/>
        </w:rPr>
        <w:t xml:space="preserve">обустройство площадок накопления твердых коммунальных отходов;</w:t>
      </w:r>
    </w:p>
    <w:p>
      <w:pPr>
        <w:pStyle w:val="0"/>
        <w:spacing w:before="200" w:line-rule="auto"/>
        <w:ind w:firstLine="540"/>
        <w:jc w:val="both"/>
      </w:pPr>
      <w:r>
        <w:rPr>
          <w:sz w:val="20"/>
        </w:rPr>
        <w:t xml:space="preserve">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Элементы благоустройства и виды работ, включаемые в проекты, определяются органом исполнительной власти.</w:t>
      </w:r>
    </w:p>
    <w:p>
      <w:pPr>
        <w:pStyle w:val="0"/>
        <w:jc w:val="both"/>
      </w:pPr>
      <w:r>
        <w:rPr>
          <w:sz w:val="20"/>
        </w:rPr>
        <w:t xml:space="preserve">(в ред. </w:t>
      </w:r>
      <w:hyperlink w:history="0" r:id="rId27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jc w:val="both"/>
      </w:pPr>
      <w:r>
        <w:rPr>
          <w:sz w:val="20"/>
        </w:rPr>
        <w:t xml:space="preserve">(п. 3 в ред. </w:t>
      </w:r>
      <w:hyperlink w:history="0" r:id="rId271"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pPr>
        <w:pStyle w:val="0"/>
        <w:jc w:val="both"/>
      </w:pPr>
      <w:r>
        <w:rPr>
          <w:sz w:val="20"/>
        </w:rPr>
        <w:t xml:space="preserve">(в ред. Постановлений Правительства РФ от 31.03.2020 </w:t>
      </w:r>
      <w:hyperlink w:history="0" r:id="rId272"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22.12.2023 </w:t>
      </w:r>
      <w:hyperlink w:history="0" r:id="rId27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5. Работы, выполняемые в рамках проекта, должны быть завершены до 31 декабря года, в котором получена субсидия.</w:t>
      </w:r>
    </w:p>
    <w:p>
      <w:pPr>
        <w:pStyle w:val="0"/>
        <w:spacing w:before="200" w:line-rule="auto"/>
        <w:ind w:firstLine="540"/>
        <w:jc w:val="both"/>
      </w:pPr>
      <w:r>
        <w:rPr>
          <w:sz w:val="20"/>
        </w:rPr>
        <w:t xml:space="preserve">6.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мероприятие (результат),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Постановлений Правительства РФ от 24.12.2021 </w:t>
      </w:r>
      <w:hyperlink w:history="0" r:id="rId274"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22.12.2023 </w:t>
      </w:r>
      <w:hyperlink w:history="0" r:id="rId27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276"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27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27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959"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279"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987" w:name="P987"/>
    <w:bookmarkEnd w:id="987"/>
    <w:p>
      <w:pPr>
        <w:pStyle w:val="0"/>
        <w:spacing w:before="200" w:line-rule="auto"/>
        <w:ind w:firstLine="540"/>
        <w:jc w:val="both"/>
      </w:pPr>
      <w:r>
        <w:rPr>
          <w:sz w:val="20"/>
        </w:rPr>
        <w:t xml:space="preserve">8.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следующих документов по проектам:</w:t>
      </w:r>
    </w:p>
    <w:p>
      <w:pPr>
        <w:pStyle w:val="0"/>
        <w:spacing w:before="200" w:line-rule="auto"/>
        <w:ind w:firstLine="540"/>
        <w:jc w:val="both"/>
      </w:pPr>
      <w:r>
        <w:rPr>
          <w:sz w:val="20"/>
        </w:rPr>
        <w:t xml:space="preserve">перечень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pPr>
        <w:pStyle w:val="0"/>
        <w:spacing w:before="200" w:line-rule="auto"/>
        <w:ind w:firstLine="540"/>
        <w:jc w:val="both"/>
      </w:pPr>
      <w:r>
        <w:rPr>
          <w:sz w:val="20"/>
        </w:rPr>
        <w:t xml:space="preserve">решение комиссии или рабочей группы по отбору проектов, представляемых муниципальными образованиями,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мероприятий по благоустройству сельских территорий, о результатах отбора проектов, предусмотренного методическими рекомендациями;</w:t>
      </w:r>
    </w:p>
    <w:p>
      <w:pPr>
        <w:pStyle w:val="0"/>
        <w:spacing w:before="200" w:line-rule="auto"/>
        <w:ind w:firstLine="540"/>
        <w:jc w:val="both"/>
      </w:pPr>
      <w:r>
        <w:rPr>
          <w:sz w:val="20"/>
        </w:rPr>
        <w:t xml:space="preserve">документ, обосновывающий сметную стоимость реализации проекта (утвержденного заказчиком сметного расчета, коммерческих предложений);</w:t>
      </w:r>
    </w:p>
    <w:p>
      <w:pPr>
        <w:pStyle w:val="0"/>
        <w:jc w:val="both"/>
      </w:pPr>
      <w:r>
        <w:rPr>
          <w:sz w:val="20"/>
        </w:rPr>
        <w:t xml:space="preserve">(пп. "а" в ред. </w:t>
      </w:r>
      <w:hyperlink w:history="0" r:id="rId28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281"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8(1). Документы, подтверждающие соответствие субъекта Российской Федерации критериям отбора, указанным в </w:t>
      </w:r>
      <w:hyperlink w:history="0" w:anchor="P987" w:tooltip="8. Критериями отбора субъекта Российской Федерации для предоставления субсидии являются:">
        <w:r>
          <w:rPr>
            <w:sz w:val="20"/>
            <w:color w:val="0000ff"/>
          </w:rPr>
          <w:t xml:space="preserve">пункте 8</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282"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8(1) введен </w:t>
      </w:r>
      <w:hyperlink w:history="0" r:id="rId28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999" w:name="P999"/>
    <w:bookmarkEnd w:id="999"/>
    <w:p>
      <w:pPr>
        <w:pStyle w:val="0"/>
        <w:spacing w:before="200" w:line-rule="auto"/>
        <w:ind w:firstLine="540"/>
        <w:jc w:val="both"/>
      </w:pPr>
      <w:r>
        <w:rPr>
          <w:sz w:val="20"/>
        </w:rPr>
        <w:t xml:space="preserve">10.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49"/>
        </w:rPr>
        <w:drawing>
          <wp:inline distT="0" distB="0" distL="0" distR="0">
            <wp:extent cx="3228975" cy="752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val="0"/>
                        </a:ext>
                      </a:extLst>
                    </a:blip>
                    <a:srcRect/>
                    <a:stretch>
                      <a:fillRect/>
                    </a:stretch>
                  </pic:blipFill>
                  <pic:spPr bwMode="auto">
                    <a:xfrm>
                      <a:off x="0" y="0"/>
                      <a:ext cx="3228975" cy="752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мин</w:t>
      </w:r>
      <w:r>
        <w:rPr>
          <w:sz w:val="20"/>
        </w:rPr>
        <w:t xml:space="preserve"> - минимальный размер субсидии бюджету i-го субъекта Российской Федерации, составляющий 3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pPr>
        <w:pStyle w:val="0"/>
        <w:jc w:val="both"/>
      </w:pPr>
      <w:r>
        <w:rPr>
          <w:sz w:val="20"/>
        </w:rPr>
        <w:t xml:space="preserve">(в ред. Постановлений Правительства РФ от 22.06.2022 </w:t>
      </w:r>
      <w:hyperlink w:history="0" r:id="rId285"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 от 22.12.2023 </w:t>
      </w:r>
      <w:hyperlink w:history="0" r:id="rId28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959"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n - количество субъектов Российской Федерации, представивших заявки;</w:t>
      </w:r>
    </w:p>
    <w:p>
      <w:pPr>
        <w:pStyle w:val="0"/>
        <w:spacing w:before="200" w:line-rule="auto"/>
        <w:ind w:firstLine="540"/>
        <w:jc w:val="both"/>
      </w:pPr>
      <w:r>
        <w:rPr>
          <w:sz w:val="20"/>
        </w:rPr>
        <w:t xml:space="preserve">С</w:t>
      </w:r>
      <w:r>
        <w:rPr>
          <w:sz w:val="20"/>
          <w:vertAlign w:val="subscript"/>
        </w:rPr>
        <w:t xml:space="preserve">t</w:t>
      </w:r>
      <w:r>
        <w:rPr>
          <w:sz w:val="20"/>
        </w:rPr>
        <w:t xml:space="preserve">П</w:t>
      </w:r>
      <w:r>
        <w:rPr>
          <w:sz w:val="20"/>
          <w:vertAlign w:val="subscript"/>
        </w:rPr>
        <w:t xml:space="preserve">i</w:t>
      </w:r>
      <w:r>
        <w:rPr>
          <w:sz w:val="20"/>
        </w:rP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w:history="0" r:id="rId28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w:t>
      </w:r>
    </w:p>
    <w:p>
      <w:pPr>
        <w:pStyle w:val="0"/>
        <w:spacing w:before="200" w:line-rule="auto"/>
        <w:ind w:firstLine="540"/>
        <w:jc w:val="both"/>
      </w:pPr>
      <w:r>
        <w:rPr>
          <w:sz w:val="20"/>
        </w:rPr>
        <w:t xml:space="preserve">11. Размер субсидии, определяемый в соответствии с </w:t>
      </w:r>
      <w:hyperlink w:history="0" w:anchor="P999"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уточняется согласно заявкам.</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999"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history="0" w:anchor="P999"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12. Утратил силу. - </w:t>
      </w:r>
      <w:hyperlink w:history="0" r:id="rId288"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28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290"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13(1).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pPr>
        <w:pStyle w:val="0"/>
        <w:jc w:val="both"/>
      </w:pPr>
      <w:r>
        <w:rPr>
          <w:sz w:val="20"/>
        </w:rPr>
        <w:t xml:space="preserve">(п. 13(1) введен </w:t>
      </w:r>
      <w:hyperlink w:history="0" r:id="rId29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14. Утратил силу. - </w:t>
      </w:r>
      <w:hyperlink w:history="0" r:id="rId292"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293"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1023" w:name="P1023"/>
    <w:bookmarkEnd w:id="1023"/>
    <w:p>
      <w:pPr>
        <w:pStyle w:val="0"/>
        <w:spacing w:before="200" w:line-rule="auto"/>
        <w:ind w:firstLine="540"/>
        <w:jc w:val="both"/>
      </w:pPr>
      <w:r>
        <w:rPr>
          <w:sz w:val="20"/>
        </w:rPr>
        <w:t xml:space="preserve">16.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w:history="0" r:id="rId29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1026" w:tooltip="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
        <w:r>
          <w:rPr>
            <w:sz w:val="20"/>
            <w:color w:val="0000ff"/>
          </w:rPr>
          <w:t xml:space="preserve">пункте 18</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29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9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Постановлений Правительства РФ от 31.03.2020 </w:t>
      </w:r>
      <w:hyperlink w:history="0" r:id="rId297"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22.12.2023 </w:t>
      </w:r>
      <w:hyperlink w:history="0" r:id="rId29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p>
      <w:pPr>
        <w:pStyle w:val="0"/>
        <w:spacing w:before="200" w:line-rule="auto"/>
        <w:ind w:firstLine="540"/>
        <w:jc w:val="both"/>
      </w:pPr>
      <w:r>
        <w:rPr>
          <w:sz w:val="20"/>
        </w:rPr>
        <w:t xml:space="preserve">17. Освобождение субъектов Российской Федерации от применения мер ответственности, предусмотренных </w:t>
      </w:r>
      <w:hyperlink w:history="0" w:anchor="P1023" w:tooltip="16.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я результата использования субсидии, указанного в пункте 18 настоящих Правил, в соответствии с соглашением в году, следующем за годом предоставления субсидии, указанные наруш...">
        <w:r>
          <w:rPr>
            <w:sz w:val="20"/>
            <w:color w:val="0000ff"/>
          </w:rPr>
          <w:t xml:space="preserve">пунктом 16</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29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1026" w:name="P1026"/>
    <w:bookmarkEnd w:id="1026"/>
    <w:p>
      <w:pPr>
        <w:pStyle w:val="0"/>
        <w:spacing w:before="200" w:line-rule="auto"/>
        <w:ind w:firstLine="540"/>
        <w:jc w:val="both"/>
      </w:pPr>
      <w:r>
        <w:rPr>
          <w:sz w:val="20"/>
        </w:rPr>
        <w:t xml:space="preserve">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pPr>
        <w:pStyle w:val="0"/>
        <w:jc w:val="both"/>
      </w:pPr>
      <w:r>
        <w:rPr>
          <w:sz w:val="20"/>
        </w:rPr>
        <w:t xml:space="preserve">(п. 18 в ред. </w:t>
      </w:r>
      <w:hyperlink w:history="0" r:id="rId30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w:t>
      </w:r>
      <w:hyperlink w:history="0" r:id="rId301" w:tooltip="Приказ Минсельхоза России от 13.04.2023 N 379 &quot;Об утверждении формы плана реализации мероприятия по обеспечению специалистами, а также формы плана реализации проектов по благоустройству общественных пространств на сельских территориях&quot; (Зарегистрировано в Минюсте России 24.05.2023 N 73418) {КонсультантПлюс}">
        <w:r>
          <w:rPr>
            <w:sz w:val="20"/>
            <w:color w:val="0000ff"/>
          </w:rPr>
          <w:t xml:space="preserve">форме</w:t>
        </w:r>
      </w:hyperlink>
      <w:r>
        <w:rPr>
          <w:sz w:val="20"/>
        </w:rPr>
        <w:t xml:space="preserve">,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19 в ред. </w:t>
      </w:r>
      <w:hyperlink w:history="0" r:id="rId302"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19(1).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19(1) введен </w:t>
      </w:r>
      <w:hyperlink w:history="0" r:id="rId30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20. Утратил силу. - </w:t>
      </w:r>
      <w:hyperlink w:history="0" r:id="rId304"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305"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048" w:name="P1048"/>
    <w:bookmarkEnd w:id="104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ИНЖЕНЕРНОЙ ИНФРАСТРУКТУРЫ НА СЕЛЬСКИХ ТЕРРИТОРИЯХ</w:t>
      </w:r>
    </w:p>
    <w:p>
      <w:pPr>
        <w:pStyle w:val="0"/>
        <w:jc w:val="center"/>
      </w:pPr>
      <w:r>
        <w:rPr>
          <w:sz w:val="20"/>
        </w:rPr>
      </w:r>
    </w:p>
    <w:p>
      <w:pPr>
        <w:pStyle w:val="0"/>
        <w:ind w:firstLine="540"/>
        <w:jc w:val="both"/>
      </w:pPr>
      <w:r>
        <w:rPr>
          <w:sz w:val="20"/>
        </w:rPr>
        <w:t xml:space="preserve">Утратили силу с 1 января 2022 года. - </w:t>
      </w:r>
      <w:hyperlink w:history="0" r:id="rId306"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062" w:name="P1062"/>
    <w:bookmarkEnd w:id="1062"/>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ТРАНСПОРТНОЙ ИНФРАСТРУКТУРЫ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24.12.2021 </w:t>
            </w:r>
            <w:hyperlink w:history="0" r:id="rId307"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30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30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 от 22.12.2023 </w:t>
            </w:r>
            <w:hyperlink w:history="0" r:id="rId31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history="0" w:anchor="P40"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bookmarkStart w:id="1071" w:name="P1071"/>
    <w:bookmarkEnd w:id="1071"/>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pPr>
        <w:pStyle w:val="0"/>
        <w:spacing w:before="200" w:line-rule="auto"/>
        <w:ind w:firstLine="540"/>
        <w:jc w:val="both"/>
      </w:pPr>
      <w:r>
        <w:rPr>
          <w:sz w:val="20"/>
        </w:rPr>
        <w:t xml:space="preserve">"автомобильные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bookmarkStart w:id="1074" w:name="P1074"/>
    <w:bookmarkEnd w:id="1074"/>
    <w:p>
      <w:pPr>
        <w:pStyle w:val="0"/>
        <w:spacing w:before="200" w:line-rule="auto"/>
        <w:ind w:firstLine="540"/>
        <w:jc w:val="both"/>
      </w:pPr>
      <w:r>
        <w:rPr>
          <w:sz w:val="20"/>
        </w:rPr>
        <w:t xml:space="preserve">"объекты"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bookmarkStart w:id="1075" w:name="P1075"/>
    <w:bookmarkEnd w:id="1075"/>
    <w:p>
      <w:pPr>
        <w:pStyle w:val="0"/>
        <w:spacing w:before="200" w:line-rule="auto"/>
        <w:ind w:firstLine="540"/>
        <w:jc w:val="both"/>
      </w:pPr>
      <w:r>
        <w:rPr>
          <w:sz w:val="20"/>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w:history="0" r:id="rId311" w:tooltip="Федеральный закон от 29.12.2006 N 264-ФЗ (ред. от 25.12.2023)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 развитии сельского хозяйства";</w:t>
      </w:r>
    </w:p>
    <w:p>
      <w:pPr>
        <w:pStyle w:val="0"/>
        <w:spacing w:before="200" w:line-rule="auto"/>
        <w:ind w:firstLine="540"/>
        <w:jc w:val="both"/>
      </w:pPr>
      <w:r>
        <w:rPr>
          <w:sz w:val="20"/>
        </w:rPr>
        <w:t xml:space="preserve">"сельские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31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bookmarkStart w:id="1079" w:name="P1079"/>
    <w:bookmarkEnd w:id="1079"/>
    <w:p>
      <w:pPr>
        <w:pStyle w:val="0"/>
        <w:spacing w:before="200" w:line-rule="auto"/>
        <w:ind w:firstLine="540"/>
        <w:jc w:val="both"/>
      </w:pPr>
      <w:r>
        <w:rPr>
          <w:sz w:val="20"/>
        </w:rP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bookmarkStart w:id="1080" w:name="P1080"/>
    <w:bookmarkEnd w:id="1080"/>
    <w:p>
      <w:pPr>
        <w:pStyle w:val="0"/>
        <w:spacing w:before="200" w:line-rule="auto"/>
        <w:ind w:firstLine="540"/>
        <w:jc w:val="both"/>
      </w:pPr>
      <w:r>
        <w:rPr>
          <w:sz w:val="20"/>
        </w:rP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history="0" w:anchor="P1355" w:tooltip="7. Организация и проведение отбора проектов осуществляется комиссией.">
        <w:r>
          <w:rPr>
            <w:sz w:val="20"/>
            <w:color w:val="0000ff"/>
          </w:rPr>
          <w:t xml:space="preserve">пунктом 7 приложения N 11</w:t>
        </w:r>
      </w:hyperlink>
      <w:r>
        <w:rPr>
          <w:sz w:val="20"/>
        </w:rP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bookmarkStart w:id="1081" w:name="P1081"/>
    <w:bookmarkEnd w:id="1081"/>
    <w:p>
      <w:pPr>
        <w:pStyle w:val="0"/>
        <w:spacing w:before="200" w:line-rule="auto"/>
        <w:ind w:firstLine="540"/>
        <w:jc w:val="both"/>
      </w:pPr>
      <w:r>
        <w:rPr>
          <w:sz w:val="20"/>
        </w:rPr>
        <w:t xml:space="preserve">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bookmarkStart w:id="1082" w:name="P1082"/>
    <w:bookmarkEnd w:id="1082"/>
    <w:p>
      <w:pPr>
        <w:pStyle w:val="0"/>
        <w:spacing w:before="200" w:line-rule="auto"/>
        <w:ind w:firstLine="540"/>
        <w:jc w:val="both"/>
      </w:pPr>
      <w:r>
        <w:rPr>
          <w:sz w:val="20"/>
        </w:rP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1080"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подпунктах "а"</w:t>
        </w:r>
      </w:hyperlink>
      <w:r>
        <w:rPr>
          <w:sz w:val="20"/>
        </w:rPr>
        <w:t xml:space="preserve"> и </w:t>
      </w:r>
      <w:hyperlink w:history="0" w:anchor="P1081"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bookmarkStart w:id="1083" w:name="P1083"/>
    <w:bookmarkEnd w:id="1083"/>
    <w:p>
      <w:pPr>
        <w:pStyle w:val="0"/>
        <w:spacing w:before="200" w:line-rule="auto"/>
        <w:ind w:firstLine="540"/>
        <w:jc w:val="both"/>
      </w:pPr>
      <w:r>
        <w:rPr>
          <w:sz w:val="20"/>
        </w:rPr>
        <w:t xml:space="preserve">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084" w:name="P1084"/>
    <w:bookmarkEnd w:id="1084"/>
    <w:p>
      <w:pPr>
        <w:pStyle w:val="0"/>
        <w:spacing w:before="200" w:line-rule="auto"/>
        <w:ind w:firstLine="540"/>
        <w:jc w:val="both"/>
      </w:pPr>
      <w:r>
        <w:rPr>
          <w:sz w:val="20"/>
        </w:rP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history="0" w:anchor="P1083"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w:t>
        </w:r>
      </w:hyperlink>
      <w:r>
        <w:rPr>
          <w:sz w:val="20"/>
        </w:rP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085" w:name="P1085"/>
    <w:bookmarkEnd w:id="1085"/>
    <w:p>
      <w:pPr>
        <w:pStyle w:val="0"/>
        <w:spacing w:before="200" w:line-rule="auto"/>
        <w:ind w:firstLine="540"/>
        <w:jc w:val="both"/>
      </w:pPr>
      <w:r>
        <w:rPr>
          <w:sz w:val="20"/>
        </w:rP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bookmarkStart w:id="1086" w:name="P1086"/>
    <w:bookmarkEnd w:id="1086"/>
    <w:p>
      <w:pPr>
        <w:pStyle w:val="0"/>
        <w:spacing w:before="200" w:line-rule="auto"/>
        <w:ind w:firstLine="540"/>
        <w:jc w:val="both"/>
      </w:pPr>
      <w:r>
        <w:rPr>
          <w:sz w:val="20"/>
        </w:rPr>
        <w:t xml:space="preserve">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087" w:name="P1087"/>
    <w:bookmarkEnd w:id="1087"/>
    <w:p>
      <w:pPr>
        <w:pStyle w:val="0"/>
        <w:spacing w:before="200" w:line-rule="auto"/>
        <w:ind w:firstLine="540"/>
        <w:jc w:val="both"/>
      </w:pPr>
      <w:r>
        <w:rPr>
          <w:sz w:val="20"/>
        </w:rPr>
        <w:t xml:space="preserve">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pPr>
        <w:pStyle w:val="0"/>
        <w:jc w:val="both"/>
      </w:pPr>
      <w:r>
        <w:rPr>
          <w:sz w:val="20"/>
        </w:rPr>
        <w:t xml:space="preserve">(в ред. </w:t>
      </w:r>
      <w:hyperlink w:history="0" r:id="rId31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089" w:name="P1089"/>
    <w:bookmarkEnd w:id="1089"/>
    <w:p>
      <w:pPr>
        <w:pStyle w:val="0"/>
        <w:spacing w:before="200" w:line-rule="auto"/>
        <w:ind w:firstLine="540"/>
        <w:jc w:val="both"/>
      </w:pPr>
      <w:r>
        <w:rPr>
          <w:sz w:val="20"/>
        </w:rPr>
        <w:t xml:space="preserve">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подпунктах "а"</w:t>
        </w:r>
      </w:hyperlink>
      <w:r>
        <w:rPr>
          <w:sz w:val="20"/>
        </w:rPr>
        <w:t xml:space="preserve"> и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p>
      <w:pPr>
        <w:pStyle w:val="0"/>
        <w:jc w:val="both"/>
      </w:pPr>
      <w:r>
        <w:rPr>
          <w:sz w:val="20"/>
        </w:rPr>
        <w:t xml:space="preserve">(в ред. </w:t>
      </w:r>
      <w:hyperlink w:history="0" r:id="rId31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5. При проектировании, строительстве, реконструкции, капитальном ремонте и ремонте автомобильных дорог, указанных в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history="0" w:anchor="P1074" w:tooltip="&quot;объекты&quot;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
        <w:r>
          <w:rPr>
            <w:sz w:val="20"/>
            <w:color w:val="0000ff"/>
          </w:rPr>
          <w:t xml:space="preserve">абзацах четвертом</w:t>
        </w:r>
      </w:hyperlink>
      <w:r>
        <w:rPr>
          <w:sz w:val="20"/>
        </w:rPr>
        <w:t xml:space="preserve"> и </w:t>
      </w:r>
      <w:hyperlink w:history="0" w:anchor="P1075" w:tooltip="&quot;объекты агропромышленного комплекса&quot;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quot;О развитии сельского хозяйства&quot;;">
        <w:r>
          <w:rPr>
            <w:sz w:val="20"/>
            <w:color w:val="0000ff"/>
          </w:rPr>
          <w:t xml:space="preserve">пятом пункта 2</w:t>
        </w:r>
      </w:hyperlink>
      <w:r>
        <w:rPr>
          <w:sz w:val="20"/>
        </w:rP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pPr>
        <w:pStyle w:val="0"/>
        <w:spacing w:before="200" w:line-rule="auto"/>
        <w:ind w:firstLine="540"/>
        <w:jc w:val="both"/>
      </w:pPr>
      <w:r>
        <w:rPr>
          <w:sz w:val="20"/>
        </w:rP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history="0" w:anchor="P1179" w:tooltip="22. Размер субсидии бюджету i-го субъекта Российской Федерации (W0i) на очередной финансовый год определяется по формуле:">
        <w:r>
          <w:rPr>
            <w:sz w:val="20"/>
            <w:color w:val="0000ff"/>
          </w:rPr>
          <w:t xml:space="preserve">пунктами 22</w:t>
        </w:r>
      </w:hyperlink>
      <w:r>
        <w:rPr>
          <w:sz w:val="20"/>
        </w:rPr>
        <w:t xml:space="preserve"> - </w:t>
      </w:r>
      <w:hyperlink w:history="0" w:anchor="P1236"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pPr>
        <w:pStyle w:val="0"/>
        <w:spacing w:before="200" w:line-rule="auto"/>
        <w:ind w:firstLine="540"/>
        <w:jc w:val="both"/>
      </w:pPr>
      <w:r>
        <w:rPr>
          <w:sz w:val="20"/>
        </w:rP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pPr>
        <w:pStyle w:val="0"/>
        <w:spacing w:before="200" w:line-rule="auto"/>
        <w:ind w:firstLine="540"/>
        <w:jc w:val="both"/>
      </w:pPr>
      <w:r>
        <w:rPr>
          <w:sz w:val="20"/>
        </w:rPr>
        <w:t xml:space="preserve">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pPr>
        <w:pStyle w:val="0"/>
        <w:spacing w:before="200" w:line-rule="auto"/>
        <w:ind w:firstLine="540"/>
        <w:jc w:val="both"/>
      </w:pPr>
      <w:r>
        <w:rPr>
          <w:sz w:val="20"/>
        </w:rPr>
        <w:t xml:space="preserve">8. Субсидии предоставляются при соблюдении следующих условий:</w:t>
      </w:r>
    </w:p>
    <w:p>
      <w:pPr>
        <w:pStyle w:val="0"/>
        <w:spacing w:before="200" w:line-rule="auto"/>
        <w:ind w:firstLine="540"/>
        <w:jc w:val="both"/>
      </w:pPr>
      <w:r>
        <w:rPr>
          <w:sz w:val="20"/>
        </w:rPr>
        <w:t xml:space="preserve">а) в 2021 году -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4</w:t>
        </w:r>
      </w:hyperlink>
      <w:r>
        <w:rPr>
          <w:sz w:val="20"/>
        </w:rPr>
        <w:t xml:space="preserve"> настоящих Правил;</w:t>
      </w:r>
    </w:p>
    <w:p>
      <w:pPr>
        <w:pStyle w:val="0"/>
        <w:jc w:val="both"/>
      </w:pPr>
      <w:r>
        <w:rPr>
          <w:sz w:val="20"/>
        </w:rPr>
        <w:t xml:space="preserve">(в ред. </w:t>
      </w:r>
      <w:hyperlink w:history="0" r:id="rId31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w:history="0" r:id="rId31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317"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1104" w:name="P1104"/>
    <w:bookmarkEnd w:id="1104"/>
    <w:p>
      <w:pPr>
        <w:pStyle w:val="0"/>
        <w:spacing w:before="200" w:line-rule="auto"/>
        <w:ind w:firstLine="540"/>
        <w:jc w:val="both"/>
      </w:pPr>
      <w:r>
        <w:rPr>
          <w:sz w:val="20"/>
        </w:rPr>
        <w:t xml:space="preserve">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pPr>
        <w:pStyle w:val="0"/>
        <w:spacing w:before="200" w:line-rule="auto"/>
        <w:ind w:firstLine="540"/>
        <w:jc w:val="both"/>
      </w:pPr>
      <w:r>
        <w:rPr>
          <w:sz w:val="20"/>
        </w:rPr>
        <w:t xml:space="preserve">копия утвержденной проектной документации и копии иных утвержденных документов, подготавливаемых в соответствии со </w:t>
      </w:r>
      <w:hyperlink w:history="0" r:id="rId31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статьей 48</w:t>
        </w:r>
      </w:hyperlink>
      <w:r>
        <w:rPr>
          <w:sz w:val="20"/>
        </w:rPr>
        <w:t xml:space="preserve"> Градостроительного кодекса Российской Федерации;</w:t>
      </w:r>
    </w:p>
    <w:bookmarkStart w:id="1106" w:name="P1106"/>
    <w:bookmarkEnd w:id="1106"/>
    <w:p>
      <w:pPr>
        <w:pStyle w:val="0"/>
        <w:spacing w:before="200" w:line-rule="auto"/>
        <w:ind w:firstLine="540"/>
        <w:jc w:val="both"/>
      </w:pPr>
      <w:r>
        <w:rPr>
          <w:sz w:val="20"/>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w:history="0" r:id="rId319"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bookmarkStart w:id="1107" w:name="P1107"/>
    <w:bookmarkEnd w:id="1107"/>
    <w:p>
      <w:pPr>
        <w:pStyle w:val="0"/>
        <w:spacing w:before="200" w:line-rule="auto"/>
        <w:ind w:firstLine="540"/>
        <w:jc w:val="both"/>
      </w:pPr>
      <w:r>
        <w:rPr>
          <w:sz w:val="20"/>
        </w:rPr>
        <w:t xml:space="preserve">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w:t>
      </w:r>
    </w:p>
    <w:p>
      <w:pPr>
        <w:pStyle w:val="0"/>
        <w:jc w:val="both"/>
      </w:pPr>
      <w:r>
        <w:rPr>
          <w:sz w:val="20"/>
        </w:rPr>
        <w:t xml:space="preserve">(в ред. </w:t>
      </w:r>
      <w:hyperlink w:history="0" r:id="rId32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В случае непредставления копии утвержденной проектно-сметной документации,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pPr>
        <w:pStyle w:val="0"/>
        <w:jc w:val="both"/>
      </w:pPr>
      <w:r>
        <w:rPr>
          <w:sz w:val="20"/>
        </w:rPr>
        <w:t xml:space="preserve">(в ред. </w:t>
      </w:r>
      <w:hyperlink w:history="0" r:id="rId32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Если представляемые в соответствии с </w:t>
      </w:r>
      <w:hyperlink w:history="0" w:anchor="P1106"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абзацами третьим</w:t>
        </w:r>
      </w:hyperlink>
      <w:r>
        <w:rPr>
          <w:sz w:val="20"/>
        </w:rPr>
        <w:t xml:space="preserve"> и </w:t>
      </w:r>
      <w:hyperlink w:history="0" w:anchor="P1107"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
        <w:r>
          <w:rPr>
            <w:sz w:val="20"/>
            <w:color w:val="0000ff"/>
          </w:rPr>
          <w:t xml:space="preserve">четвертым</w:t>
        </w:r>
      </w:hyperlink>
      <w:r>
        <w:rPr>
          <w:sz w:val="20"/>
        </w:rP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копией заключения государственной экспертизы должны быть представлены скорректированные соответствующим образом документы, указанные в </w:t>
      </w:r>
      <w:hyperlink w:history="0" w:anchor="P1117" w:tooltip="наличие заявки;">
        <w:r>
          <w:rPr>
            <w:sz w:val="20"/>
            <w:color w:val="0000ff"/>
          </w:rPr>
          <w:t xml:space="preserve">абзацах втором</w:t>
        </w:r>
      </w:hyperlink>
      <w:r>
        <w:rPr>
          <w:sz w:val="20"/>
        </w:rPr>
        <w:t xml:space="preserve"> и </w:t>
      </w:r>
      <w:hyperlink w:history="0" w:anchor="P1125" w:tooltip="наличие пояснительной записки в отношении каждой автомобильной дороги с указанием:">
        <w:r>
          <w:rPr>
            <w:sz w:val="20"/>
            <w:color w:val="0000ff"/>
          </w:rPr>
          <w:t xml:space="preserve">десятом</w:t>
        </w:r>
      </w:hyperlink>
      <w:r>
        <w:rPr>
          <w:sz w:val="20"/>
        </w:rPr>
        <w:t xml:space="preserve"> (в части сведений, указанных в </w:t>
      </w:r>
      <w:hyperlink w:history="0" w:anchor="P1126" w:tooltip="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пунктом 3 или пунктом 4 настоящих Правил;">
        <w:r>
          <w:rPr>
            <w:sz w:val="20"/>
            <w:color w:val="0000ff"/>
          </w:rPr>
          <w:t xml:space="preserve">абзаце одиннадцатом</w:t>
        </w:r>
      </w:hyperlink>
      <w:r>
        <w:rPr>
          <w:sz w:val="20"/>
        </w:rPr>
        <w:t xml:space="preserve">), </w:t>
      </w:r>
      <w:hyperlink w:history="0" w:anchor="P1130" w:tooltip="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
        <w:r>
          <w:rPr>
            <w:sz w:val="20"/>
            <w:color w:val="0000ff"/>
          </w:rPr>
          <w:t xml:space="preserve">пятнадцатом</w:t>
        </w:r>
      </w:hyperlink>
      <w:r>
        <w:rPr>
          <w:sz w:val="20"/>
        </w:rPr>
        <w:t xml:space="preserve"> - </w:t>
      </w:r>
      <w:hyperlink w:history="0" w:anchor="P1134" w:tooltip="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
        <w:r>
          <w:rPr>
            <w:sz w:val="20"/>
            <w:color w:val="0000ff"/>
          </w:rPr>
          <w:t xml:space="preserve">восемнадцатом пункта 11</w:t>
        </w:r>
      </w:hyperlink>
      <w:r>
        <w:rPr>
          <w:sz w:val="20"/>
        </w:rPr>
        <w:t xml:space="preserve"> настоящих Правил.</w:t>
      </w:r>
    </w:p>
    <w:p>
      <w:pPr>
        <w:pStyle w:val="0"/>
        <w:jc w:val="both"/>
      </w:pPr>
      <w:r>
        <w:rPr>
          <w:sz w:val="20"/>
        </w:rPr>
        <w:t xml:space="preserve">(в ред. </w:t>
      </w:r>
      <w:hyperlink w:history="0" r:id="rId32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10. Общий размер субсидий, предоставляемых на строительство (реконструкцию) автомобильных дорог, указанных в </w:t>
      </w:r>
      <w:hyperlink w:history="0" w:anchor="P1080"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а также на строительство (реконструкцию), капитальный ремонт и ремонт автомобильных дорог, указанных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не может превышать 80 процентов общего объема субсидий на соответствующий год.</w:t>
      </w:r>
    </w:p>
    <w:bookmarkStart w:id="1114" w:name="P1114"/>
    <w:bookmarkEnd w:id="1114"/>
    <w:p>
      <w:pPr>
        <w:pStyle w:val="0"/>
        <w:spacing w:before="200" w:line-rule="auto"/>
        <w:ind w:firstLine="540"/>
        <w:jc w:val="both"/>
      </w:pPr>
      <w:r>
        <w:rPr>
          <w:sz w:val="20"/>
        </w:rPr>
        <w:t xml:space="preserve">Не менее 10 процентов объема финансового обеспечения реализации мероприятий, предусмотренных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pPr>
        <w:pStyle w:val="0"/>
        <w:jc w:val="both"/>
      </w:pPr>
      <w:r>
        <w:rPr>
          <w:sz w:val="20"/>
        </w:rPr>
        <w:t xml:space="preserve">(в ред. </w:t>
      </w:r>
      <w:hyperlink w:history="0" r:id="rId32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116" w:name="P1116"/>
    <w:bookmarkEnd w:id="1116"/>
    <w:p>
      <w:pPr>
        <w:pStyle w:val="0"/>
        <w:spacing w:before="200" w:line-rule="auto"/>
        <w:ind w:firstLine="540"/>
        <w:jc w:val="both"/>
      </w:pPr>
      <w:r>
        <w:rPr>
          <w:sz w:val="20"/>
        </w:rPr>
        <w:t xml:space="preserve">11. Критериями отбора субъекта Российской Федерации для предоставления и условного предоставления субсидии являются:</w:t>
      </w:r>
    </w:p>
    <w:bookmarkStart w:id="1117" w:name="P1117"/>
    <w:bookmarkEnd w:id="1117"/>
    <w:p>
      <w:pPr>
        <w:pStyle w:val="0"/>
        <w:spacing w:before="200" w:line-rule="auto"/>
        <w:ind w:firstLine="540"/>
        <w:jc w:val="both"/>
      </w:pPr>
      <w:r>
        <w:rPr>
          <w:sz w:val="20"/>
        </w:rPr>
        <w:t xml:space="preserve">наличие заявки;</w:t>
      </w:r>
    </w:p>
    <w:p>
      <w:pPr>
        <w:pStyle w:val="0"/>
        <w:spacing w:before="200" w:line-rule="auto"/>
        <w:ind w:firstLine="540"/>
        <w:jc w:val="both"/>
      </w:pPr>
      <w:r>
        <w:rPr>
          <w:sz w:val="20"/>
        </w:rP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1080"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и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history="0" w:anchor="P1114" w:tooltip="Не менее 10 процентов объема финансового обеспечения реализации мероприятий, предусмотренных пунктом 4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
        <w:r>
          <w:rPr>
            <w:sz w:val="20"/>
            <w:color w:val="0000ff"/>
          </w:rPr>
          <w:t xml:space="preserve">абзацем вторым пункта 10</w:t>
        </w:r>
      </w:hyperlink>
      <w:r>
        <w:rPr>
          <w:sz w:val="20"/>
        </w:rPr>
        <w:t xml:space="preserve"> настоящих Правил, в отношении каждой автомобильной дороги, указанной в </w:t>
      </w:r>
      <w:hyperlink w:history="0" w:anchor="P1081"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1082"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и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подпункте "в"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1083"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1084"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w:t>
      </w:r>
    </w:p>
    <w:p>
      <w:pPr>
        <w:pStyle w:val="0"/>
        <w:spacing w:before="200" w:line-rule="auto"/>
        <w:ind w:firstLine="540"/>
        <w:jc w:val="both"/>
      </w:pPr>
      <w:r>
        <w:rPr>
          <w:sz w:val="20"/>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w:history="0" r:id="rId324"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history="0" w:anchor="P1080"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пунктами "а"</w:t>
        </w:r>
      </w:hyperlink>
      <w:r>
        <w:rPr>
          <w:sz w:val="20"/>
        </w:rPr>
        <w:t xml:space="preserve"> и </w:t>
      </w:r>
      <w:hyperlink w:history="0" w:anchor="P1083"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"г" пункта 3</w:t>
        </w:r>
      </w:hyperlink>
      <w:r>
        <w:rPr>
          <w:sz w:val="20"/>
        </w:rPr>
        <w:t xml:space="preserve"> или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подпунктом "а" пункта 4</w:t>
        </w:r>
      </w:hyperlink>
      <w:r>
        <w:rPr>
          <w:sz w:val="20"/>
        </w:rP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history="0" w:anchor="P1081"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подпунктами "б"</w:t>
        </w:r>
      </w:hyperlink>
      <w:r>
        <w:rPr>
          <w:sz w:val="20"/>
        </w:rPr>
        <w:t xml:space="preserve"> и </w:t>
      </w:r>
      <w:hyperlink w:history="0" w:anchor="P1084"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 или объектов, указанных в абзаце девятом </w:t>
      </w:r>
      <w:hyperlink w:history="0" w:anchor="P1071" w:tooltip="2. Для целей настоящих Правил используются следующие понятия:">
        <w:r>
          <w:rPr>
            <w:sz w:val="20"/>
            <w:color w:val="0000ff"/>
          </w:rPr>
          <w:t xml:space="preserve">пункта 2</w:t>
        </w:r>
      </w:hyperlink>
      <w:r>
        <w:rPr>
          <w:sz w:val="20"/>
        </w:rPr>
        <w:t xml:space="preserve"> настоящих Правил, при реализации мероприятий, предусмотренных </w:t>
      </w:r>
      <w:hyperlink w:history="0" w:anchor="P1082"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подпунктами "в"</w:t>
        </w:r>
      </w:hyperlink>
      <w:r>
        <w:rPr>
          <w:sz w:val="20"/>
        </w:rPr>
        <w:t xml:space="preserve"> и </w:t>
      </w:r>
      <w:hyperlink w:history="0" w:anchor="P1084"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подпункта "в" пункта 4</w:t>
        </w:r>
      </w:hyperlink>
      <w:r>
        <w:rPr>
          <w:sz w:val="20"/>
        </w:rP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history="0" w:anchor="P1084"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подпунктом "в" пункта 4</w:t>
        </w:r>
      </w:hyperlink>
      <w:r>
        <w:rPr>
          <w:sz w:val="20"/>
        </w:rPr>
        <w:t xml:space="preserve"> настоящих Правил;</w:t>
      </w:r>
    </w:p>
    <w:bookmarkStart w:id="1125" w:name="P1125"/>
    <w:bookmarkEnd w:id="1125"/>
    <w:p>
      <w:pPr>
        <w:pStyle w:val="0"/>
        <w:spacing w:before="200" w:line-rule="auto"/>
        <w:ind w:firstLine="540"/>
        <w:jc w:val="both"/>
      </w:pPr>
      <w:r>
        <w:rPr>
          <w:sz w:val="20"/>
        </w:rPr>
        <w:t xml:space="preserve">наличие пояснительной записки в отношении каждой автомобильной дороги с указанием:</w:t>
      </w:r>
    </w:p>
    <w:bookmarkStart w:id="1126" w:name="P1126"/>
    <w:bookmarkEnd w:id="1126"/>
    <w:p>
      <w:pPr>
        <w:pStyle w:val="0"/>
        <w:spacing w:before="200" w:line-rule="auto"/>
        <w:ind w:firstLine="540"/>
        <w:jc w:val="both"/>
      </w:pPr>
      <w:r>
        <w:rPr>
          <w:sz w:val="20"/>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pPr>
        <w:pStyle w:val="0"/>
        <w:spacing w:before="200" w:line-rule="auto"/>
        <w:ind w:firstLine="540"/>
        <w:jc w:val="both"/>
      </w:pPr>
      <w:r>
        <w:rPr>
          <w:sz w:val="20"/>
        </w:rP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history="0" w:anchor="P1082"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3</w:t>
        </w:r>
      </w:hyperlink>
      <w:r>
        <w:rPr>
          <w:sz w:val="20"/>
        </w:rPr>
        <w:t xml:space="preserve"> или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w:t>
      </w:r>
    </w:p>
    <w:p>
      <w:pPr>
        <w:pStyle w:val="0"/>
        <w:spacing w:before="200" w:line-rule="auto"/>
        <w:ind w:firstLine="540"/>
        <w:jc w:val="both"/>
      </w:pPr>
      <w:r>
        <w:rPr>
          <w:sz w:val="20"/>
        </w:rP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history="0" w:anchor="P1084"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подпунктом "в" пункта 4</w:t>
        </w:r>
      </w:hyperlink>
      <w:r>
        <w:rPr>
          <w:sz w:val="20"/>
        </w:rPr>
        <w:t xml:space="preserve"> настоящих Правил, в отношении автомобильной дороги;</w:t>
      </w:r>
    </w:p>
    <w:bookmarkStart w:id="1130" w:name="P1130"/>
    <w:bookmarkEnd w:id="1130"/>
    <w:p>
      <w:pPr>
        <w:pStyle w:val="0"/>
        <w:spacing w:before="200" w:line-rule="auto"/>
        <w:ind w:firstLine="540"/>
        <w:jc w:val="both"/>
      </w:pPr>
      <w:r>
        <w:rPr>
          <w:sz w:val="20"/>
        </w:rP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w:t>
      </w:r>
      <w:hyperlink w:history="0" r:id="rId3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7 статьи 110.2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32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pPr>
        <w:pStyle w:val="0"/>
        <w:spacing w:before="200" w:line-rule="auto"/>
        <w:ind w:firstLine="540"/>
        <w:jc w:val="both"/>
      </w:pPr>
      <w:r>
        <w:rPr>
          <w:sz w:val="20"/>
        </w:rPr>
        <w:t xml:space="preserve">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bookmarkStart w:id="1134" w:name="P1134"/>
    <w:bookmarkEnd w:id="1134"/>
    <w:p>
      <w:pPr>
        <w:pStyle w:val="0"/>
        <w:spacing w:before="200" w:line-rule="auto"/>
        <w:ind w:firstLine="540"/>
        <w:jc w:val="both"/>
      </w:pPr>
      <w:r>
        <w:rPr>
          <w:sz w:val="20"/>
        </w:rPr>
        <w:t xml:space="preserve">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pPr>
        <w:pStyle w:val="0"/>
        <w:spacing w:before="200" w:line-rule="auto"/>
        <w:ind w:firstLine="540"/>
        <w:jc w:val="both"/>
      </w:pPr>
      <w:r>
        <w:rPr>
          <w:sz w:val="20"/>
        </w:rPr>
        <w:t xml:space="preserve">присвоение на основании результатов оценки эффективности использования субсидии, указанной в </w:t>
      </w:r>
      <w:hyperlink w:history="0" w:anchor="P1171" w:tooltip="21. Оценка эффективности использования субсидии проводится комиссией ежегодно в соответствии с порядком,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quot;Построены (реконструированы) и отремонтированы автомобильные дороги на сельских территориях, единиц&quot;, представляемых Федеральным дорожны...">
        <w:r>
          <w:rPr>
            <w:sz w:val="20"/>
            <w:color w:val="0000ff"/>
          </w:rPr>
          <w:t xml:space="preserve">пункте 21</w:t>
        </w:r>
      </w:hyperlink>
      <w:r>
        <w:rPr>
          <w:sz w:val="20"/>
        </w:rPr>
        <w:t xml:space="preserve">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pPr>
        <w:pStyle w:val="0"/>
        <w:jc w:val="both"/>
      </w:pPr>
      <w:r>
        <w:rPr>
          <w:sz w:val="20"/>
        </w:rPr>
        <w:t xml:space="preserve">(абзац введен </w:t>
      </w:r>
      <w:hyperlink w:history="0" r:id="rId32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11(1). Документы, указанные в </w:t>
      </w:r>
      <w:hyperlink w:history="0" w:anchor="P1104" w:tooltip="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далее - заявка), субъектом Российской Федерации направляются в Министерство сельского хозяйства Российской Федерации следующие...">
        <w:r>
          <w:rPr>
            <w:sz w:val="20"/>
            <w:color w:val="0000ff"/>
          </w:rPr>
          <w:t xml:space="preserve">пункте 9</w:t>
        </w:r>
      </w:hyperlink>
      <w:r>
        <w:rPr>
          <w:sz w:val="20"/>
        </w:rPr>
        <w:t xml:space="preserve"> настоящих Правил, а также документы, подтверждающие соответствие субъекта Российской Федерации критериям отбора, указанным в </w:t>
      </w:r>
      <w:hyperlink w:history="0" w:anchor="P1116" w:tooltip="11. Критериями отбора субъекта Российской Федерации для предоставления и условного предоставления субсидии являются:">
        <w:r>
          <w:rPr>
            <w:sz w:val="20"/>
            <w:color w:val="0000ff"/>
          </w:rPr>
          <w:t xml:space="preserve">пункте 11</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328"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11(1) введен </w:t>
      </w:r>
      <w:hyperlink w:history="0" r:id="rId329"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bookmarkStart w:id="1140" w:name="P1140"/>
    <w:bookmarkEnd w:id="1140"/>
    <w:p>
      <w:pPr>
        <w:pStyle w:val="0"/>
        <w:spacing w:before="200" w:line-rule="auto"/>
        <w:ind w:firstLine="540"/>
        <w:jc w:val="both"/>
      </w:pPr>
      <w:r>
        <w:rPr>
          <w:sz w:val="20"/>
        </w:rPr>
        <w:t xml:space="preserve">В заявку в соответствии с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пунктами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w:history="0" r:id="rId330"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pPr>
        <w:pStyle w:val="0"/>
        <w:spacing w:before="200" w:line-rule="auto"/>
        <w:ind w:firstLine="540"/>
        <w:jc w:val="both"/>
      </w:pPr>
      <w:r>
        <w:rPr>
          <w:sz w:val="20"/>
        </w:rP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history="0" w:anchor="P1081"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или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pPr>
        <w:pStyle w:val="0"/>
        <w:spacing w:before="200" w:line-rule="auto"/>
        <w:ind w:firstLine="540"/>
        <w:jc w:val="both"/>
      </w:pPr>
      <w:r>
        <w:rPr>
          <w:sz w:val="20"/>
        </w:rPr>
        <w:t xml:space="preserve">Абзац утратил силу. - </w:t>
      </w:r>
      <w:hyperlink w:history="0" r:id="rId33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w:t>
        </w:r>
      </w:hyperlink>
      <w:r>
        <w:rPr>
          <w:sz w:val="20"/>
        </w:rPr>
        <w:t xml:space="preserve"> Правительства РФ от 22.12.2023 N 2248.</w:t>
      </w:r>
    </w:p>
    <w:p>
      <w:pPr>
        <w:pStyle w:val="0"/>
        <w:spacing w:before="200" w:line-rule="auto"/>
        <w:ind w:firstLine="540"/>
        <w:jc w:val="both"/>
      </w:pPr>
      <w:r>
        <w:rPr>
          <w:sz w:val="20"/>
        </w:rPr>
        <w:t xml:space="preserve">13. В случае непредставления в составе заявочной документации на дату подачи заявки документов, указанных в </w:t>
      </w:r>
      <w:hyperlink w:history="0" w:anchor="P1104" w:tooltip="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далее - заявка), субъектом Российской Федерации направляются в Министерство сельского хозяйства Российской Федерации следующие...">
        <w:r>
          <w:rPr>
            <w:sz w:val="20"/>
            <w:color w:val="0000ff"/>
          </w:rPr>
          <w:t xml:space="preserve">пункте 9</w:t>
        </w:r>
      </w:hyperlink>
      <w:r>
        <w:rPr>
          <w:sz w:val="20"/>
        </w:rP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history="0" w:anchor="P1130" w:tooltip="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
        <w:r>
          <w:rPr>
            <w:sz w:val="20"/>
            <w:color w:val="0000ff"/>
          </w:rPr>
          <w:t xml:space="preserve">абзаце пятнадцатом пункта 11</w:t>
        </w:r>
      </w:hyperlink>
      <w:r>
        <w:rPr>
          <w:sz w:val="20"/>
        </w:rPr>
        <w:t xml:space="preserve"> настоящих Правил, предоставляются одновременно с документами, указанными в </w:t>
      </w:r>
      <w:hyperlink w:history="0" w:anchor="P1107"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
        <w:r>
          <w:rPr>
            <w:sz w:val="20"/>
            <w:color w:val="0000ff"/>
          </w:rPr>
          <w:t xml:space="preserve">абзаце четвертом пункта 9</w:t>
        </w:r>
      </w:hyperlink>
      <w:r>
        <w:rPr>
          <w:sz w:val="20"/>
        </w:rPr>
        <w:t xml:space="preserve"> настоящих Правил, не позднее 30 сентября года подачи заявки.</w:t>
      </w:r>
    </w:p>
    <w:p>
      <w:pPr>
        <w:pStyle w:val="0"/>
        <w:spacing w:before="200" w:line-rule="auto"/>
        <w:ind w:firstLine="540"/>
        <w:jc w:val="both"/>
      </w:pPr>
      <w:r>
        <w:rPr>
          <w:sz w:val="20"/>
        </w:rPr>
        <w:t xml:space="preserve">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pPr>
        <w:pStyle w:val="0"/>
        <w:spacing w:before="200" w:line-rule="auto"/>
        <w:ind w:firstLine="540"/>
        <w:jc w:val="both"/>
      </w:pPr>
      <w:r>
        <w:rPr>
          <w:sz w:val="20"/>
        </w:rPr>
        <w:t xml:space="preserve">предварительное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пообъектный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history="0" w:anchor="P1106"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абзацем третьим пункта 9</w:t>
        </w:r>
      </w:hyperlink>
      <w:r>
        <w:rPr>
          <w:sz w:val="20"/>
        </w:rP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pPr>
        <w:pStyle w:val="0"/>
        <w:spacing w:before="200" w:line-rule="auto"/>
        <w:ind w:firstLine="540"/>
        <w:jc w:val="both"/>
      </w:pPr>
      <w:r>
        <w:rPr>
          <w:sz w:val="20"/>
        </w:rPr>
        <w:t xml:space="preserve">итоговое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мероприятий по развитию транспортной инфраструктуры (далее - план реализации) по форме, утверждаемой Министерством сельского хозяйства Российской Федерации, который включает в себя:</w:t>
      </w:r>
    </w:p>
    <w:p>
      <w:pPr>
        <w:pStyle w:val="0"/>
        <w:spacing w:before="200" w:line-rule="auto"/>
        <w:ind w:firstLine="540"/>
        <w:jc w:val="both"/>
      </w:pPr>
      <w:r>
        <w:rPr>
          <w:sz w:val="20"/>
        </w:rPr>
        <w:t xml:space="preserve">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pPr>
        <w:pStyle w:val="0"/>
        <w:spacing w:before="200" w:line-rule="auto"/>
        <w:ind w:firstLine="540"/>
        <w:jc w:val="both"/>
      </w:pPr>
      <w:r>
        <w:rPr>
          <w:sz w:val="20"/>
        </w:rPr>
        <w:t xml:space="preserve">план кассового освоения средств федерального бюджета;</w:t>
      </w:r>
    </w:p>
    <w:p>
      <w:pPr>
        <w:pStyle w:val="0"/>
        <w:spacing w:before="200" w:line-rule="auto"/>
        <w:ind w:firstLine="540"/>
        <w:jc w:val="both"/>
      </w:pPr>
      <w:r>
        <w:rPr>
          <w:sz w:val="20"/>
        </w:rPr>
        <w:t xml:space="preserve">информацию об исполнении обязательств субъекта Российской Федерации по привлечению средств из внебюджетных источников, созданию новых рабочих мест, предусмотренных </w:t>
      </w:r>
      <w:hyperlink w:history="0" w:anchor="P1164" w:tooltip="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абзацем третьим пункта 30 настоящих Правил;">
        <w:r>
          <w:rPr>
            <w:sz w:val="20"/>
            <w:color w:val="0000ff"/>
          </w:rPr>
          <w:t xml:space="preserve">подпунктами "в"</w:t>
        </w:r>
      </w:hyperlink>
      <w:r>
        <w:rPr>
          <w:sz w:val="20"/>
        </w:rPr>
        <w:t xml:space="preserve"> и </w:t>
      </w:r>
      <w:hyperlink w:history="0" w:anchor="P1166" w:tooltip="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абзацу второму пункта 10 настоящих Правил.">
        <w:r>
          <w:rPr>
            <w:sz w:val="20"/>
            <w:color w:val="0000ff"/>
          </w:rPr>
          <w:t xml:space="preserve">"г" пункта 17</w:t>
        </w:r>
      </w:hyperlink>
      <w:r>
        <w:rPr>
          <w:sz w:val="20"/>
        </w:rPr>
        <w:t xml:space="preserve"> настоящих Правил.</w:t>
      </w:r>
    </w:p>
    <w:p>
      <w:pPr>
        <w:pStyle w:val="0"/>
        <w:spacing w:before="200" w:line-rule="auto"/>
        <w:ind w:firstLine="540"/>
        <w:jc w:val="both"/>
      </w:pPr>
      <w:r>
        <w:rPr>
          <w:sz w:val="20"/>
        </w:rPr>
        <w:t xml:space="preserve">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pPr>
        <w:pStyle w:val="0"/>
        <w:spacing w:before="200" w:line-rule="auto"/>
        <w:ind w:firstLine="540"/>
        <w:jc w:val="both"/>
      </w:pPr>
      <w:r>
        <w:rPr>
          <w:sz w:val="20"/>
        </w:rPr>
        <w:t xml:space="preserve">Внесение изменений в планы реализации осуществляется по согласованию с Министерством сельского хозяйства Российской Федерации.</w:t>
      </w:r>
    </w:p>
    <w:p>
      <w:pPr>
        <w:pStyle w:val="0"/>
        <w:jc w:val="both"/>
      </w:pPr>
      <w:r>
        <w:rPr>
          <w:sz w:val="20"/>
        </w:rPr>
        <w:t xml:space="preserve">(п. 15 в ред. </w:t>
      </w:r>
      <w:hyperlink w:history="0" r:id="rId33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157" w:name="P1157"/>
    <w:bookmarkEnd w:id="1157"/>
    <w:p>
      <w:pPr>
        <w:pStyle w:val="0"/>
        <w:spacing w:before="200" w:line-rule="auto"/>
        <w:ind w:firstLine="540"/>
        <w:jc w:val="both"/>
      </w:pPr>
      <w:r>
        <w:rPr>
          <w:sz w:val="20"/>
        </w:rPr>
        <w:t xml:space="preserve">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pPr>
        <w:pStyle w:val="0"/>
        <w:spacing w:before="200" w:line-rule="auto"/>
        <w:ind w:firstLine="540"/>
        <w:jc w:val="both"/>
      </w:pPr>
      <w:r>
        <w:rPr>
          <w:sz w:val="20"/>
        </w:rPr>
        <w:t xml:space="preserve">Форма, сроки, периодичность и порядок представления отчетов утверждаются Министерством сельского хозяйства Российской Федерации. Вместе с отчетом представляются документы и (или) материалы, подтверждающие факт наступления контрольного события, исполнение кассового плана, а также исполнение обязательств субъекта Российской Федерации, предусмотренных </w:t>
      </w:r>
      <w:hyperlink w:history="0" w:anchor="P1164" w:tooltip="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абзацем третьим пункта 30 настоящих Правил;">
        <w:r>
          <w:rPr>
            <w:sz w:val="20"/>
            <w:color w:val="0000ff"/>
          </w:rPr>
          <w:t xml:space="preserve">подпунктами "в"</w:t>
        </w:r>
      </w:hyperlink>
      <w:r>
        <w:rPr>
          <w:sz w:val="20"/>
        </w:rPr>
        <w:t xml:space="preserve"> и </w:t>
      </w:r>
      <w:hyperlink w:history="0" w:anchor="P1166" w:tooltip="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абзацу второму пункта 10 настоящих Правил.">
        <w:r>
          <w:rPr>
            <w:sz w:val="20"/>
            <w:color w:val="0000ff"/>
          </w:rPr>
          <w:t xml:space="preserve">"г" пункта 17</w:t>
        </w:r>
      </w:hyperlink>
      <w:r>
        <w:rPr>
          <w:sz w:val="20"/>
        </w:rPr>
        <w:t xml:space="preserve"> настоящих Правил.</w:t>
      </w:r>
    </w:p>
    <w:p>
      <w:pPr>
        <w:pStyle w:val="0"/>
        <w:jc w:val="both"/>
      </w:pPr>
      <w:r>
        <w:rPr>
          <w:sz w:val="20"/>
        </w:rPr>
        <w:t xml:space="preserve">(в ред. </w:t>
      </w:r>
      <w:hyperlink w:history="0" r:id="rId33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bookmarkStart w:id="1161" w:name="P1161"/>
    <w:bookmarkEnd w:id="1161"/>
    <w:p>
      <w:pPr>
        <w:pStyle w:val="0"/>
        <w:spacing w:before="200" w:line-rule="auto"/>
        <w:ind w:firstLine="540"/>
        <w:jc w:val="both"/>
      </w:pPr>
      <w:r>
        <w:rPr>
          <w:sz w:val="20"/>
        </w:rP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pPr>
        <w:pStyle w:val="0"/>
        <w:spacing w:before="200" w:line-rule="auto"/>
        <w:ind w:firstLine="540"/>
        <w:jc w:val="both"/>
      </w:pPr>
      <w:r>
        <w:rPr>
          <w:sz w:val="20"/>
        </w:rPr>
        <w:t xml:space="preserve">б) обеспечить в срок, не превышающий 15 рабочих дней со дня заключения государственных (муниципальных) контрактов на выполнение работ по автомобильным дорогам, направление в Федеральное дорожное агентство и Министерство сельского хозяйства Российской Федерации информации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с учетом пропорционального сокращения расходов по каждому источнику финансирования. При этом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pPr>
        <w:pStyle w:val="0"/>
        <w:jc w:val="both"/>
      </w:pPr>
      <w:r>
        <w:rPr>
          <w:sz w:val="20"/>
        </w:rPr>
        <w:t xml:space="preserve">(пп. "б" в ред. </w:t>
      </w:r>
      <w:hyperlink w:history="0" r:id="rId33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164" w:name="P1164"/>
    <w:bookmarkEnd w:id="1164"/>
    <w:p>
      <w:pPr>
        <w:pStyle w:val="0"/>
        <w:spacing w:before="200" w:line-rule="auto"/>
        <w:ind w:firstLine="540"/>
        <w:jc w:val="both"/>
      </w:pPr>
      <w:r>
        <w:rPr>
          <w:sz w:val="20"/>
        </w:rPr>
        <w:t xml:space="preserve">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w:t>
      </w:r>
      <w:hyperlink w:history="0" w:anchor="P1242" w:tooltip="автомобильные дороги, указанные в подпункте &quot;б&quot; пункта 4 настоящих Правил, по критерию &quot;количество имеющихся и создаваемых рабочих мест (от наибольшего к наименьшему) на объектах агропромышленного комплекса&quot;;">
        <w:r>
          <w:rPr>
            <w:sz w:val="20"/>
            <w:color w:val="0000ff"/>
          </w:rPr>
          <w:t xml:space="preserve">абзацем третьим пункта 30</w:t>
        </w:r>
      </w:hyperlink>
      <w:r>
        <w:rPr>
          <w:sz w:val="20"/>
        </w:rPr>
        <w:t xml:space="preserve"> настоящих Правил;</w:t>
      </w:r>
    </w:p>
    <w:p>
      <w:pPr>
        <w:pStyle w:val="0"/>
        <w:jc w:val="both"/>
      </w:pPr>
      <w:r>
        <w:rPr>
          <w:sz w:val="20"/>
        </w:rPr>
        <w:t xml:space="preserve">(пп. "в" введен </w:t>
      </w:r>
      <w:hyperlink w:history="0" r:id="rId33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1166" w:name="P1166"/>
    <w:bookmarkEnd w:id="1166"/>
    <w:p>
      <w:pPr>
        <w:pStyle w:val="0"/>
        <w:spacing w:before="200" w:line-rule="auto"/>
        <w:ind w:firstLine="540"/>
        <w:jc w:val="both"/>
      </w:pPr>
      <w:r>
        <w:rPr>
          <w:sz w:val="20"/>
        </w:rPr>
        <w:t xml:space="preserve">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w:t>
      </w:r>
      <w:hyperlink w:history="0" w:anchor="P1114" w:tooltip="Не менее 10 процентов объема финансового обеспечения реализации мероприятий, предусмотренных пунктом 4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
        <w:r>
          <w:rPr>
            <w:sz w:val="20"/>
            <w:color w:val="0000ff"/>
          </w:rPr>
          <w:t xml:space="preserve">абзацу второму пункта 10</w:t>
        </w:r>
      </w:hyperlink>
      <w:r>
        <w:rPr>
          <w:sz w:val="20"/>
        </w:rPr>
        <w:t xml:space="preserve"> настоящих Правил.</w:t>
      </w:r>
    </w:p>
    <w:p>
      <w:pPr>
        <w:pStyle w:val="0"/>
        <w:jc w:val="both"/>
      </w:pPr>
      <w:r>
        <w:rPr>
          <w:sz w:val="20"/>
        </w:rPr>
        <w:t xml:space="preserve">(пп. "г" введен </w:t>
      </w:r>
      <w:hyperlink w:history="0" r:id="rId33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18. В случае невыполнения субъектом Российской Федерации обязательства, установленного </w:t>
      </w:r>
      <w:hyperlink w:history="0" w:anchor="P1161" w:tooltip="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
        <w:r>
          <w:rPr>
            <w:sz w:val="20"/>
            <w:color w:val="0000ff"/>
          </w:rPr>
          <w:t xml:space="preserve">подпунктом "а" пункта 17</w:t>
        </w:r>
      </w:hyperlink>
      <w:r>
        <w:rPr>
          <w:sz w:val="20"/>
        </w:rP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pPr>
        <w:pStyle w:val="0"/>
        <w:spacing w:before="200" w:line-rule="auto"/>
        <w:ind w:firstLine="540"/>
        <w:jc w:val="both"/>
      </w:pPr>
      <w:r>
        <w:rPr>
          <w:sz w:val="20"/>
        </w:rPr>
        <w:t xml:space="preserve">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pPr>
        <w:pStyle w:val="0"/>
        <w:spacing w:before="200" w:line-rule="auto"/>
        <w:ind w:firstLine="540"/>
        <w:jc w:val="both"/>
      </w:pPr>
      <w:r>
        <w:rPr>
          <w:sz w:val="20"/>
        </w:rP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bookmarkStart w:id="1171" w:name="P1171"/>
    <w:bookmarkEnd w:id="1171"/>
    <w:p>
      <w:pPr>
        <w:pStyle w:val="0"/>
        <w:spacing w:before="200" w:line-rule="auto"/>
        <w:ind w:firstLine="540"/>
        <w:jc w:val="both"/>
      </w:pPr>
      <w:r>
        <w:rPr>
          <w:sz w:val="20"/>
        </w:rPr>
        <w:t xml:space="preserve">21. Оценка эффективности использования субсидии проводится комиссией ежегодно в соответствии с </w:t>
      </w:r>
      <w:hyperlink w:history="0" r:id="rId337" w:tooltip="Приказ Минсельхоза России от 30.06.2023 N 601 &quot;Об утверждении порядка проведения оценки эффективности использования субсидий из федерального бюджета бюджетам субъектов Российской Федерации на развитие транспортной инфраструктуры на сельских территориях&quot; (Зарегистрировано в Минюсте России 01.08.2023 N 74571) {КонсультантПлюс}">
        <w:r>
          <w:rPr>
            <w:sz w:val="20"/>
            <w:color w:val="0000ff"/>
          </w:rPr>
          <w:t xml:space="preserve">порядком</w:t>
        </w:r>
      </w:hyperlink>
      <w:r>
        <w:rPr>
          <w:sz w:val="20"/>
        </w:rPr>
        <w:t xml:space="preserve">,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единиц", представляемых Федеральным дорожным агентством на основании сведений, представленных субъектами Российской Федерации в соответствии с </w:t>
      </w:r>
      <w:hyperlink w:history="0" w:anchor="P1259" w:tooltip="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пунктах 3 и 4 настоящих Правил.">
        <w:r>
          <w:rPr>
            <w:sz w:val="20"/>
            <w:color w:val="0000ff"/>
          </w:rPr>
          <w:t xml:space="preserve">пунктом 35</w:t>
        </w:r>
      </w:hyperlink>
      <w:r>
        <w:rPr>
          <w:sz w:val="20"/>
        </w:rPr>
        <w:t xml:space="preserve"> настоящих Правил, а также отчетов, представляемых субъектами Российской Федерации в соответствии с </w:t>
      </w:r>
      <w:hyperlink w:history="0" w:anchor="P1157" w:tooltip="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
        <w:r>
          <w:rPr>
            <w:sz w:val="20"/>
            <w:color w:val="0000ff"/>
          </w:rPr>
          <w:t xml:space="preserve">пунктом 16</w:t>
        </w:r>
      </w:hyperlink>
      <w:r>
        <w:rPr>
          <w:sz w:val="20"/>
        </w:rPr>
        <w:t xml:space="preserve"> настоящих Правил.</w:t>
      </w:r>
    </w:p>
    <w:p>
      <w:pPr>
        <w:pStyle w:val="0"/>
        <w:jc w:val="both"/>
      </w:pPr>
      <w:r>
        <w:rPr>
          <w:sz w:val="20"/>
        </w:rPr>
        <w:t xml:space="preserve">(п. 21 в ред. </w:t>
      </w:r>
      <w:hyperlink w:history="0" r:id="rId33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21(1). На основании результатов оценки эффективности использования субсидии, указанной в </w:t>
      </w:r>
      <w:hyperlink w:history="0" w:anchor="P1171" w:tooltip="21. Оценка эффективности использования субсидии проводится комиссией ежегодно в соответствии с порядком,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quot;Построены (реконструированы) и отремонтированы автомобильные дороги на сельских территориях, единиц&quot;, представляемых Федеральным дорожны...">
        <w:r>
          <w:rPr>
            <w:sz w:val="20"/>
            <w:color w:val="0000ff"/>
          </w:rPr>
          <w:t xml:space="preserve">пункте 21</w:t>
        </w:r>
      </w:hyperlink>
      <w:r>
        <w:rPr>
          <w:sz w:val="20"/>
        </w:rPr>
        <w:t xml:space="preserve"> настоящих Правил, субъектам Российской Федерации в порядке, утверждаемом Министерством сельского хозяйства Российской Федерации, присваивается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pPr>
        <w:pStyle w:val="0"/>
        <w:jc w:val="both"/>
      </w:pPr>
      <w:r>
        <w:rPr>
          <w:sz w:val="20"/>
        </w:rPr>
        <w:t xml:space="preserve">(п. 21(1) введен </w:t>
      </w:r>
      <w:hyperlink w:history="0" r:id="rId33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1175" w:name="P1175"/>
    <w:bookmarkEnd w:id="1175"/>
    <w:p>
      <w:pPr>
        <w:pStyle w:val="0"/>
        <w:spacing w:before="200" w:line-rule="auto"/>
        <w:ind w:firstLine="540"/>
        <w:jc w:val="both"/>
      </w:pPr>
      <w:r>
        <w:rPr>
          <w:sz w:val="20"/>
        </w:rPr>
        <w:t xml:space="preserve">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на очередной финансовый год, не допускаются к участию в ранжировании при распределении субсидий.</w:t>
      </w:r>
    </w:p>
    <w:bookmarkStart w:id="1176" w:name="P1176"/>
    <w:bookmarkEnd w:id="1176"/>
    <w:p>
      <w:pPr>
        <w:pStyle w:val="0"/>
        <w:spacing w:before="200" w:line-rule="auto"/>
        <w:ind w:firstLine="540"/>
        <w:jc w:val="both"/>
      </w:pPr>
      <w:r>
        <w:rPr>
          <w:sz w:val="20"/>
        </w:rPr>
        <w:t xml:space="preserve">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w:t>
      </w:r>
    </w:p>
    <w:p>
      <w:pPr>
        <w:pStyle w:val="0"/>
        <w:spacing w:before="200" w:line-rule="auto"/>
        <w:ind w:firstLine="540"/>
        <w:jc w:val="both"/>
      </w:pPr>
      <w:r>
        <w:rPr>
          <w:sz w:val="20"/>
        </w:rPr>
        <w:t xml:space="preserve">Высокий уровень эффективности использования субсидии присваивается субъекту Российской Федерации при отсутствии условий, указанных в </w:t>
      </w:r>
      <w:hyperlink w:history="0" w:anchor="P1175" w:tooltip="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w:r>
          <w:rPr>
            <w:sz w:val="20"/>
            <w:color w:val="0000ff"/>
          </w:rPr>
          <w:t xml:space="preserve">абзацах первом</w:t>
        </w:r>
      </w:hyperlink>
      <w:r>
        <w:rPr>
          <w:sz w:val="20"/>
        </w:rPr>
        <w:t xml:space="preserve"> и </w:t>
      </w:r>
      <w:hyperlink w:history="0" w:anchor="P1176" w:tooltip="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
        <w:r>
          <w:rPr>
            <w:sz w:val="20"/>
            <w:color w:val="0000ff"/>
          </w:rPr>
          <w:t xml:space="preserve">втором</w:t>
        </w:r>
      </w:hyperlink>
      <w:r>
        <w:rPr>
          <w:sz w:val="20"/>
        </w:rPr>
        <w:t xml:space="preserve"> настоящего пункта.</w:t>
      </w:r>
    </w:p>
    <w:p>
      <w:pPr>
        <w:pStyle w:val="0"/>
        <w:jc w:val="both"/>
      </w:pPr>
      <w:r>
        <w:rPr>
          <w:sz w:val="20"/>
        </w:rPr>
        <w:t xml:space="preserve">(п. 21(2) введен </w:t>
      </w:r>
      <w:hyperlink w:history="0" r:id="rId34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1179" w:name="P1179"/>
    <w:bookmarkEnd w:id="1179"/>
    <w:p>
      <w:pPr>
        <w:pStyle w:val="0"/>
        <w:spacing w:before="200" w:line-rule="auto"/>
        <w:ind w:firstLine="540"/>
        <w:jc w:val="both"/>
      </w:pPr>
      <w:r>
        <w:rPr>
          <w:sz w:val="20"/>
        </w:rPr>
        <w:t xml:space="preserve">22. Размер субсидии бюджету i-го субъекта Российской Федерации (W</w:t>
      </w:r>
      <w:r>
        <w:rPr>
          <w:sz w:val="20"/>
          <w:vertAlign w:val="subscript"/>
        </w:rPr>
        <w:t xml:space="preserve">0i</w:t>
      </w:r>
      <w:r>
        <w:rPr>
          <w:sz w:val="20"/>
        </w:rPr>
        <w:t xml:space="preserve">) на очередной финансовый год определяется по формуле:</w:t>
      </w:r>
    </w:p>
    <w:p>
      <w:pPr>
        <w:pStyle w:val="0"/>
        <w:jc w:val="both"/>
      </w:pPr>
      <w:r>
        <w:rPr>
          <w:sz w:val="20"/>
        </w:rPr>
      </w:r>
    </w:p>
    <w:p>
      <w:pPr>
        <w:pStyle w:val="0"/>
        <w:jc w:val="center"/>
      </w:pPr>
      <w:r>
        <w:rPr>
          <w:position w:val="-28"/>
        </w:rPr>
        <w:drawing>
          <wp:inline distT="0" distB="0" distL="0" distR="0">
            <wp:extent cx="1819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history="0" w:anchor="P1140"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0i</w:t>
      </w:r>
      <w:r>
        <w:rPr>
          <w:sz w:val="20"/>
        </w:rP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23. Размер субсидии бюджету i-го субъекта Российской Федерации на первый или второй финансовый год планового периода (W</w:t>
      </w:r>
      <w:r>
        <w:rPr>
          <w:sz w:val="20"/>
          <w:vertAlign w:val="subscript"/>
        </w:rPr>
        <w:t xml:space="preserve">1,2i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907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history="0" w:anchor="P1140"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1,2i</w:t>
      </w:r>
      <w:r>
        <w:rPr>
          <w:sz w:val="20"/>
        </w:rP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pPr>
        <w:pStyle w:val="0"/>
        <w:spacing w:before="200" w:line-rule="auto"/>
        <w:ind w:firstLine="540"/>
        <w:jc w:val="both"/>
      </w:pPr>
      <w:r>
        <w:rPr>
          <w:sz w:val="20"/>
        </w:rPr>
        <w:t xml:space="preserve">О</w:t>
      </w:r>
      <w:r>
        <w:rPr>
          <w:sz w:val="20"/>
          <w:vertAlign w:val="subscript"/>
        </w:rPr>
        <w:t xml:space="preserve">1,2</w:t>
      </w:r>
      <w:r>
        <w:rPr>
          <w:sz w:val="20"/>
        </w:rP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history="0" w:anchor="P1217" w:tooltip="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1,2i):">
        <w:r>
          <w:rPr>
            <w:sz w:val="20"/>
            <w:color w:val="0000ff"/>
          </w:rPr>
          <w:t xml:space="preserve">пунктами 26</w:t>
        </w:r>
      </w:hyperlink>
      <w:r>
        <w:rPr>
          <w:sz w:val="20"/>
        </w:rPr>
        <w:t xml:space="preserve"> и </w:t>
      </w:r>
      <w:hyperlink w:history="0" w:anchor="P1236"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sz w:val="20"/>
          <w:vertAlign w:val="subscript"/>
        </w:rPr>
        <w:t xml:space="preserve">0i</w:t>
      </w:r>
      <w:r>
        <w:rPr>
          <w:sz w:val="20"/>
        </w:rPr>
        <w:t xml:space="preserve">):</w:t>
      </w:r>
    </w:p>
    <w:p>
      <w:pPr>
        <w:pStyle w:val="0"/>
        <w:spacing w:before="200" w:line-rule="auto"/>
        <w:ind w:firstLine="540"/>
        <w:jc w:val="both"/>
      </w:pPr>
      <w:r>
        <w:rPr>
          <w:sz w:val="20"/>
        </w:rPr>
        <w:t xml:space="preserve">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pPr>
        <w:pStyle w:val="0"/>
        <w:jc w:val="both"/>
      </w:pPr>
      <w:r>
        <w:rPr>
          <w:sz w:val="20"/>
        </w:rPr>
      </w:r>
    </w:p>
    <w:p>
      <w:pPr>
        <w:pStyle w:val="0"/>
        <w:jc w:val="center"/>
      </w:pPr>
      <w:r>
        <w:rPr>
          <w:position w:val="-8"/>
        </w:rPr>
        <w:drawing>
          <wp:inline distT="0" distB="0" distL="0" distR="0">
            <wp:extent cx="2905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29051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pPr>
        <w:pStyle w:val="0"/>
        <w:spacing w:before="200" w:line-rule="auto"/>
        <w:ind w:firstLine="540"/>
        <w:jc w:val="both"/>
      </w:pPr>
      <w:r>
        <w:rPr>
          <w:sz w:val="20"/>
        </w:rPr>
        <w:t xml:space="preserve">E</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pPr>
        <w:pStyle w:val="0"/>
        <w:spacing w:before="200" w:line-rule="auto"/>
        <w:ind w:firstLine="540"/>
        <w:jc w:val="both"/>
      </w:pPr>
      <w:r>
        <w:rPr>
          <w:sz w:val="20"/>
        </w:rPr>
        <w:t xml:space="preserve">U</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pPr>
        <w:pStyle w:val="0"/>
        <w:spacing w:before="200" w:line-rule="auto"/>
        <w:ind w:firstLine="540"/>
        <w:jc w:val="both"/>
      </w:pPr>
      <w:r>
        <w:rPr>
          <w:sz w:val="20"/>
        </w:rPr>
        <w:t xml:space="preserve">Ni - стоимость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w:history="0" r:id="rId344"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(без учета затрат на проектно-изыскательские работы);</w:t>
      </w:r>
    </w:p>
    <w:p>
      <w:pPr>
        <w:pStyle w:val="0"/>
        <w:spacing w:before="200" w:line-rule="auto"/>
        <w:ind w:firstLine="540"/>
        <w:jc w:val="both"/>
      </w:pPr>
      <w:r>
        <w:rPr>
          <w:sz w:val="20"/>
        </w:rPr>
        <w:t xml:space="preserve">F</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pPr>
        <w:pStyle w:val="0"/>
        <w:spacing w:before="200" w:line-rule="auto"/>
        <w:ind w:firstLine="540"/>
        <w:jc w:val="both"/>
      </w:pPr>
      <w:r>
        <w:rPr>
          <w:sz w:val="20"/>
        </w:rPr>
        <w:t xml:space="preserve">G</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pPr>
        <w:pStyle w:val="0"/>
        <w:spacing w:before="200" w:line-rule="auto"/>
        <w:ind w:firstLine="540"/>
        <w:jc w:val="both"/>
      </w:pPr>
      <w:r>
        <w:rPr>
          <w:sz w:val="20"/>
        </w:rP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w:history="0" r:id="rId345"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отобранной для предоставления субсидии, в очередном финансовом году;</w:t>
      </w:r>
    </w:p>
    <w:p>
      <w:pPr>
        <w:pStyle w:val="0"/>
        <w:spacing w:before="200" w:line-rule="auto"/>
        <w:ind w:firstLine="540"/>
        <w:jc w:val="both"/>
      </w:pPr>
      <w:r>
        <w:rPr>
          <w:sz w:val="20"/>
        </w:rP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w:history="0" r:id="rId34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pPr>
        <w:pStyle w:val="0"/>
        <w:jc w:val="both"/>
      </w:pPr>
      <w:r>
        <w:rPr>
          <w:sz w:val="20"/>
        </w:rPr>
      </w:r>
    </w:p>
    <w:p>
      <w:pPr>
        <w:pStyle w:val="0"/>
        <w:jc w:val="center"/>
      </w:pPr>
      <w:r>
        <w:rPr>
          <w:position w:val="-8"/>
        </w:rPr>
        <w:drawing>
          <wp:inline distT="0" distB="0" distL="0" distR="0">
            <wp:extent cx="3209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3209925" cy="22860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(п. 24 в ред. </w:t>
      </w:r>
      <w:hyperlink w:history="0" r:id="rId34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bookmarkStart w:id="1217" w:name="P1217"/>
    <w:bookmarkEnd w:id="1217"/>
    <w:p>
      <w:pPr>
        <w:pStyle w:val="0"/>
        <w:spacing w:before="200" w:line-rule="auto"/>
        <w:ind w:firstLine="540"/>
        <w:jc w:val="both"/>
      </w:pPr>
      <w:r>
        <w:rPr>
          <w:sz w:val="20"/>
        </w:rPr>
        <w:t xml:space="preserve">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sz w:val="20"/>
          <w:vertAlign w:val="subscript"/>
        </w:rPr>
        <w:t xml:space="preserve">1,2</w:t>
      </w:r>
      <w:r>
        <w:rPr>
          <w:sz w:val="20"/>
        </w:rPr>
        <w:t xml:space="preserve">i):</w:t>
      </w:r>
    </w:p>
    <w:p>
      <w:pPr>
        <w:pStyle w:val="0"/>
        <w:spacing w:before="200" w:line-rule="auto"/>
        <w:ind w:firstLine="540"/>
        <w:jc w:val="both"/>
      </w:pPr>
      <w:r>
        <w:rPr>
          <w:sz w:val="20"/>
        </w:rPr>
        <w:t xml:space="preserve">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pPr>
        <w:pStyle w:val="0"/>
        <w:jc w:val="both"/>
      </w:pPr>
      <w:r>
        <w:rPr>
          <w:sz w:val="20"/>
        </w:rPr>
      </w:r>
    </w:p>
    <w:p>
      <w:pPr>
        <w:pStyle w:val="0"/>
        <w:jc w:val="center"/>
      </w:pPr>
      <w:r>
        <w:rPr>
          <w:position w:val="-8"/>
        </w:rPr>
        <w:drawing>
          <wp:inline distT="0" distB="0" distL="0" distR="0">
            <wp:extent cx="4848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a:extLst>
                        <a:ext uri="{28A0092B-C50C-407E-A947-70E740481C1C}">
                          <a14:useLocalDpi xmlns:a14="http://schemas.microsoft.com/office/drawing/2010/main" val="0"/>
                        </a:ext>
                      </a:extLst>
                    </a:blip>
                    <a:srcRect/>
                    <a:stretch>
                      <a:fillRect/>
                    </a:stretch>
                  </pic:blipFill>
                  <pic:spPr bwMode="auto">
                    <a:xfrm>
                      <a:off x="0" y="0"/>
                      <a:ext cx="4848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pPr>
        <w:pStyle w:val="0"/>
        <w:spacing w:before="200" w:line-rule="auto"/>
        <w:ind w:firstLine="540"/>
        <w:jc w:val="both"/>
      </w:pPr>
      <w:r>
        <w:rPr>
          <w:sz w:val="20"/>
        </w:rPr>
        <w:t xml:space="preserve">E</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pPr>
        <w:pStyle w:val="0"/>
        <w:spacing w:before="200" w:line-rule="auto"/>
        <w:ind w:firstLine="540"/>
        <w:jc w:val="both"/>
      </w:pPr>
      <w:r>
        <w:rPr>
          <w:sz w:val="20"/>
        </w:rPr>
        <w:t xml:space="preserve">U</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pPr>
        <w:pStyle w:val="0"/>
        <w:spacing w:before="200" w:line-rule="auto"/>
        <w:ind w:firstLine="540"/>
        <w:jc w:val="both"/>
      </w:pPr>
      <w:r>
        <w:rPr>
          <w:sz w:val="20"/>
        </w:rPr>
        <w:t xml:space="preserve">H</w:t>
      </w:r>
      <w:r>
        <w:rPr>
          <w:sz w:val="20"/>
          <w:vertAlign w:val="subscript"/>
        </w:rPr>
        <w:t xml:space="preserve">1,2</w:t>
      </w:r>
      <w:r>
        <w:rPr>
          <w:sz w:val="20"/>
        </w:rPr>
        <w:t xml:space="preserve">i</w:t>
      </w:r>
      <w:r>
        <w:rPr>
          <w:sz w:val="20"/>
          <w:vertAlign w:val="subscript"/>
        </w:rPr>
        <w:t xml:space="preserve">y</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pPr>
        <w:pStyle w:val="0"/>
        <w:spacing w:before="200" w:line-rule="auto"/>
        <w:ind w:firstLine="540"/>
        <w:jc w:val="both"/>
      </w:pPr>
      <w:r>
        <w:rPr>
          <w:sz w:val="20"/>
        </w:rPr>
        <w:t xml:space="preserve">E</w:t>
      </w:r>
      <w:r>
        <w:rPr>
          <w:sz w:val="20"/>
          <w:vertAlign w:val="subscript"/>
        </w:rPr>
        <w:t xml:space="preserve">1,2</w:t>
      </w:r>
      <w:r>
        <w:rPr>
          <w:sz w:val="20"/>
        </w:rPr>
        <w:t xml:space="preserve">i</w:t>
      </w:r>
      <w:r>
        <w:rPr>
          <w:sz w:val="20"/>
          <w:vertAlign w:val="subscript"/>
        </w:rPr>
        <w:t xml:space="preserve">y</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условно отобранной для предоставления субсидии, в очередном финансовом году, указанная в заявке (без учета затрат на проектно-изыскательские работы);</w:t>
      </w:r>
    </w:p>
    <w:p>
      <w:pPr>
        <w:pStyle w:val="0"/>
        <w:spacing w:before="200" w:line-rule="auto"/>
        <w:ind w:firstLine="540"/>
        <w:jc w:val="both"/>
      </w:pPr>
      <w:r>
        <w:rPr>
          <w:sz w:val="20"/>
        </w:rPr>
        <w:t xml:space="preserve">U</w:t>
      </w:r>
      <w:r>
        <w:rPr>
          <w:sz w:val="20"/>
          <w:vertAlign w:val="subscript"/>
        </w:rPr>
        <w:t xml:space="preserve">1,2</w:t>
      </w:r>
      <w:r>
        <w:rPr>
          <w:sz w:val="20"/>
        </w:rPr>
        <w:t xml:space="preserve">i</w:t>
      </w:r>
      <w:r>
        <w:rPr>
          <w:sz w:val="20"/>
          <w:vertAlign w:val="subscript"/>
        </w:rPr>
        <w:t xml:space="preserve">y</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подпункте "в"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pPr>
        <w:pStyle w:val="0"/>
        <w:spacing w:before="200" w:line-rule="auto"/>
        <w:ind w:firstLine="540"/>
        <w:jc w:val="both"/>
      </w:pPr>
      <w:r>
        <w:rPr>
          <w:sz w:val="20"/>
        </w:rPr>
        <w:t xml:space="preserve">F</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pPr>
        <w:pStyle w:val="0"/>
        <w:spacing w:before="200" w:line-rule="auto"/>
        <w:ind w:firstLine="540"/>
        <w:jc w:val="both"/>
      </w:pPr>
      <w:r>
        <w:rPr>
          <w:sz w:val="20"/>
        </w:rPr>
        <w:t xml:space="preserve">G</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pPr>
        <w:pStyle w:val="0"/>
        <w:spacing w:before="200" w:line-rule="auto"/>
        <w:ind w:firstLine="540"/>
        <w:jc w:val="both"/>
      </w:pPr>
      <w:r>
        <w:rPr>
          <w:sz w:val="20"/>
        </w:rPr>
        <w:t xml:space="preserve">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pPr>
        <w:pStyle w:val="0"/>
        <w:jc w:val="both"/>
      </w:pPr>
      <w:r>
        <w:rPr>
          <w:sz w:val="20"/>
        </w:rPr>
      </w:r>
    </w:p>
    <w:p>
      <w:pPr>
        <w:pStyle w:val="0"/>
        <w:jc w:val="center"/>
      </w:pPr>
      <w:r>
        <w:rPr>
          <w:position w:val="-28"/>
        </w:rPr>
        <w:drawing>
          <wp:inline distT="0" distB="0" distL="0" distR="0">
            <wp:extent cx="2752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(п. 26 в ред. </w:t>
      </w:r>
      <w:hyperlink w:history="0" r:id="rId35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236" w:name="P1236"/>
    <w:bookmarkEnd w:id="1236"/>
    <w:p>
      <w:pPr>
        <w:pStyle w:val="0"/>
        <w:spacing w:before="200" w:line-rule="auto"/>
        <w:ind w:firstLine="540"/>
        <w:jc w:val="both"/>
      </w:pPr>
      <w:r>
        <w:rPr>
          <w:sz w:val="20"/>
        </w:rPr>
        <w:t xml:space="preserve">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 в соответствии с приоритетностью мероприятий, предусмотренной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w:t>
      </w:r>
    </w:p>
    <w:p>
      <w:pPr>
        <w:pStyle w:val="0"/>
        <w:jc w:val="both"/>
      </w:pPr>
      <w:r>
        <w:rPr>
          <w:sz w:val="20"/>
        </w:rPr>
        <w:t xml:space="preserve">(в ред. </w:t>
      </w:r>
      <w:hyperlink w:history="0" r:id="rId35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bookmarkStart w:id="1239" w:name="P1239"/>
    <w:bookmarkEnd w:id="1239"/>
    <w:p>
      <w:pPr>
        <w:pStyle w:val="0"/>
        <w:spacing w:before="200" w:line-rule="auto"/>
        <w:ind w:firstLine="540"/>
        <w:jc w:val="both"/>
      </w:pPr>
      <w:r>
        <w:rPr>
          <w:sz w:val="20"/>
        </w:rPr>
        <w:t xml:space="preserve">29. Утратил силу. - </w:t>
      </w:r>
      <w:hyperlink w:history="0" r:id="rId35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w:t>
        </w:r>
      </w:hyperlink>
      <w:r>
        <w:rPr>
          <w:sz w:val="20"/>
        </w:rPr>
        <w:t xml:space="preserve"> Правительства РФ от 22.12.2023 N 2248.</w:t>
      </w:r>
    </w:p>
    <w:bookmarkStart w:id="1240" w:name="P1240"/>
    <w:bookmarkEnd w:id="1240"/>
    <w:p>
      <w:pPr>
        <w:pStyle w:val="0"/>
        <w:spacing w:before="200" w:line-rule="auto"/>
        <w:ind w:firstLine="540"/>
        <w:jc w:val="both"/>
      </w:pPr>
      <w:r>
        <w:rPr>
          <w:sz w:val="20"/>
        </w:rPr>
        <w:t xml:space="preserve">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bookmarkStart w:id="1241" w:name="P1241"/>
    <w:bookmarkEnd w:id="1241"/>
    <w:p>
      <w:pPr>
        <w:pStyle w:val="0"/>
        <w:spacing w:before="200" w:line-rule="auto"/>
        <w:ind w:firstLine="540"/>
        <w:jc w:val="both"/>
      </w:pPr>
      <w:r>
        <w:rPr>
          <w:sz w:val="20"/>
        </w:rPr>
        <w:t xml:space="preserve">автомобильные дороги, указанные в </w:t>
      </w:r>
      <w:hyperlink w:history="0" w:anchor="P1086"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bookmarkStart w:id="1242" w:name="P1242"/>
    <w:bookmarkEnd w:id="1242"/>
    <w:p>
      <w:pPr>
        <w:pStyle w:val="0"/>
        <w:spacing w:before="200" w:line-rule="auto"/>
        <w:ind w:firstLine="540"/>
        <w:jc w:val="both"/>
      </w:pPr>
      <w:r>
        <w:rPr>
          <w:sz w:val="20"/>
        </w:rPr>
        <w:t xml:space="preserve">автомобильные дороги, указанные в </w:t>
      </w:r>
      <w:hyperlink w:history="0" w:anchor="P1087"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bookmarkStart w:id="1243" w:name="P1243"/>
    <w:bookmarkEnd w:id="1243"/>
    <w:p>
      <w:pPr>
        <w:pStyle w:val="0"/>
        <w:spacing w:before="200" w:line-rule="auto"/>
        <w:ind w:firstLine="540"/>
        <w:jc w:val="both"/>
      </w:pPr>
      <w:r>
        <w:rPr>
          <w:sz w:val="20"/>
        </w:rPr>
        <w:t xml:space="preserve">автомобильные дороги, указанные в </w:t>
      </w:r>
      <w:hyperlink w:history="0" w:anchor="P1089" w:tooltip="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
        <w:r>
          <w:rPr>
            <w:sz w:val="20"/>
            <w:color w:val="0000ff"/>
          </w:rPr>
          <w:t xml:space="preserve">подпункте "в" пункта 4</w:t>
        </w:r>
      </w:hyperlink>
      <w:r>
        <w:rPr>
          <w:sz w:val="20"/>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pPr>
        <w:pStyle w:val="0"/>
        <w:spacing w:before="200" w:line-rule="auto"/>
        <w:ind w:firstLine="540"/>
        <w:jc w:val="both"/>
      </w:pPr>
      <w:r>
        <w:rPr>
          <w:sz w:val="20"/>
        </w:rPr>
        <w:t xml:space="preserve">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pPr>
        <w:pStyle w:val="0"/>
        <w:spacing w:before="200" w:line-rule="auto"/>
        <w:ind w:firstLine="540"/>
        <w:jc w:val="both"/>
      </w:pPr>
      <w:r>
        <w:rPr>
          <w:sz w:val="20"/>
        </w:rP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history="0" w:anchor="P1241" w:tooltip="автомобильные дороги, указанные в подпункте &quot;а&quot; пункта 4 настоящих Правил, в первую очередь, по критерию &quot;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quot;, во вторую очередь, по критерию &quot;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
        <w:r>
          <w:rPr>
            <w:sz w:val="20"/>
            <w:color w:val="0000ff"/>
          </w:rPr>
          <w:t xml:space="preserve">абзацах втором</w:t>
        </w:r>
      </w:hyperlink>
      <w:r>
        <w:rPr>
          <w:sz w:val="20"/>
        </w:rPr>
        <w:t xml:space="preserve"> - </w:t>
      </w:r>
      <w:hyperlink w:history="0" w:anchor="P1243" w:tooltip="автомобильные дороги, указанные в подпункте &quot;в&quot; пункта 4 настоящих Правил, по критерию &quot;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quot;.">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31. В случае если несколько мероприятий по развитию транспортной инфраструктуры в рамках одной приоритетности, предусмотренной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history="0" w:anchor="P1247" w:tooltip="32. По каждому критерию, указанному в пунктах 29 и 30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
        <w:r>
          <w:rPr>
            <w:sz w:val="20"/>
            <w:color w:val="0000ff"/>
          </w:rPr>
          <w:t xml:space="preserve">пункту 32</w:t>
        </w:r>
      </w:hyperlink>
      <w:r>
        <w:rPr>
          <w:sz w:val="20"/>
        </w:rP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bookmarkStart w:id="1247" w:name="P1247"/>
    <w:bookmarkEnd w:id="1247"/>
    <w:p>
      <w:pPr>
        <w:pStyle w:val="0"/>
        <w:spacing w:before="200" w:line-rule="auto"/>
        <w:ind w:firstLine="540"/>
        <w:jc w:val="both"/>
      </w:pPr>
      <w:r>
        <w:rPr>
          <w:sz w:val="20"/>
        </w:rPr>
        <w:t xml:space="preserve">32. По каждому критерию, указанному в </w:t>
      </w:r>
      <w:hyperlink w:history="0" w:anchor="P1239" w:tooltip="29. Утратил силу. - Постановление Правительства РФ от 22.12.2023 N 2248.">
        <w:r>
          <w:rPr>
            <w:sz w:val="20"/>
            <w:color w:val="0000ff"/>
          </w:rPr>
          <w:t xml:space="preserve">пунктах 29</w:t>
        </w:r>
      </w:hyperlink>
      <w:r>
        <w:rPr>
          <w:sz w:val="20"/>
        </w:rPr>
        <w:t xml:space="preserve"> и </w:t>
      </w:r>
      <w:hyperlink w:history="0" w:anchor="P1240" w:tooltip="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
        <w:r>
          <w:rPr>
            <w:sz w:val="20"/>
            <w:color w:val="0000ff"/>
          </w:rPr>
          <w:t xml:space="preserve">30</w:t>
        </w:r>
      </w:hyperlink>
      <w:r>
        <w:rPr>
          <w:sz w:val="20"/>
        </w:rP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pPr>
        <w:pStyle w:val="0"/>
        <w:spacing w:before="200" w:line-rule="auto"/>
        <w:ind w:firstLine="540"/>
        <w:jc w:val="both"/>
      </w:pPr>
      <w:r>
        <w:rPr>
          <w:sz w:val="20"/>
        </w:rPr>
        <w:t xml:space="preserve">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pPr>
        <w:pStyle w:val="0"/>
        <w:spacing w:before="200" w:line-rule="auto"/>
        <w:ind w:firstLine="540"/>
        <w:jc w:val="both"/>
      </w:pPr>
      <w:r>
        <w:rPr>
          <w:sz w:val="20"/>
        </w:rPr>
        <w:t xml:space="preserve">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Распределение субсидии между автомобильными дорогами в группах по федеральным округам осуществляется в следующей последовательности:</w:t>
      </w:r>
    </w:p>
    <w:p>
      <w:pPr>
        <w:pStyle w:val="0"/>
        <w:spacing w:before="200" w:line-rule="auto"/>
        <w:ind w:firstLine="540"/>
        <w:jc w:val="both"/>
      </w:pPr>
      <w:r>
        <w:rPr>
          <w:sz w:val="20"/>
        </w:rPr>
        <w:t xml:space="preserve">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pPr>
        <w:pStyle w:val="0"/>
        <w:spacing w:before="200" w:line-rule="auto"/>
        <w:ind w:firstLine="540"/>
        <w:jc w:val="both"/>
      </w:pPr>
      <w:r>
        <w:rPr>
          <w:sz w:val="20"/>
        </w:rP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 наибольшее значение соответствующего критерия ранжирования автомобильных дорог при распределении субсидий, предусмотренного </w:t>
      </w:r>
      <w:hyperlink w:history="0" w:anchor="P1242" w:tooltip="автомобильные дороги, указанные в подпункте &quot;б&quot; пункта 4 настоящих Правил, по критерию &quot;количество имеющихся и создаваемых рабочих мест (от наибольшего к наименьшему) на объектах агропромышленного комплекса&quot;;">
        <w:r>
          <w:rPr>
            <w:sz w:val="20"/>
            <w:color w:val="0000ff"/>
          </w:rPr>
          <w:t xml:space="preserve">абзацем третьим пункта 30</w:t>
        </w:r>
      </w:hyperlink>
      <w:r>
        <w:rPr>
          <w:sz w:val="20"/>
        </w:rPr>
        <w:t xml:space="preserve"> настоящих Правил,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pPr>
        <w:pStyle w:val="0"/>
        <w:jc w:val="both"/>
      </w:pPr>
      <w:r>
        <w:rPr>
          <w:sz w:val="20"/>
        </w:rPr>
        <w:t xml:space="preserve">(в ред. </w:t>
      </w:r>
      <w:hyperlink w:history="0" r:id="rId35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pPr>
        <w:pStyle w:val="0"/>
        <w:spacing w:before="200" w:line-rule="auto"/>
        <w:ind w:firstLine="540"/>
        <w:jc w:val="both"/>
      </w:pPr>
      <w:r>
        <w:rPr>
          <w:sz w:val="20"/>
        </w:rPr>
        <w:t xml:space="preserve">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pPr>
        <w:pStyle w:val="0"/>
        <w:jc w:val="both"/>
      </w:pPr>
      <w:r>
        <w:rPr>
          <w:sz w:val="20"/>
        </w:rPr>
        <w:t xml:space="preserve">(абзац введен </w:t>
      </w:r>
      <w:hyperlink w:history="0" r:id="rId355"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1259" w:name="P1259"/>
    <w:bookmarkEnd w:id="1259"/>
    <w:p>
      <w:pPr>
        <w:pStyle w:val="0"/>
        <w:spacing w:before="200" w:line-rule="auto"/>
        <w:ind w:firstLine="540"/>
        <w:jc w:val="both"/>
      </w:pPr>
      <w:r>
        <w:rPr>
          <w:sz w:val="20"/>
        </w:rP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history="0" w:anchor="P1079"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085"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w:t>
      </w:r>
    </w:p>
    <w:p>
      <w:pPr>
        <w:pStyle w:val="0"/>
        <w:spacing w:before="200" w:line-rule="auto"/>
        <w:ind w:firstLine="540"/>
        <w:jc w:val="both"/>
      </w:pPr>
      <w:r>
        <w:rPr>
          <w:sz w:val="20"/>
        </w:rPr>
        <w:t xml:space="preserve">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pPr>
        <w:pStyle w:val="0"/>
        <w:spacing w:before="200" w:line-rule="auto"/>
        <w:ind w:firstLine="540"/>
        <w:jc w:val="both"/>
      </w:pPr>
      <w:r>
        <w:rPr>
          <w:sz w:val="20"/>
        </w:rPr>
        <w:t xml:space="preserve">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1262" w:name="P1262"/>
    <w:bookmarkEnd w:id="1262"/>
    <w:p>
      <w:pPr>
        <w:pStyle w:val="0"/>
        <w:spacing w:before="200" w:line-rule="auto"/>
        <w:ind w:firstLine="540"/>
        <w:jc w:val="both"/>
      </w:pPr>
      <w:r>
        <w:rPr>
          <w:sz w:val="20"/>
        </w:rPr>
        <w:t xml:space="preserve">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w:history="0" r:id="rId35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"б(1)"</w:t>
        </w:r>
      </w:hyperlink>
      <w:r>
        <w:rPr>
          <w:sz w:val="20"/>
        </w:rPr>
        <w:t xml:space="preserve"> и </w:t>
      </w:r>
      <w:hyperlink w:history="0" r:id="rId35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1171" w:tooltip="21. Оценка эффективности использования субсидии проводится комиссией ежегодно в соответствии с порядком,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quot;Построены (реконструированы) и отремонтированы автомобильные дороги на сельских территориях, единиц&quot;, представляемых Федеральным дорожны...">
        <w:r>
          <w:rPr>
            <w:sz w:val="20"/>
            <w:color w:val="0000ff"/>
          </w:rPr>
          <w:t xml:space="preserve">пункте 21</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history="0" r:id="rId35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5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предоставления субсидий.</w:t>
      </w:r>
    </w:p>
    <w:p>
      <w:pPr>
        <w:pStyle w:val="0"/>
        <w:jc w:val="both"/>
      </w:pPr>
      <w:r>
        <w:rPr>
          <w:sz w:val="20"/>
        </w:rPr>
        <w:t xml:space="preserve">(п. 37 в ред. </w:t>
      </w:r>
      <w:hyperlink w:history="0" r:id="rId360"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37(1). Основания для освобождения субъектов Российской Федерации от применения мер ответственности, предусмотренных </w:t>
      </w:r>
      <w:hyperlink w:history="0" w:anchor="P1262" w:tooltip="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
        <w:r>
          <w:rPr>
            <w:sz w:val="20"/>
            <w:color w:val="0000ff"/>
          </w:rPr>
          <w:t xml:space="preserve">пунктом 37</w:t>
        </w:r>
      </w:hyperlink>
      <w:r>
        <w:rPr>
          <w:sz w:val="20"/>
        </w:rPr>
        <w:t xml:space="preserve"> настоящих Правил, установлены </w:t>
      </w:r>
      <w:hyperlink w:history="0" r:id="rId36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jc w:val="both"/>
      </w:pPr>
      <w:r>
        <w:rPr>
          <w:sz w:val="20"/>
        </w:rPr>
        <w:t xml:space="preserve">(п. 37(1) введен </w:t>
      </w:r>
      <w:hyperlink w:history="0" r:id="rId36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37(2).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37(2) введен </w:t>
      </w:r>
      <w:hyperlink w:history="0" r:id="rId36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pPr>
        <w:pStyle w:val="0"/>
        <w:spacing w:before="200" w:line-rule="auto"/>
        <w:ind w:firstLine="540"/>
        <w:jc w:val="both"/>
      </w:pPr>
      <w:r>
        <w:rPr>
          <w:sz w:val="20"/>
        </w:rPr>
        <w:t xml:space="preserve">40. Утратил силу. - </w:t>
      </w:r>
      <w:hyperlink w:history="0" r:id="rId36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w:t>
        </w:r>
      </w:hyperlink>
      <w:r>
        <w:rPr>
          <w:sz w:val="20"/>
        </w:rPr>
        <w:t xml:space="preserve"> Правительства РФ от 22.12.2023 N 2248.</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365"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ind w:firstLine="540"/>
        <w:jc w:val="both"/>
      </w:pPr>
      <w:r>
        <w:rPr>
          <w:sz w:val="20"/>
        </w:rPr>
      </w:r>
    </w:p>
    <w:bookmarkStart w:id="1293" w:name="P1293"/>
    <w:bookmarkEnd w:id="129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ОБЕСПЕЧЕНИЕ КОМПЛЕКСНОГО РАЗВИТИЯ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22.10.2021 </w:t>
            </w:r>
            <w:hyperlink w:history="0" r:id="rId366"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367"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36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22.12.2023 </w:t>
            </w:r>
            <w:hyperlink w:history="0" r:id="rId36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301" w:name="P1301"/>
    <w:bookmarkEnd w:id="1301"/>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(агломераций) (далее соответственно - государственная программа, субсидии).</w:t>
      </w:r>
    </w:p>
    <w:p>
      <w:pPr>
        <w:pStyle w:val="0"/>
        <w:jc w:val="both"/>
      </w:pPr>
      <w:r>
        <w:rPr>
          <w:sz w:val="20"/>
        </w:rPr>
        <w:t xml:space="preserve">(в ред. Постановлений Правительства РФ от 24.12.2021 </w:t>
      </w:r>
      <w:hyperlink w:history="0" r:id="rId370"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371"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37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Перечень сельских агломераций на территории субъекта Российской Федерации и входящих в них населенных пунктов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37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w:t>
      </w:r>
      <w:hyperlink w:history="0" r:id="rId374" w:tooltip="Распоряжение Правительства РФ от 23.12.2022 N 4132-р &lt;Об утверждении методических рекомендаций по критериям определения опорных населенных пунктов и прилегающих территорий&gt; {КонсультантПлюс}">
        <w:r>
          <w:rPr>
            <w:sz w:val="20"/>
            <w:color w:val="0000ff"/>
          </w:rPr>
          <w:t xml:space="preserve">рекомендаций</w:t>
        </w:r>
      </w:hyperlink>
      <w:r>
        <w:rPr>
          <w:sz w:val="20"/>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pPr>
        <w:pStyle w:val="0"/>
        <w:jc w:val="both"/>
      </w:pPr>
      <w:r>
        <w:rPr>
          <w:sz w:val="20"/>
        </w:rPr>
        <w:t xml:space="preserve">(в ред. </w:t>
      </w:r>
      <w:hyperlink w:history="0" r:id="rId375"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pPr>
        <w:pStyle w:val="0"/>
        <w:spacing w:before="200" w:line-rule="auto"/>
        <w:ind w:firstLine="540"/>
        <w:jc w:val="both"/>
      </w:pPr>
      <w:r>
        <w:rPr>
          <w:sz w:val="20"/>
        </w:rPr>
        <w:t xml:space="preserve">"проект" - документ, содержащий комплекс мероприятий, реализуемых на сельских территориях, или на территории сельских агломераций, или на территории опорного населенного пункта,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pPr>
        <w:pStyle w:val="0"/>
        <w:jc w:val="both"/>
      </w:pPr>
      <w:r>
        <w:rPr>
          <w:sz w:val="20"/>
        </w:rPr>
        <w:t xml:space="preserve">(в ред. Постановлений Правительства РФ от 24.12.2021 </w:t>
      </w:r>
      <w:hyperlink w:history="0" r:id="rId376"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22.12.2023 </w:t>
      </w:r>
      <w:hyperlink w:history="0" r:id="rId37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N 2248</w:t>
        </w:r>
      </w:hyperlink>
      <w:r>
        <w:rPr>
          <w:sz w:val="20"/>
        </w:rPr>
        <w:t xml:space="preserve">)</w:t>
      </w:r>
    </w:p>
    <w:bookmarkStart w:id="1313" w:name="P1313"/>
    <w:bookmarkEnd w:id="1313"/>
    <w:p>
      <w:pPr>
        <w:pStyle w:val="0"/>
        <w:spacing w:before="200" w:line-rule="auto"/>
        <w:ind w:firstLine="540"/>
        <w:jc w:val="both"/>
      </w:pPr>
      <w:r>
        <w:rPr>
          <w:sz w:val="20"/>
        </w:rPr>
        <w:t xml:space="preserve">"отбор проектов" - устанавливаемая в соответствии с </w:t>
      </w:r>
      <w:hyperlink w:history="0" r:id="rId378" w:tooltip="Приказ Минсельхоза России от 17.11.2021 N 767 (ред. от 19.10.2023)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pPr>
        <w:pStyle w:val="0"/>
        <w:spacing w:before="200" w:line-rule="auto"/>
        <w:ind w:firstLine="540"/>
        <w:jc w:val="both"/>
      </w:pPr>
      <w:r>
        <w:rPr>
          <w:sz w:val="20"/>
        </w:rPr>
        <w:t xml:space="preserve">"проекты,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pPr>
        <w:pStyle w:val="0"/>
        <w:spacing w:before="200" w:line-rule="auto"/>
        <w:ind w:firstLine="540"/>
        <w:jc w:val="both"/>
      </w:pPr>
      <w:r>
        <w:rPr>
          <w:sz w:val="20"/>
        </w:rPr>
        <w:t xml:space="preserve">"проекты,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bookmarkStart w:id="1316" w:name="P1316"/>
    <w:bookmarkEnd w:id="1316"/>
    <w:p>
      <w:pPr>
        <w:pStyle w:val="0"/>
        <w:spacing w:before="200" w:line-rule="auto"/>
        <w:ind w:firstLine="540"/>
        <w:jc w:val="both"/>
      </w:pPr>
      <w:r>
        <w:rPr>
          <w:sz w:val="20"/>
        </w:rPr>
        <w:t xml:space="preserve">"стоимость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pPr>
        <w:pStyle w:val="0"/>
        <w:spacing w:before="200" w:line-rule="auto"/>
        <w:ind w:firstLine="540"/>
        <w:jc w:val="both"/>
      </w:pPr>
      <w:r>
        <w:rPr>
          <w:sz w:val="20"/>
        </w:rP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w:history="0" r:id="rId37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классификатора</w:t>
        </w:r>
      </w:hyperlink>
      <w:r>
        <w:rPr>
          <w:sz w:val="20"/>
        </w:rP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pPr>
        <w:pStyle w:val="0"/>
        <w:spacing w:before="200" w:line-rule="auto"/>
        <w:ind w:firstLine="540"/>
        <w:jc w:val="both"/>
      </w:pPr>
      <w:r>
        <w:rPr>
          <w:sz w:val="20"/>
        </w:rPr>
        <w:t xml:space="preserve">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pPr>
        <w:pStyle w:val="0"/>
        <w:jc w:val="both"/>
      </w:pPr>
      <w:r>
        <w:rPr>
          <w:sz w:val="20"/>
        </w:rPr>
        <w:t xml:space="preserve">(п. 2(1) введен </w:t>
      </w:r>
      <w:hyperlink w:history="0" r:id="rId38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1320" w:name="P1320"/>
    <w:bookmarkEnd w:id="1320"/>
    <w:p>
      <w:pPr>
        <w:pStyle w:val="0"/>
        <w:spacing w:before="200" w:line-rule="auto"/>
        <w:ind w:firstLine="540"/>
        <w:jc w:val="both"/>
      </w:pPr>
      <w:r>
        <w:rPr>
          <w:sz w:val="20"/>
        </w:rPr>
        <w:t xml:space="preserve">3. Мероприятия, предусмотренные проектом, должны быть направлены на реализацию следующих направлений:</w:t>
      </w:r>
    </w:p>
    <w:bookmarkStart w:id="1321" w:name="P1321"/>
    <w:bookmarkEnd w:id="1321"/>
    <w:p>
      <w:pPr>
        <w:pStyle w:val="0"/>
        <w:spacing w:before="200" w:line-rule="auto"/>
        <w:ind w:firstLine="540"/>
        <w:jc w:val="both"/>
      </w:pPr>
      <w:r>
        <w:rPr>
          <w:sz w:val="20"/>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0"/>
        <w:spacing w:before="200" w:line-rule="auto"/>
        <w:ind w:firstLine="540"/>
        <w:jc w:val="both"/>
      </w:pPr>
      <w:r>
        <w:rPr>
          <w:sz w:val="20"/>
        </w:rPr>
        <w:t xml:space="preserve">государственных или муниципальных дошкольных образовательных организаций;</w:t>
      </w:r>
    </w:p>
    <w:p>
      <w:pPr>
        <w:pStyle w:val="0"/>
        <w:spacing w:before="200" w:line-rule="auto"/>
        <w:ind w:firstLine="540"/>
        <w:jc w:val="both"/>
      </w:pPr>
      <w:r>
        <w:rPr>
          <w:sz w:val="20"/>
        </w:rPr>
        <w:t xml:space="preserve">государственных или муниципальных общеобразовательных организаций;</w:t>
      </w:r>
    </w:p>
    <w:p>
      <w:pPr>
        <w:pStyle w:val="0"/>
        <w:spacing w:before="200" w:line-rule="auto"/>
        <w:ind w:firstLine="540"/>
        <w:jc w:val="both"/>
      </w:pPr>
      <w:r>
        <w:rPr>
          <w:sz w:val="20"/>
        </w:rPr>
        <w:t xml:space="preserve">государственных или муниципальных организаций дополнительного образования;</w:t>
      </w:r>
    </w:p>
    <w:p>
      <w:pPr>
        <w:pStyle w:val="0"/>
        <w:spacing w:before="200" w:line-rule="auto"/>
        <w:ind w:firstLine="540"/>
        <w:jc w:val="both"/>
      </w:pPr>
      <w:r>
        <w:rPr>
          <w:sz w:val="20"/>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pPr>
        <w:pStyle w:val="0"/>
        <w:spacing w:before="200" w:line-rule="auto"/>
        <w:ind w:firstLine="540"/>
        <w:jc w:val="both"/>
      </w:pPr>
      <w:r>
        <w:rPr>
          <w:sz w:val="20"/>
        </w:rPr>
        <w:t xml:space="preserve">государственных или муниципальных организаций культурно-досугового типа;</w:t>
      </w:r>
    </w:p>
    <w:p>
      <w:pPr>
        <w:pStyle w:val="0"/>
        <w:spacing w:before="200" w:line-rule="auto"/>
        <w:ind w:firstLine="540"/>
        <w:jc w:val="both"/>
      </w:pPr>
      <w:r>
        <w:rPr>
          <w:sz w:val="20"/>
        </w:rPr>
        <w:t xml:space="preserve">государственных или муниципальных физкультурно-спортивных организаций;</w:t>
      </w:r>
    </w:p>
    <w:p>
      <w:pPr>
        <w:pStyle w:val="0"/>
        <w:spacing w:before="200" w:line-rule="auto"/>
        <w:ind w:firstLine="540"/>
        <w:jc w:val="both"/>
      </w:pPr>
      <w:r>
        <w:rPr>
          <w:sz w:val="20"/>
        </w:rPr>
        <w:t xml:space="preserve">государственных организаций социального обслуживания;</w:t>
      </w:r>
    </w:p>
    <w:bookmarkStart w:id="1329" w:name="P1329"/>
    <w:bookmarkEnd w:id="1329"/>
    <w:p>
      <w:pPr>
        <w:pStyle w:val="0"/>
        <w:spacing w:before="200" w:line-rule="auto"/>
        <w:ind w:firstLine="540"/>
        <w:jc w:val="both"/>
      </w:pPr>
      <w:r>
        <w:rPr>
          <w:sz w:val="20"/>
        </w:rPr>
        <w:t xml:space="preserve">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bookmarkStart w:id="1330" w:name="P1330"/>
    <w:bookmarkEnd w:id="1330"/>
    <w:p>
      <w:pPr>
        <w:pStyle w:val="0"/>
        <w:spacing w:before="200" w:line-rule="auto"/>
        <w:ind w:firstLine="540"/>
        <w:jc w:val="both"/>
      </w:pPr>
      <w:r>
        <w:rPr>
          <w:sz w:val="20"/>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w:history="0" r:id="rId381" w:tooltip="Федеральный закон от 06.01.1999 N 7-ФЗ (ред. от 29.07.2017) &quot;О народных художественных промыслах&quot; {КонсультантПлюс}">
        <w:r>
          <w:rPr>
            <w:sz w:val="20"/>
            <w:color w:val="0000ff"/>
          </w:rPr>
          <w:t xml:space="preserve">пунктом 1 статьи 4</w:t>
        </w:r>
      </w:hyperlink>
      <w:r>
        <w:rPr>
          <w:sz w:val="20"/>
        </w:rPr>
        <w:t xml:space="preserve"> Федерального закона "О народных художественных промыслах";</w:t>
      </w:r>
    </w:p>
    <w:bookmarkStart w:id="1331" w:name="P1331"/>
    <w:bookmarkEnd w:id="1331"/>
    <w:p>
      <w:pPr>
        <w:pStyle w:val="0"/>
        <w:spacing w:before="200" w:line-rule="auto"/>
        <w:ind w:firstLine="540"/>
        <w:jc w:val="both"/>
      </w:pPr>
      <w:r>
        <w:rPr>
          <w:sz w:val="20"/>
        </w:rPr>
        <w:t xml:space="preserve">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0"/>
        <w:spacing w:before="200" w:line-rule="auto"/>
        <w:ind w:firstLine="540"/>
        <w:jc w:val="both"/>
      </w:pPr>
      <w:r>
        <w:rPr>
          <w:sz w:val="20"/>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history="0" w:anchor="P1321"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пассажирских автобусов (микроавтобусов), в том числе использующих природный газ в качестве моторного топлива;</w:t>
      </w:r>
    </w:p>
    <w:p>
      <w:pPr>
        <w:pStyle w:val="0"/>
        <w:spacing w:before="200" w:line-rule="auto"/>
        <w:ind w:firstLine="540"/>
        <w:jc w:val="both"/>
      </w:pPr>
      <w:r>
        <w:rPr>
          <w:sz w:val="20"/>
        </w:rPr>
        <w:t xml:space="preserve">санитарных автомобилей (автомобилей скорой помощи класса "А", оснащенных необходимым оборудованием);</w:t>
      </w:r>
    </w:p>
    <w:p>
      <w:pPr>
        <w:pStyle w:val="0"/>
        <w:spacing w:before="200" w:line-rule="auto"/>
        <w:ind w:firstLine="540"/>
        <w:jc w:val="both"/>
      </w:pPr>
      <w:r>
        <w:rPr>
          <w:sz w:val="20"/>
        </w:rPr>
        <w:t xml:space="preserve">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0"/>
        <w:spacing w:before="200" w:line-rule="auto"/>
        <w:ind w:firstLine="540"/>
        <w:jc w:val="both"/>
      </w:pPr>
      <w:r>
        <w:rPr>
          <w:sz w:val="20"/>
        </w:rPr>
        <w:t xml:space="preserve">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pPr>
        <w:pStyle w:val="0"/>
        <w:spacing w:before="200" w:line-rule="auto"/>
        <w:ind w:firstLine="540"/>
        <w:jc w:val="both"/>
      </w:pPr>
      <w:r>
        <w:rPr>
          <w:sz w:val="20"/>
        </w:rPr>
        <w:t xml:space="preserve">мобильных утилизационных установок для обеспечения деятельности государственных учреждений, указанных в </w:t>
      </w:r>
      <w:hyperlink w:history="0" w:anchor="P1329" w:tooltip="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
        <w:r>
          <w:rPr>
            <w:sz w:val="20"/>
            <w:color w:val="0000ff"/>
          </w:rPr>
          <w:t xml:space="preserve">абзаце девятом подпункта "а"</w:t>
        </w:r>
      </w:hyperlink>
      <w:r>
        <w:rPr>
          <w:sz w:val="20"/>
        </w:rPr>
        <w:t xml:space="preserve"> настоящего пункта;</w:t>
      </w:r>
    </w:p>
    <w:p>
      <w:pPr>
        <w:pStyle w:val="0"/>
        <w:spacing w:before="200" w:line-rule="auto"/>
        <w:ind w:firstLine="540"/>
        <w:jc w:val="both"/>
      </w:pPr>
      <w:r>
        <w:rPr>
          <w:sz w:val="20"/>
        </w:rPr>
        <w:t xml:space="preserve">д) приобретение и установка модульных конструкций (за исключением объектов с массовым пребыванием граждан, указанных в </w:t>
      </w:r>
      <w:hyperlink w:history="0" r:id="rId38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части 2.2 статьи 49</w:t>
        </w:r>
      </w:hyperlink>
      <w:r>
        <w:rPr>
          <w:sz w:val="20"/>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history="0" w:anchor="P1321"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pPr>
        <w:pStyle w:val="0"/>
        <w:spacing w:before="200" w:line-rule="auto"/>
        <w:ind w:firstLine="540"/>
        <w:jc w:val="both"/>
      </w:pPr>
      <w:r>
        <w:rPr>
          <w:sz w:val="20"/>
        </w:rPr>
        <w:t xml:space="preserve">ж) строительство, приобретение и установка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pPr>
        <w:pStyle w:val="0"/>
        <w:jc w:val="both"/>
      </w:pPr>
      <w:r>
        <w:rPr>
          <w:sz w:val="20"/>
        </w:rPr>
        <w:t xml:space="preserve">(в ред. </w:t>
      </w:r>
      <w:hyperlink w:history="0" r:id="rId38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0"/>
        <w:spacing w:before="200" w:line-rule="auto"/>
        <w:ind w:firstLine="540"/>
        <w:jc w:val="both"/>
      </w:pPr>
      <w:r>
        <w:rPr>
          <w:sz w:val="20"/>
        </w:rPr>
        <w:t xml:space="preserve">и) строительство, приобретение и монтаж газо-поршневых установок, газгольдеров;</w:t>
      </w:r>
    </w:p>
    <w:p>
      <w:pPr>
        <w:pStyle w:val="0"/>
        <w:spacing w:before="200" w:line-rule="auto"/>
        <w:ind w:firstLine="540"/>
        <w:jc w:val="both"/>
      </w:pPr>
      <w:r>
        <w:rPr>
          <w:sz w:val="20"/>
        </w:rPr>
        <w:t xml:space="preserve">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pPr>
        <w:pStyle w:val="0"/>
        <w:spacing w:before="200" w:line-rule="auto"/>
        <w:ind w:firstLine="540"/>
        <w:jc w:val="both"/>
      </w:pPr>
      <w:r>
        <w:rPr>
          <w:sz w:val="20"/>
        </w:rPr>
        <w:t xml:space="preserve">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pPr>
        <w:pStyle w:val="0"/>
        <w:spacing w:before="200" w:line-rule="auto"/>
        <w:ind w:firstLine="540"/>
        <w:jc w:val="both"/>
      </w:pPr>
      <w:r>
        <w:rPr>
          <w:sz w:val="20"/>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pPr>
        <w:pStyle w:val="0"/>
        <w:spacing w:before="200" w:line-rule="auto"/>
        <w:ind w:firstLine="540"/>
        <w:jc w:val="both"/>
      </w:pPr>
      <w:r>
        <w:rPr>
          <w:sz w:val="20"/>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history="0" w:anchor="P1321"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 а также иные государственные и муниципальные организации и учреждения.</w:t>
      </w:r>
    </w:p>
    <w:p>
      <w:pPr>
        <w:pStyle w:val="0"/>
        <w:spacing w:before="200" w:line-rule="auto"/>
        <w:ind w:firstLine="540"/>
        <w:jc w:val="both"/>
      </w:pPr>
      <w:r>
        <w:rPr>
          <w:sz w:val="20"/>
        </w:rP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history="0" w:anchor="P1320" w:tooltip="3. Мероприятия, предусмотренные проектом, должны быть направлены на реализацию следующих направлений:">
        <w:r>
          <w:rPr>
            <w:sz w:val="20"/>
            <w:color w:val="0000ff"/>
          </w:rPr>
          <w:t xml:space="preserve">пунктом 3</w:t>
        </w:r>
      </w:hyperlink>
      <w:r>
        <w:rPr>
          <w:sz w:val="20"/>
        </w:rP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pPr>
        <w:pStyle w:val="0"/>
        <w:spacing w:before="200" w:line-rule="auto"/>
        <w:ind w:firstLine="540"/>
        <w:jc w:val="both"/>
      </w:pPr>
      <w:r>
        <w:rPr>
          <w:sz w:val="20"/>
        </w:rPr>
        <w:t xml:space="preserve">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pPr>
        <w:pStyle w:val="0"/>
        <w:spacing w:before="200" w:line-rule="auto"/>
        <w:ind w:firstLine="540"/>
        <w:jc w:val="both"/>
      </w:pPr>
      <w:r>
        <w:rPr>
          <w:sz w:val="20"/>
        </w:rPr>
        <w:t xml:space="preserve">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pPr>
        <w:pStyle w:val="0"/>
        <w:spacing w:before="200" w:line-rule="auto"/>
        <w:ind w:firstLine="540"/>
        <w:jc w:val="both"/>
      </w:pPr>
      <w:r>
        <w:rPr>
          <w:sz w:val="20"/>
        </w:rPr>
        <w:t xml:space="preserve">6. </w:t>
      </w:r>
      <w:hyperlink w:history="0" r:id="rId384" w:tooltip="Приказ Минсельхоза России от 17.11.2021 N 767 (ред. от 19.10.2023)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Требования</w:t>
        </w:r>
      </w:hyperlink>
      <w:r>
        <w:rPr>
          <w:sz w:val="20"/>
        </w:rP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pPr>
        <w:pStyle w:val="0"/>
        <w:jc w:val="both"/>
      </w:pPr>
      <w:r>
        <w:rPr>
          <w:sz w:val="20"/>
        </w:rPr>
        <w:t xml:space="preserve">(в ред. </w:t>
      </w:r>
      <w:hyperlink w:history="0" r:id="rId385"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w:history="0" r:id="rId386" w:tooltip="Постановление Правительства РФ от 20.09.2017 N 1135 (ред. от 14.06.2023)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постановлением</w:t>
        </w:r>
      </w:hyperlink>
      <w:r>
        <w:rPr>
          <w:sz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w:history="0" r:id="rId387" w:tooltip="Постановление Правительства РФ от 17.07.2015 N 719 (ред. от 16.03.2024) &quot;О подтверждении производства промышленной продукции на территории Российской Федерации&quot; (с изм. и доп., вступ. в силу с 29.03.2024)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bookmarkStart w:id="1355" w:name="P1355"/>
    <w:bookmarkEnd w:id="1355"/>
    <w:p>
      <w:pPr>
        <w:pStyle w:val="0"/>
        <w:spacing w:before="200" w:line-rule="auto"/>
        <w:ind w:firstLine="540"/>
        <w:jc w:val="both"/>
      </w:pPr>
      <w:r>
        <w:rPr>
          <w:sz w:val="20"/>
        </w:rPr>
        <w:t xml:space="preserve">7. Организация и проведение отбора проектов осуществляется комиссией.</w:t>
      </w:r>
    </w:p>
    <w:p>
      <w:pPr>
        <w:pStyle w:val="0"/>
        <w:spacing w:before="200" w:line-rule="auto"/>
        <w:ind w:firstLine="540"/>
        <w:jc w:val="both"/>
      </w:pPr>
      <w:r>
        <w:rPr>
          <w:sz w:val="20"/>
        </w:rPr>
        <w:t xml:space="preserve">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pPr>
        <w:pStyle w:val="0"/>
        <w:spacing w:before="200" w:line-rule="auto"/>
        <w:ind w:firstLine="540"/>
        <w:jc w:val="both"/>
      </w:pPr>
      <w:r>
        <w:rPr>
          <w:sz w:val="20"/>
        </w:rPr>
        <w:t xml:space="preserve">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pPr>
        <w:pStyle w:val="0"/>
        <w:spacing w:before="200" w:line-rule="auto"/>
        <w:ind w:firstLine="540"/>
        <w:jc w:val="both"/>
      </w:pPr>
      <w:r>
        <w:rPr>
          <w:sz w:val="20"/>
        </w:rP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pPr>
        <w:pStyle w:val="0"/>
        <w:spacing w:before="200" w:line-rule="auto"/>
        <w:ind w:firstLine="540"/>
        <w:jc w:val="both"/>
      </w:pPr>
      <w:r>
        <w:rPr>
          <w:sz w:val="20"/>
        </w:rPr>
        <w:t xml:space="preserve">9.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388"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w:history="0" r:id="rId38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39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history="0" w:anchor="P1320" w:tooltip="3. Мероприятия, предусмотренные проектом, должны быть направлены на реализацию следующих направлений:">
        <w:r>
          <w:rPr>
            <w:sz w:val="20"/>
            <w:color w:val="0000ff"/>
          </w:rPr>
          <w:t xml:space="preserve">пункте 3</w:t>
        </w:r>
      </w:hyperlink>
      <w:r>
        <w:rPr>
          <w:sz w:val="20"/>
        </w:rPr>
        <w:t xml:space="preserve"> настоящих Правил, с учетом условий недопуска проектов к распределению субсидий, предусмотренных </w:t>
      </w:r>
      <w:hyperlink w:history="0" w:anchor="P1452" w:tooltip="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пункте 20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
        <w:r>
          <w:rPr>
            <w:sz w:val="20"/>
            <w:color w:val="0000ff"/>
          </w:rPr>
          <w:t xml:space="preserve">пунктом 20(1)</w:t>
        </w:r>
      </w:hyperlink>
      <w:r>
        <w:rPr>
          <w:sz w:val="20"/>
        </w:rPr>
        <w:t xml:space="preserve"> настоящих Правил.</w:t>
      </w:r>
    </w:p>
    <w:p>
      <w:pPr>
        <w:pStyle w:val="0"/>
        <w:jc w:val="both"/>
      </w:pPr>
      <w:r>
        <w:rPr>
          <w:sz w:val="20"/>
        </w:rPr>
        <w:t xml:space="preserve">(в ред. </w:t>
      </w:r>
      <w:hyperlink w:history="0" r:id="rId39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11.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проекта (проектов), прошедшего (прошедших) отбор;</w:t>
      </w:r>
    </w:p>
    <w:p>
      <w:pPr>
        <w:pStyle w:val="0"/>
        <w:spacing w:before="200" w:line-rule="auto"/>
        <w:ind w:firstLine="540"/>
        <w:jc w:val="both"/>
      </w:pPr>
      <w:r>
        <w:rPr>
          <w:sz w:val="20"/>
        </w:rPr>
        <w:t xml:space="preserve">б) наличие заявочной документации, соответствующей требованиям, установленным Министерством сельского хозяйства Российской Федерации.</w:t>
      </w:r>
    </w:p>
    <w:p>
      <w:pPr>
        <w:pStyle w:val="0"/>
        <w:spacing w:before="200" w:line-rule="auto"/>
        <w:ind w:firstLine="540"/>
        <w:jc w:val="both"/>
      </w:pPr>
      <w:r>
        <w:rPr>
          <w:sz w:val="20"/>
        </w:rP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pPr>
        <w:pStyle w:val="0"/>
        <w:spacing w:before="200" w:line-rule="auto"/>
        <w:ind w:firstLine="540"/>
        <w:jc w:val="both"/>
      </w:pPr>
      <w:r>
        <w:rPr>
          <w:sz w:val="20"/>
        </w:rP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history="0" w:anchor="P1313" w:tooltip="&quot;отбор проектов&quot; - устанавливаемая в соответствии с порядком,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
        <w:r>
          <w:rPr>
            <w:sz w:val="20"/>
            <w:color w:val="0000ff"/>
          </w:rPr>
          <w:t xml:space="preserve">абзацем шестым пункта 2</w:t>
        </w:r>
      </w:hyperlink>
      <w:r>
        <w:rPr>
          <w:sz w:val="20"/>
        </w:rPr>
        <w:t xml:space="preserve"> настоящих Правил.</w:t>
      </w:r>
    </w:p>
    <w:p>
      <w:pPr>
        <w:pStyle w:val="0"/>
        <w:spacing w:before="200" w:line-rule="auto"/>
        <w:ind w:firstLine="540"/>
        <w:jc w:val="both"/>
      </w:pPr>
      <w:r>
        <w:rPr>
          <w:sz w:val="20"/>
        </w:rPr>
        <w:t xml:space="preserve">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pPr>
        <w:pStyle w:val="0"/>
        <w:spacing w:before="200" w:line-rule="auto"/>
        <w:ind w:firstLine="540"/>
        <w:jc w:val="both"/>
      </w:pPr>
      <w:r>
        <w:rPr>
          <w:sz w:val="20"/>
        </w:rPr>
        <w:t xml:space="preserve">а) финансовое обеспечение мероприятий, предусмотренных </w:t>
      </w:r>
      <w:hyperlink w:history="0" w:anchor="P1330" w:tooltip="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quot;О народных художественных промыслах&quot;;">
        <w:r>
          <w:rPr>
            <w:sz w:val="20"/>
            <w:color w:val="0000ff"/>
          </w:rPr>
          <w:t xml:space="preserve">подпунктами "б"</w:t>
        </w:r>
      </w:hyperlink>
      <w:r>
        <w:rPr>
          <w:sz w:val="20"/>
        </w:rPr>
        <w:t xml:space="preserve"> и </w:t>
      </w:r>
      <w:hyperlink w:history="0" w:anchor="P1331"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за счет средств из внебюджетных источников в объеме не менее 50 процентов общей стоимости мероприятия;</w:t>
      </w:r>
    </w:p>
    <w:p>
      <w:pPr>
        <w:pStyle w:val="0"/>
        <w:spacing w:before="200" w:line-rule="auto"/>
        <w:ind w:firstLine="540"/>
        <w:jc w:val="both"/>
      </w:pPr>
      <w:r>
        <w:rPr>
          <w:sz w:val="20"/>
        </w:rP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pPr>
        <w:pStyle w:val="0"/>
        <w:spacing w:before="200" w:line-rule="auto"/>
        <w:ind w:firstLine="540"/>
        <w:jc w:val="both"/>
      </w:pPr>
      <w:r>
        <w:rPr>
          <w:sz w:val="20"/>
        </w:rP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history="0" w:anchor="P1321"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подпунктах "а"</w:t>
        </w:r>
      </w:hyperlink>
      <w:r>
        <w:rPr>
          <w:sz w:val="20"/>
        </w:rPr>
        <w:t xml:space="preserve"> - </w:t>
      </w:r>
      <w:hyperlink w:history="0" w:anchor="P1331"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направлениям (начиная с 2023 года):</w:t>
      </w:r>
    </w:p>
    <w:p>
      <w:pPr>
        <w:pStyle w:val="0"/>
        <w:spacing w:before="200" w:line-rule="auto"/>
        <w:ind w:firstLine="540"/>
        <w:jc w:val="both"/>
      </w:pPr>
      <w:r>
        <w:rPr>
          <w:sz w:val="20"/>
        </w:rPr>
        <w:t xml:space="preserve">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pPr>
        <w:pStyle w:val="0"/>
        <w:spacing w:before="200" w:line-rule="auto"/>
        <w:ind w:firstLine="540"/>
        <w:jc w:val="both"/>
      </w:pPr>
      <w:r>
        <w:rPr>
          <w:sz w:val="20"/>
        </w:rPr>
        <w:t xml:space="preserve">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pPr>
        <w:pStyle w:val="0"/>
        <w:spacing w:before="200" w:line-rule="auto"/>
        <w:ind w:firstLine="540"/>
        <w:jc w:val="both"/>
      </w:pPr>
      <w:r>
        <w:rPr>
          <w:sz w:val="20"/>
        </w:rPr>
        <w:t xml:space="preserve">организация уличного освещения территории объекта социальной инфраструктуры с применением энергосберегающих технологий;</w:t>
      </w:r>
    </w:p>
    <w:p>
      <w:pPr>
        <w:pStyle w:val="0"/>
        <w:spacing w:before="200" w:line-rule="auto"/>
        <w:ind w:firstLine="540"/>
        <w:jc w:val="both"/>
      </w:pPr>
      <w:r>
        <w:rPr>
          <w:sz w:val="20"/>
        </w:rPr>
        <w:t xml:space="preserve">наличие автомобильной дороги общего пользования, ведущей от сети автомобильных дорог общего пользования к объекту социальной инфраструктуры;</w:t>
      </w:r>
    </w:p>
    <w:p>
      <w:pPr>
        <w:pStyle w:val="0"/>
        <w:spacing w:before="200" w:line-rule="auto"/>
        <w:ind w:firstLine="540"/>
        <w:jc w:val="both"/>
      </w:pPr>
      <w:r>
        <w:rPr>
          <w:sz w:val="20"/>
        </w:rPr>
        <w:t xml:space="preserve">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pPr>
        <w:pStyle w:val="0"/>
        <w:spacing w:before="200" w:line-rule="auto"/>
        <w:ind w:firstLine="540"/>
        <w:jc w:val="both"/>
      </w:pPr>
      <w:r>
        <w:rPr>
          <w:sz w:val="20"/>
        </w:rPr>
        <w:t xml:space="preserve">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pPr>
        <w:pStyle w:val="0"/>
        <w:spacing w:before="200" w:line-rule="auto"/>
        <w:ind w:firstLine="540"/>
        <w:jc w:val="both"/>
      </w:pPr>
      <w:r>
        <w:rPr>
          <w:sz w:val="20"/>
        </w:rPr>
        <w:t xml:space="preserve">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pPr>
        <w:pStyle w:val="0"/>
        <w:jc w:val="both"/>
      </w:pPr>
      <w:r>
        <w:rPr>
          <w:sz w:val="20"/>
        </w:rPr>
        <w:t xml:space="preserve">(пп. "е" введен </w:t>
      </w:r>
      <w:hyperlink w:history="0" r:id="rId392"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pPr>
        <w:pStyle w:val="0"/>
        <w:jc w:val="both"/>
      </w:pPr>
      <w:r>
        <w:rPr>
          <w:sz w:val="20"/>
        </w:rPr>
        <w:t xml:space="preserve">(пп. "ж" введен </w:t>
      </w:r>
      <w:hyperlink w:history="0" r:id="rId393"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15. Размер субсидии бюджету i-го субъекта Российской Федерации на очередной финансовый год (W</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743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a:extLst>
                        <a:ext uri="{28A0092B-C50C-407E-A947-70E740481C1C}">
                          <a14:useLocalDpi xmlns:a14="http://schemas.microsoft.com/office/drawing/2010/main" val="0"/>
                        </a:ext>
                      </a:extLst>
                    </a:blip>
                    <a:srcRect/>
                    <a:stretch>
                      <a:fillRect/>
                    </a:stretch>
                  </pic:blipFill>
                  <pic:spPr bwMode="auto">
                    <a:xfrm>
                      <a:off x="0" y="0"/>
                      <a:ext cx="2743200" cy="2762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pPr>
        <w:pStyle w:val="0"/>
        <w:spacing w:before="200" w:line-rule="auto"/>
        <w:ind w:firstLine="540"/>
        <w:jc w:val="both"/>
      </w:pPr>
      <w:r>
        <w:rPr>
          <w:sz w:val="20"/>
        </w:rPr>
        <w:t xml:space="preserve">C</w:t>
      </w:r>
      <w:r>
        <w:rPr>
          <w:sz w:val="20"/>
          <w:vertAlign w:val="subscript"/>
        </w:rPr>
        <w:t xml:space="preserve">0i</w:t>
      </w:r>
      <w:r>
        <w:rPr>
          <w:sz w:val="20"/>
        </w:rP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16. Размер субсидии бюджету i-го субъекта Российской Федерации на соответствующий год планового периода (W</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position w:val="-16"/>
        </w:rPr>
        <w:drawing>
          <wp:inline distT="0" distB="0" distL="0" distR="0">
            <wp:extent cx="36861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a:extLst>
                        <a:ext uri="{28A0092B-C50C-407E-A947-70E740481C1C}">
                          <a14:useLocalDpi xmlns:a14="http://schemas.microsoft.com/office/drawing/2010/main" val="0"/>
                        </a:ext>
                      </a:extLst>
                    </a:blip>
                    <a:srcRect/>
                    <a:stretch>
                      <a:fillRect/>
                    </a:stretch>
                  </pic:blipFill>
                  <pic:spPr bwMode="auto">
                    <a:xfrm>
                      <a:off x="0" y="0"/>
                      <a:ext cx="3686175" cy="333375"/>
                    </a:xfrm>
                    <a:prstGeom prst="rect">
                      <a:avLst/>
                    </a:prstGeom>
                    <a:noFill/>
                    <a:ln>
                      <a:noFill/>
                    </a:ln>
                  </pic:spPr>
                </pic:pic>
              </a:graphicData>
            </a:graphic>
          </wp:inline>
        </w:drawing>
      </w:r>
    </w:p>
    <w:p>
      <w:pPr>
        <w:pStyle w:val="0"/>
        <w:jc w:val="both"/>
      </w:pPr>
      <w:r>
        <w:rPr>
          <w:sz w:val="20"/>
        </w:rPr>
        <w:t xml:space="preserve">(в ред. </w:t>
      </w:r>
      <w:hyperlink w:history="0" r:id="rId396"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pPr>
        <w:pStyle w:val="0"/>
        <w:spacing w:before="200" w:line-rule="auto"/>
        <w:ind w:firstLine="540"/>
        <w:jc w:val="both"/>
      </w:pPr>
      <w:r>
        <w:rPr>
          <w:sz w:val="20"/>
        </w:rPr>
        <w:t xml:space="preserve">C</w:t>
      </w:r>
      <w:r>
        <w:rPr>
          <w:sz w:val="20"/>
          <w:vertAlign w:val="subscript"/>
        </w:rPr>
        <w:t xml:space="preserve">1-2i</w:t>
      </w:r>
      <w:r>
        <w:rPr>
          <w:sz w:val="20"/>
        </w:rP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pPr>
        <w:pStyle w:val="0"/>
        <w:spacing w:before="200" w:line-rule="auto"/>
        <w:ind w:firstLine="540"/>
        <w:jc w:val="both"/>
      </w:pPr>
      <w:r>
        <w:rPr>
          <w:sz w:val="20"/>
        </w:rPr>
        <w:t xml:space="preserve">O</w:t>
      </w:r>
      <w:r>
        <w:rPr>
          <w:sz w:val="20"/>
          <w:vertAlign w:val="subscript"/>
        </w:rPr>
        <w:t xml:space="preserve">1-2i</w:t>
      </w:r>
      <w:r>
        <w:rPr>
          <w:sz w:val="20"/>
        </w:rPr>
        <w:t xml:space="preserve"> - не распределенный между субъектами Российской Федерации объем субсидии на соответствующий год планового периода.</w:t>
      </w:r>
    </w:p>
    <w:p>
      <w:pPr>
        <w:pStyle w:val="0"/>
        <w:jc w:val="both"/>
      </w:pPr>
      <w:r>
        <w:rPr>
          <w:sz w:val="20"/>
        </w:rPr>
        <w:t xml:space="preserve">(в ред. </w:t>
      </w:r>
      <w:hyperlink w:history="0" r:id="rId397"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 этом </w:t>
      </w:r>
      <w:r>
        <w:rPr>
          <w:position w:val="-11"/>
        </w:rPr>
        <w:drawing>
          <wp:inline distT="0" distB="0" distL="0" distR="0">
            <wp:extent cx="2047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17. Размер субсидии бюджету i-го субъекта Российской Федерации по проектам, вновь отобранным для субсидирования в очередном финансовом году (C</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0i</w:t>
      </w:r>
      <w:r>
        <w:rPr>
          <w:sz w:val="20"/>
        </w:rPr>
        <w:t xml:space="preserve"> = ((X</w:t>
      </w:r>
      <w:r>
        <w:rPr>
          <w:sz w:val="20"/>
          <w:vertAlign w:val="subscript"/>
        </w:rPr>
        <w:t xml:space="preserve">0i1</w:t>
      </w:r>
      <w:r>
        <w:rPr>
          <w:sz w:val="20"/>
        </w:rPr>
        <w:t xml:space="preserve"> + X</w:t>
      </w:r>
      <w:r>
        <w:rPr>
          <w:sz w:val="20"/>
          <w:vertAlign w:val="subscript"/>
        </w:rPr>
        <w:t xml:space="preserve">0i2</w:t>
      </w:r>
      <w:r>
        <w:rPr>
          <w:sz w:val="20"/>
        </w:rPr>
        <w:t xml:space="preserve"> + ... X</w:t>
      </w:r>
      <w:r>
        <w:rPr>
          <w:sz w:val="20"/>
          <w:vertAlign w:val="subscript"/>
        </w:rPr>
        <w:t xml:space="preserve">0in</w:t>
      </w:r>
      <w:r>
        <w:rPr>
          <w:sz w:val="20"/>
        </w:rPr>
        <w:t xml:space="preserve">) - I</w:t>
      </w:r>
      <w:r>
        <w:rPr>
          <w:sz w:val="20"/>
          <w:vertAlign w:val="subscript"/>
        </w:rPr>
        <w:t xml:space="preserve">0i</w:t>
      </w:r>
      <w:r>
        <w:rPr>
          <w:sz w:val="20"/>
        </w:rPr>
        <w:t xml:space="preserve">) x У</w:t>
      </w:r>
      <w:r>
        <w:rPr>
          <w:sz w:val="20"/>
          <w:vertAlign w:val="subscript"/>
        </w:rPr>
        <w:t xml:space="preserve">0i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0i1</w:t>
      </w:r>
      <w:r>
        <w:rPr>
          <w:sz w:val="20"/>
        </w:rPr>
        <w:t xml:space="preserve">, X</w:t>
      </w:r>
      <w:r>
        <w:rPr>
          <w:sz w:val="20"/>
          <w:vertAlign w:val="subscript"/>
        </w:rPr>
        <w:t xml:space="preserve">0i2</w:t>
      </w:r>
      <w:r>
        <w:rPr>
          <w:sz w:val="20"/>
        </w:rPr>
        <w:t xml:space="preserve">, X</w:t>
      </w:r>
      <w:r>
        <w:rPr>
          <w:sz w:val="20"/>
          <w:vertAlign w:val="subscript"/>
        </w:rPr>
        <w:t xml:space="preserve">0in</w:t>
      </w:r>
      <w:r>
        <w:rPr>
          <w:sz w:val="20"/>
        </w:rPr>
        <w:t xml:space="preserve"> - стоимость каждого из проектов, отобранных для субсидирования в очередном финансовом году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history="0" w:anchor="P1316" w:tooltip="&quot;стоимость проекта&quot;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
        <w:r>
          <w:rPr>
            <w:sz w:val="20"/>
            <w:color w:val="0000ff"/>
          </w:rPr>
          <w:t xml:space="preserve">абзацем десятым пункта 2</w:t>
        </w:r>
      </w:hyperlink>
      <w:r>
        <w:rPr>
          <w:sz w:val="20"/>
        </w:rPr>
        <w:t xml:space="preserve"> настоящих Правил без учета затрат на проектно-изыскательские работы);</w:t>
      </w:r>
    </w:p>
    <w:p>
      <w:pPr>
        <w:pStyle w:val="0"/>
        <w:jc w:val="both"/>
      </w:pPr>
      <w:r>
        <w:rPr>
          <w:sz w:val="20"/>
        </w:rPr>
        <w:t xml:space="preserve">(в ред. </w:t>
      </w:r>
      <w:hyperlink w:history="0" r:id="rId399"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I</w:t>
      </w:r>
      <w:r>
        <w:rPr>
          <w:sz w:val="20"/>
          <w:vertAlign w:val="subscript"/>
        </w:rPr>
        <w:t xml:space="preserve">0i</w:t>
      </w:r>
      <w:r>
        <w:rPr>
          <w:sz w:val="20"/>
        </w:rP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400"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0i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history="0" r:id="rId40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sz w:val="20"/>
        </w:rPr>
        <w:t xml:space="preserve">C</w:t>
      </w:r>
      <w:r>
        <w:rPr>
          <w:sz w:val="20"/>
          <w:vertAlign w:val="subscript"/>
        </w:rPr>
        <w:t xml:space="preserve">1-2i</w:t>
      </w:r>
      <w:r>
        <w:rPr>
          <w:sz w:val="20"/>
        </w:rPr>
        <w:t xml:space="preserve"> = ((X</w:t>
      </w:r>
      <w:r>
        <w:rPr>
          <w:sz w:val="20"/>
          <w:vertAlign w:val="subscript"/>
        </w:rPr>
        <w:t xml:space="preserve">1-2i1</w:t>
      </w:r>
      <w:r>
        <w:rPr>
          <w:sz w:val="20"/>
        </w:rPr>
        <w:t xml:space="preserve"> + X</w:t>
      </w:r>
      <w:r>
        <w:rPr>
          <w:sz w:val="20"/>
          <w:vertAlign w:val="subscript"/>
        </w:rPr>
        <w:t xml:space="preserve">1-2i2</w:t>
      </w:r>
      <w:r>
        <w:rPr>
          <w:sz w:val="20"/>
        </w:rPr>
        <w:t xml:space="preserve"> + ... X</w:t>
      </w:r>
      <w:r>
        <w:rPr>
          <w:sz w:val="20"/>
          <w:vertAlign w:val="subscript"/>
        </w:rPr>
        <w:t xml:space="preserve">1-2in</w:t>
      </w:r>
      <w:r>
        <w:rPr>
          <w:sz w:val="20"/>
        </w:rPr>
        <w:t xml:space="preserve">) + (X</w:t>
      </w:r>
      <w:r>
        <w:rPr>
          <w:sz w:val="20"/>
          <w:vertAlign w:val="subscript"/>
        </w:rPr>
        <w:t xml:space="preserve">1-2уi1</w:t>
      </w:r>
      <w:r>
        <w:rPr>
          <w:sz w:val="20"/>
        </w:rPr>
        <w:t xml:space="preserve"> +</w:t>
      </w:r>
    </w:p>
    <w:p>
      <w:pPr>
        <w:pStyle w:val="0"/>
        <w:jc w:val="center"/>
      </w:pPr>
      <w:r>
        <w:rPr>
          <w:sz w:val="20"/>
        </w:rPr>
        <w:t xml:space="preserve">+ X</w:t>
      </w:r>
      <w:r>
        <w:rPr>
          <w:sz w:val="20"/>
          <w:vertAlign w:val="subscript"/>
        </w:rPr>
        <w:t xml:space="preserve">1-2уi2</w:t>
      </w:r>
      <w:r>
        <w:rPr>
          <w:sz w:val="20"/>
        </w:rPr>
        <w:t xml:space="preserve"> + ... X</w:t>
      </w:r>
      <w:r>
        <w:rPr>
          <w:sz w:val="20"/>
          <w:vertAlign w:val="subscript"/>
        </w:rPr>
        <w:t xml:space="preserve">1-2уin</w:t>
      </w:r>
      <w:r>
        <w:rPr>
          <w:sz w:val="20"/>
        </w:rPr>
        <w:t xml:space="preserve">) - I</w:t>
      </w:r>
      <w:r>
        <w:rPr>
          <w:sz w:val="20"/>
          <w:vertAlign w:val="subscript"/>
        </w:rPr>
        <w:t xml:space="preserve">1-2i</w:t>
      </w:r>
      <w:r>
        <w:rPr>
          <w:sz w:val="20"/>
        </w:rPr>
        <w:t xml:space="preserve">) x У</w:t>
      </w:r>
      <w:r>
        <w:rPr>
          <w:sz w:val="20"/>
          <w:vertAlign w:val="subscript"/>
        </w:rPr>
        <w:t xml:space="preserve">1-2i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1-2i1</w:t>
      </w:r>
      <w:r>
        <w:rPr>
          <w:sz w:val="20"/>
        </w:rPr>
        <w:t xml:space="preserve">, X</w:t>
      </w:r>
      <w:r>
        <w:rPr>
          <w:sz w:val="20"/>
          <w:vertAlign w:val="subscript"/>
        </w:rPr>
        <w:t xml:space="preserve">1-2i2</w:t>
      </w:r>
      <w:r>
        <w:rPr>
          <w:sz w:val="20"/>
        </w:rPr>
        <w:t xml:space="preserve">, X</w:t>
      </w:r>
      <w:r>
        <w:rPr>
          <w:sz w:val="20"/>
          <w:vertAlign w:val="subscript"/>
        </w:rPr>
        <w:t xml:space="preserve">1-2in</w:t>
      </w:r>
      <w:r>
        <w:rPr>
          <w:sz w:val="20"/>
        </w:rPr>
        <w:t xml:space="preserve"> - стоимость каждого из проектов,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history="0" w:anchor="P1316" w:tooltip="&quot;стоимость проекта&quot;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
        <w:r>
          <w:rPr>
            <w:sz w:val="20"/>
            <w:color w:val="0000ff"/>
          </w:rPr>
          <w:t xml:space="preserve">абзацем десятым пункта 2</w:t>
        </w:r>
      </w:hyperlink>
      <w:r>
        <w:rPr>
          <w:sz w:val="20"/>
        </w:rPr>
        <w:t xml:space="preserve"> настоящих Правил без учета затрат на проектно-изыскательские работы);</w:t>
      </w:r>
    </w:p>
    <w:p>
      <w:pPr>
        <w:pStyle w:val="0"/>
        <w:jc w:val="both"/>
      </w:pPr>
      <w:r>
        <w:rPr>
          <w:sz w:val="20"/>
        </w:rPr>
        <w:t xml:space="preserve">(в ред. </w:t>
      </w:r>
      <w:hyperlink w:history="0" r:id="rId40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X</w:t>
      </w:r>
      <w:r>
        <w:rPr>
          <w:sz w:val="20"/>
          <w:vertAlign w:val="subscript"/>
        </w:rPr>
        <w:t xml:space="preserve">1-2уi1</w:t>
      </w:r>
      <w:r>
        <w:rPr>
          <w:sz w:val="20"/>
        </w:rPr>
        <w:t xml:space="preserve">, X</w:t>
      </w:r>
      <w:r>
        <w:rPr>
          <w:sz w:val="20"/>
          <w:vertAlign w:val="subscript"/>
        </w:rPr>
        <w:t xml:space="preserve">1-2уi2</w:t>
      </w:r>
      <w:r>
        <w:rPr>
          <w:sz w:val="20"/>
        </w:rPr>
        <w:t xml:space="preserve">, X</w:t>
      </w:r>
      <w:r>
        <w:rPr>
          <w:sz w:val="20"/>
          <w:vertAlign w:val="subscript"/>
        </w:rPr>
        <w:t xml:space="preserve">1-2уin</w:t>
      </w:r>
      <w:r>
        <w:rPr>
          <w:sz w:val="20"/>
        </w:rP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history="0" w:anchor="P1316" w:tooltip="&quot;стоимость проекта&quot;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
        <w:r>
          <w:rPr>
            <w:sz w:val="20"/>
            <w:color w:val="0000ff"/>
          </w:rPr>
          <w:t xml:space="preserve">абзацем десятым пункта 2</w:t>
        </w:r>
      </w:hyperlink>
      <w:r>
        <w:rPr>
          <w:sz w:val="20"/>
        </w:rPr>
        <w:t xml:space="preserve"> настоящих Правил без учета затрат на проектно-изыскательские работы);</w:t>
      </w:r>
    </w:p>
    <w:p>
      <w:pPr>
        <w:pStyle w:val="0"/>
        <w:jc w:val="both"/>
      </w:pPr>
      <w:r>
        <w:rPr>
          <w:sz w:val="20"/>
        </w:rPr>
        <w:t xml:space="preserve">(в ред. </w:t>
      </w:r>
      <w:hyperlink w:history="0" r:id="rId40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I</w:t>
      </w:r>
      <w:r>
        <w:rPr>
          <w:sz w:val="20"/>
          <w:vertAlign w:val="subscript"/>
        </w:rPr>
        <w:t xml:space="preserve">1-2i</w:t>
      </w:r>
      <w:r>
        <w:rPr>
          <w:sz w:val="20"/>
        </w:rP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404"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1-2i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w:history="0" r:id="rId40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не может превышать стоимость проектов, отобранных и (или) условно отобранных для субсидирования.</w:t>
      </w:r>
    </w:p>
    <w:p>
      <w:pPr>
        <w:pStyle w:val="0"/>
        <w:spacing w:before="200" w:line-rule="auto"/>
        <w:ind w:firstLine="540"/>
        <w:jc w:val="both"/>
      </w:pPr>
      <w:r>
        <w:rPr>
          <w:sz w:val="20"/>
        </w:rP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pPr>
        <w:pStyle w:val="0"/>
        <w:jc w:val="both"/>
      </w:pPr>
      <w:r>
        <w:rPr>
          <w:sz w:val="20"/>
        </w:rPr>
        <w:t xml:space="preserve">(в ред. </w:t>
      </w:r>
      <w:hyperlink w:history="0" r:id="rId406"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19(1).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pPr>
        <w:pStyle w:val="0"/>
        <w:jc w:val="both"/>
      </w:pPr>
      <w:r>
        <w:rPr>
          <w:sz w:val="20"/>
        </w:rPr>
        <w:t xml:space="preserve">(п. 19(1) введен </w:t>
      </w:r>
      <w:hyperlink w:history="0" r:id="rId407"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1438" w:name="P1438"/>
    <w:bookmarkEnd w:id="1438"/>
    <w:p>
      <w:pPr>
        <w:pStyle w:val="0"/>
        <w:spacing w:before="200" w:line-rule="auto"/>
        <w:ind w:firstLine="540"/>
        <w:jc w:val="both"/>
      </w:pPr>
      <w:r>
        <w:rPr>
          <w:sz w:val="20"/>
        </w:rPr>
        <w:t xml:space="preserve">20. Результатами использования субсидий на цели, предусмотренные </w:t>
      </w:r>
      <w:hyperlink w:history="0" w:anchor="P1301"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quot;Современный облик сельских территорий&quot; направления (подпрограммы) &quot;Создание и развитие инфраструктуры на сельских территориях&quot; государственной программы Российской Ф...">
        <w:r>
          <w:rPr>
            <w:sz w:val="20"/>
            <w:color w:val="0000ff"/>
          </w:rPr>
          <w:t xml:space="preserve">пунктом 1</w:t>
        </w:r>
      </w:hyperlink>
      <w:r>
        <w:rPr>
          <w:sz w:val="20"/>
        </w:rPr>
        <w:t xml:space="preserve"> настоящих Правил, являются:</w:t>
      </w:r>
    </w:p>
    <w:p>
      <w:pPr>
        <w:pStyle w:val="0"/>
        <w:spacing w:before="200" w:line-rule="auto"/>
        <w:ind w:firstLine="540"/>
        <w:jc w:val="both"/>
      </w:pPr>
      <w:r>
        <w:rPr>
          <w:sz w:val="20"/>
        </w:rPr>
        <w:t xml:space="preserve">реализованы проекты комплексного развития сельских территорий (агломераций), единиц;</w:t>
      </w:r>
    </w:p>
    <w:p>
      <w:pPr>
        <w:pStyle w:val="0"/>
        <w:jc w:val="both"/>
      </w:pPr>
      <w:r>
        <w:rPr>
          <w:sz w:val="20"/>
        </w:rPr>
        <w:t xml:space="preserve">(в ред. </w:t>
      </w:r>
      <w:hyperlink w:history="0" r:id="rId408"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созданы рабочие места (заполнены штатные единицы) в период реализации проектов, отобранных для субсидирования, начиная с отбора 2019 года, единиц.</w:t>
      </w:r>
    </w:p>
    <w:p>
      <w:pPr>
        <w:pStyle w:val="0"/>
        <w:jc w:val="both"/>
      </w:pPr>
      <w:r>
        <w:rPr>
          <w:sz w:val="20"/>
        </w:rPr>
        <w:t xml:space="preserve">(в ред. </w:t>
      </w:r>
      <w:hyperlink w:history="0" r:id="rId409"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Оценка эффективности использования субсидий осуществляется комиссией в соответствии с </w:t>
      </w:r>
      <w:hyperlink w:history="0" r:id="rId410" w:tooltip="Приказ Минсельхоза России от 28.12.2021 N 881 &quot;Об утверждении Методики оценки эффективности реализации проектов комплексного развития сельских территорий или сельских агломераций&quot; (Зарегистрировано в Минюсте России 18.03.2022 N 67799) {КонсультантПлюс}">
        <w:r>
          <w:rPr>
            <w:sz w:val="20"/>
            <w:color w:val="0000ff"/>
          </w:rPr>
          <w:t xml:space="preserve">методикой</w:t>
        </w:r>
      </w:hyperlink>
      <w:r>
        <w:rPr>
          <w:sz w:val="20"/>
        </w:rP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pPr>
        <w:pStyle w:val="0"/>
        <w:jc w:val="both"/>
      </w:pPr>
      <w:r>
        <w:rPr>
          <w:sz w:val="20"/>
        </w:rPr>
        <w:t xml:space="preserve">(в ред. </w:t>
      </w:r>
      <w:hyperlink w:history="0" r:id="rId411"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pPr>
        <w:pStyle w:val="0"/>
        <w:spacing w:before="200" w:line-rule="auto"/>
        <w:ind w:firstLine="540"/>
        <w:jc w:val="both"/>
      </w:pPr>
      <w:r>
        <w:rPr>
          <w:sz w:val="20"/>
        </w:rPr>
        <w:t xml:space="preserve">На основании результатов оценки эффективности использования субсидии субъекту Российской Федерации присваивается высокий уровень эффективности реализации проектов, или уровень эффективности реализации проектов выше среднего, или уровень эффективности реализации проектов ниже среднего, или низкий уровень эффективности реализации проектов.</w:t>
      </w:r>
    </w:p>
    <w:p>
      <w:pPr>
        <w:pStyle w:val="0"/>
        <w:jc w:val="both"/>
      </w:pPr>
      <w:r>
        <w:rPr>
          <w:sz w:val="20"/>
        </w:rPr>
        <w:t xml:space="preserve">(абзац введен </w:t>
      </w:r>
      <w:hyperlink w:history="0" r:id="rId412"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pPr>
        <w:pStyle w:val="0"/>
        <w:jc w:val="both"/>
      </w:pPr>
      <w:r>
        <w:rPr>
          <w:sz w:val="20"/>
        </w:rPr>
        <w:t xml:space="preserve">(абзац введен </w:t>
      </w:r>
      <w:hyperlink w:history="0" r:id="rId413"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 в ред. </w:t>
      </w:r>
      <w:hyperlink w:history="0" r:id="rId414" w:tooltip="Постановление Правительства РФ от 22.06.2022 N 1119 (ред. от 22.12.2023)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pPr>
        <w:pStyle w:val="0"/>
        <w:jc w:val="both"/>
      </w:pPr>
      <w:r>
        <w:rPr>
          <w:sz w:val="20"/>
        </w:rPr>
        <w:t xml:space="preserve">(абзац введен </w:t>
      </w:r>
      <w:hyperlink w:history="0" r:id="rId415" w:tooltip="Постановление Правительства РФ от 24.12.2021 N 2450 (ред. от 22.12.2023)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bookmarkStart w:id="1452" w:name="P1452"/>
    <w:bookmarkEnd w:id="1452"/>
    <w:p>
      <w:pPr>
        <w:pStyle w:val="0"/>
        <w:spacing w:before="200" w:line-rule="auto"/>
        <w:ind w:firstLine="540"/>
        <w:jc w:val="both"/>
      </w:pPr>
      <w:r>
        <w:rPr>
          <w:sz w:val="20"/>
        </w:rPr>
        <w:t xml:space="preserve">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w:t>
      </w:r>
      <w:hyperlink w:history="0" w:anchor="P1438" w:tooltip="20. Результатами использования субсидий на цели, предусмотренные пунктом 1 настоящих Правил, являются:">
        <w:r>
          <w:rPr>
            <w:sz w:val="20"/>
            <w:color w:val="0000ff"/>
          </w:rPr>
          <w:t xml:space="preserve">пункте 20</w:t>
        </w:r>
      </w:hyperlink>
      <w:r>
        <w:rPr>
          <w:sz w:val="20"/>
        </w:rPr>
        <w:t xml:space="preserve">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очередной финансовый год и плановый период.</w:t>
      </w:r>
    </w:p>
    <w:p>
      <w:pPr>
        <w:pStyle w:val="0"/>
        <w:jc w:val="both"/>
      </w:pPr>
      <w:r>
        <w:rPr>
          <w:sz w:val="20"/>
        </w:rPr>
        <w:t xml:space="preserve">(п. 20(1) введен </w:t>
      </w:r>
      <w:hyperlink w:history="0" r:id="rId416"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bookmarkStart w:id="1454" w:name="P1454"/>
    <w:bookmarkEnd w:id="1454"/>
    <w:p>
      <w:pPr>
        <w:pStyle w:val="0"/>
        <w:spacing w:before="200" w:line-rule="auto"/>
        <w:ind w:firstLine="540"/>
        <w:jc w:val="both"/>
      </w:pPr>
      <w:r>
        <w:rPr>
          <w:sz w:val="20"/>
        </w:rPr>
        <w:t xml:space="preserve">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w:history="0" r:id="rId41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"б(1)"</w:t>
        </w:r>
      </w:hyperlink>
      <w:r>
        <w:rPr>
          <w:sz w:val="20"/>
        </w:rPr>
        <w:t xml:space="preserve"> и </w:t>
      </w:r>
      <w:hyperlink w:history="0" r:id="rId41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1438" w:tooltip="20. Результатами использования субсидий на цели, предусмотренные пунктом 1 настоящих Правил, являются:">
        <w:r>
          <w:rPr>
            <w:sz w:val="20"/>
            <w:color w:val="0000ff"/>
          </w:rPr>
          <w:t xml:space="preserve">пункте 20</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41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2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предоставления субсидий.</w:t>
      </w:r>
    </w:p>
    <w:p>
      <w:pPr>
        <w:pStyle w:val="0"/>
        <w:jc w:val="both"/>
      </w:pPr>
      <w:r>
        <w:rPr>
          <w:sz w:val="20"/>
        </w:rPr>
        <w:t xml:space="preserve">(п. 21 в ред. </w:t>
      </w:r>
      <w:hyperlink w:history="0" r:id="rId421"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Постановления</w:t>
        </w:r>
      </w:hyperlink>
      <w:r>
        <w:rPr>
          <w:sz w:val="20"/>
        </w:rPr>
        <w:t xml:space="preserve"> Правительства РФ от 22.12.2023 N 2248)</w:t>
      </w:r>
    </w:p>
    <w:p>
      <w:pPr>
        <w:pStyle w:val="0"/>
        <w:spacing w:before="200" w:line-rule="auto"/>
        <w:ind w:firstLine="540"/>
        <w:jc w:val="both"/>
      </w:pPr>
      <w:r>
        <w:rPr>
          <w:sz w:val="20"/>
        </w:rPr>
        <w:t xml:space="preserve">22. Освобождение субъектов Российской Федерации от применения мер ответственности, предусмотренных </w:t>
      </w:r>
      <w:hyperlink w:history="0" w:anchor="P1454" w:tooltip="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
        <w:r>
          <w:rPr>
            <w:sz w:val="20"/>
            <w:color w:val="0000ff"/>
          </w:rPr>
          <w:t xml:space="preserve">пунктом 21</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42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spacing w:before="200" w:line-rule="auto"/>
        <w:ind w:firstLine="540"/>
        <w:jc w:val="both"/>
      </w:pPr>
      <w:r>
        <w:rPr>
          <w:sz w:val="20"/>
        </w:rPr>
        <w:t xml:space="preserve">22(1).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22(1) введен </w:t>
      </w:r>
      <w:hyperlink w:history="0" r:id="rId423"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Постановлением</w:t>
        </w:r>
      </w:hyperlink>
      <w:r>
        <w:rPr>
          <w:sz w:val="20"/>
        </w:rPr>
        <w:t xml:space="preserve"> Правительства РФ от 22.12.2023 N 2248)</w:t>
      </w:r>
    </w:p>
    <w:p>
      <w:pPr>
        <w:pStyle w:val="0"/>
        <w:spacing w:before="200" w:line-rule="auto"/>
        <w:ind w:firstLine="540"/>
        <w:jc w:val="both"/>
      </w:pPr>
      <w:r>
        <w:rPr>
          <w:sz w:val="20"/>
        </w:rPr>
        <w:t xml:space="preserve">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ВКЛЮЧЕННЫХ (ПОДЛЕЖАЩИХ ВКЛЮЧЕНИЮ)</w:t>
      </w:r>
    </w:p>
    <w:p>
      <w:pPr>
        <w:pStyle w:val="2"/>
        <w:jc w:val="center"/>
      </w:pPr>
      <w:r>
        <w:rPr>
          <w:sz w:val="20"/>
        </w:rPr>
        <w:t xml:space="preserve">В ФЕДЕРАЛЬНУЮ АДРЕСНУЮ ИНВЕСТИЦИОННУЮ ПРОГРАММУ</w:t>
      </w:r>
    </w:p>
    <w:p>
      <w:pPr>
        <w:pStyle w:val="2"/>
        <w:jc w:val="center"/>
      </w:pPr>
      <w:r>
        <w:rPr>
          <w:sz w:val="20"/>
        </w:rPr>
        <w:t xml:space="preserve">И РЕАЛИЗУЕМЫХ В РАМКАХ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pStyle w:val="0"/>
        <w:jc w:val="both"/>
      </w:pPr>
      <w:r>
        <w:rPr>
          <w:sz w:val="20"/>
        </w:rPr>
      </w:r>
    </w:p>
    <w:p>
      <w:pPr>
        <w:pStyle w:val="0"/>
        <w:ind w:firstLine="540"/>
        <w:jc w:val="both"/>
      </w:pPr>
      <w:r>
        <w:rPr>
          <w:sz w:val="20"/>
        </w:rPr>
        <w:t xml:space="preserve">Утратил силу. - </w:t>
      </w:r>
      <w:hyperlink w:history="0" r:id="rId424" w:tooltip="Постановление Правительства РФ от 22.12.2023 N 2248 &quot;О внесении изменений в постановление Правительства Российской Федерации от 31 мая 2019 г. N 696&quot; {КонсультантПлюс}">
        <w:r>
          <w:rPr>
            <w:sz w:val="20"/>
            <w:color w:val="0000ff"/>
          </w:rPr>
          <w:t xml:space="preserve">Постановление</w:t>
        </w:r>
      </w:hyperlink>
      <w:r>
        <w:rPr>
          <w:sz w:val="20"/>
        </w:rPr>
        <w:t xml:space="preserve"> Правительства РФ от 22.12.2023 N 2248.</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1487" w:name="P1487"/>
    <w:bookmarkEnd w:id="1487"/>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26.05.2021 </w:t>
            </w:r>
            <w:hyperlink w:history="0" r:id="rId425"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02.09.2021 </w:t>
            </w:r>
            <w:hyperlink w:history="0" r:id="rId426"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от 31.07.2023 </w:t>
            </w:r>
            <w:hyperlink w:history="0" r:id="rId427" w:tooltip="Постановление Правительства РФ от 31.07.2023 N 1237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hyperlink w:history="0" r:id="rId428" w:tooltip="Распоряжение Правительства РФ от 11.11.2010 N 1950-р (ред. от 05.04.2019) &lt;Об утверждении перечня государственных программ Российской Федерации&gt; (с изм. и доп., вступ. в силу с 16.04.2019) ------------ Недействующая редакция {КонсультантПлюс}">
        <w:r>
          <w:rPr>
            <w:sz w:val="20"/>
            <w:color w:val="0000ff"/>
          </w:rPr>
          <w:t xml:space="preserve">Раздел II</w:t>
        </w:r>
      </w:hyperlink>
      <w:r>
        <w:rPr>
          <w:sz w:val="20"/>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4988"/>
        <w:gridCol w:w="1700"/>
        <w:gridCol w:w="2381"/>
      </w:tblGrid>
      <w:tr>
        <w:tc>
          <w:tcPr>
            <w:tcW w:w="4988" w:type="dxa"/>
            <w:tcBorders>
              <w:top w:val="nil"/>
              <w:left w:val="nil"/>
              <w:bottom w:val="nil"/>
              <w:right w:val="nil"/>
            </w:tcBorders>
          </w:tcPr>
          <w:p>
            <w:pPr>
              <w:pStyle w:val="0"/>
            </w:pPr>
            <w:r>
              <w:rPr>
                <w:sz w:val="20"/>
              </w:rPr>
              <w:t xml:space="preserve">"Комплексное развитие сельских территорий</w:t>
            </w:r>
          </w:p>
        </w:tc>
        <w:tc>
          <w:tcPr>
            <w:tcW w:w="1700" w:type="dxa"/>
            <w:tcBorders>
              <w:top w:val="nil"/>
              <w:left w:val="nil"/>
              <w:bottom w:val="nil"/>
              <w:right w:val="nil"/>
            </w:tcBorders>
          </w:tcPr>
          <w:p>
            <w:pPr>
              <w:pStyle w:val="0"/>
              <w:jc w:val="center"/>
            </w:pPr>
            <w:r>
              <w:rPr>
                <w:sz w:val="20"/>
              </w:rPr>
              <w:t xml:space="preserve">2020 - 2025 годы</w:t>
            </w:r>
          </w:p>
        </w:tc>
        <w:tc>
          <w:tcPr>
            <w:tcW w:w="2381" w:type="dxa"/>
            <w:tcBorders>
              <w:top w:val="nil"/>
              <w:left w:val="nil"/>
              <w:bottom w:val="nil"/>
              <w:right w:val="nil"/>
            </w:tcBorders>
          </w:tcPr>
          <w:p>
            <w:pPr>
              <w:pStyle w:val="0"/>
            </w:pPr>
            <w:r>
              <w:rPr>
                <w:sz w:val="20"/>
              </w:rPr>
              <w:t xml:space="preserve">Минсельхоз России".</w:t>
            </w:r>
          </w:p>
        </w:tc>
      </w:tr>
    </w:tbl>
    <w:p>
      <w:pPr>
        <w:pStyle w:val="0"/>
        <w:jc w:val="both"/>
      </w:pPr>
      <w:r>
        <w:rPr>
          <w:sz w:val="20"/>
        </w:rPr>
      </w:r>
    </w:p>
    <w:bookmarkStart w:id="1499" w:name="P1499"/>
    <w:bookmarkEnd w:id="1499"/>
    <w:p>
      <w:pPr>
        <w:pStyle w:val="0"/>
        <w:ind w:firstLine="540"/>
        <w:jc w:val="both"/>
      </w:pPr>
      <w:r>
        <w:rPr>
          <w:sz w:val="20"/>
        </w:rPr>
        <w:t xml:space="preserve">2. В Государственной </w:t>
      </w:r>
      <w:hyperlink w:history="0" r:id="rId429"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программе</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pPr>
        <w:pStyle w:val="0"/>
        <w:spacing w:before="200" w:line-rule="auto"/>
        <w:ind w:firstLine="540"/>
        <w:jc w:val="both"/>
      </w:pPr>
      <w:r>
        <w:rPr>
          <w:sz w:val="20"/>
        </w:rPr>
        <w:t xml:space="preserve">а) в </w:t>
      </w:r>
      <w:hyperlink w:history="0" r:id="rId430"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паспорте</w:t>
        </w:r>
      </w:hyperlink>
      <w:r>
        <w:rPr>
          <w:sz w:val="20"/>
        </w:rPr>
        <w:t xml:space="preserve">:</w:t>
      </w:r>
    </w:p>
    <w:p>
      <w:pPr>
        <w:pStyle w:val="0"/>
        <w:spacing w:before="200" w:line-rule="auto"/>
        <w:ind w:firstLine="540"/>
        <w:jc w:val="both"/>
      </w:pPr>
      <w:r>
        <w:rPr>
          <w:sz w:val="20"/>
        </w:rPr>
        <w:t xml:space="preserve">в </w:t>
      </w:r>
      <w:hyperlink w:history="0" r:id="rId431"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целей Государственной программы и их значений по годам реализации, абзацы семьдесят седьмой - восемьдесят шестой исключить;</w:t>
      </w:r>
    </w:p>
    <w:p>
      <w:pPr>
        <w:pStyle w:val="0"/>
        <w:spacing w:before="200" w:line-rule="auto"/>
        <w:ind w:firstLine="540"/>
        <w:jc w:val="both"/>
      </w:pPr>
      <w:r>
        <w:rPr>
          <w:sz w:val="20"/>
        </w:rPr>
        <w:t xml:space="preserve">в </w:t>
      </w:r>
      <w:hyperlink w:history="0" r:id="rId432"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приложений к Государственной программе, абзацы одиннадцатый - тринадцатый исключить;</w:t>
      </w:r>
    </w:p>
    <w:p>
      <w:pPr>
        <w:pStyle w:val="0"/>
        <w:spacing w:before="200" w:line-rule="auto"/>
        <w:ind w:firstLine="540"/>
        <w:jc w:val="both"/>
      </w:pPr>
      <w:r>
        <w:rPr>
          <w:sz w:val="20"/>
        </w:rPr>
        <w:t xml:space="preserve">б) - д) утратили силу с 1 января 2022 года. - </w:t>
      </w:r>
      <w:hyperlink w:history="0" r:id="rId433"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spacing w:before="200" w:line-rule="auto"/>
        <w:ind w:firstLine="540"/>
        <w:jc w:val="both"/>
      </w:pPr>
      <w:r>
        <w:rPr>
          <w:sz w:val="20"/>
        </w:rPr>
        <w:t xml:space="preserve">е) в разделе II приложения N 6 к указанной Государственной программе </w:t>
      </w:r>
      <w:hyperlink w:history="0" r:id="rId434"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позицию</w:t>
        </w:r>
      </w:hyperlink>
      <w:r>
        <w:rPr>
          <w:sz w:val="20"/>
        </w:rPr>
        <w:t xml:space="preserve">, касающуюся ведомственной целевой программы "Устойчивое развитие сельских территорий", изложить в следующей редакции: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2494"/>
        <w:gridCol w:w="1502"/>
        <w:gridCol w:w="3685"/>
        <w:gridCol w:w="1468"/>
        <w:gridCol w:w="1636"/>
        <w:gridCol w:w="1720"/>
        <w:gridCol w:w="1972"/>
        <w:gridCol w:w="1477"/>
      </w:tblGrid>
      <w:tr>
        <w:tc>
          <w:tcPr>
            <w:tcW w:w="2494" w:type="dxa"/>
            <w:tcBorders>
              <w:top w:val="nil"/>
              <w:left w:val="nil"/>
              <w:bottom w:val="nil"/>
              <w:right w:val="nil"/>
            </w:tcBorders>
          </w:tcPr>
          <w:p>
            <w:pPr>
              <w:pStyle w:val="0"/>
            </w:pPr>
            <w:r>
              <w:rPr>
                <w:sz w:val="20"/>
              </w:rPr>
              <w:t xml:space="preserve">"Ведомственная целевая программа "Устойчивое развитие сельских территорий"</w:t>
            </w:r>
          </w:p>
        </w:tc>
        <w:tc>
          <w:tcPr>
            <w:tcW w:w="1502" w:type="dxa"/>
            <w:tcBorders>
              <w:top w:val="nil"/>
              <w:left w:val="nil"/>
              <w:bottom w:val="nil"/>
              <w:right w:val="nil"/>
            </w:tcBorders>
          </w:tcPr>
          <w:p>
            <w:pPr>
              <w:pStyle w:val="0"/>
              <w:jc w:val="center"/>
            </w:pPr>
            <w:r>
              <w:rPr>
                <w:sz w:val="20"/>
              </w:rPr>
              <w:t xml:space="preserve">2019 год</w:t>
            </w:r>
          </w:p>
        </w:tc>
        <w:tc>
          <w:tcPr>
            <w:tcW w:w="3685" w:type="dxa"/>
            <w:tcBorders>
              <w:top w:val="nil"/>
              <w:left w:val="nil"/>
              <w:bottom w:val="nil"/>
              <w:right w:val="nil"/>
            </w:tcBorders>
          </w:tcPr>
          <w:p>
            <w:pPr>
              <w:pStyle w:val="0"/>
            </w:pPr>
            <w:r>
              <w:rPr>
                <w:sz w:val="20"/>
              </w:rPr>
              <w:t xml:space="preserve">цель - создание в Нечерноземной зоне Российской Федерации комфортных условий жизнедеятельности в сельской местности;</w:t>
            </w:r>
          </w:p>
          <w:p>
            <w:pPr>
              <w:pStyle w:val="0"/>
            </w:pPr>
            <w:r>
              <w:rPr>
                <w:sz w:val="20"/>
              </w:rPr>
              <w:t xml:space="preserve">содействие созданию в Нечерноземной зоне Российской Федерации новых рабочих мест на селе;</w:t>
            </w:r>
          </w:p>
          <w:p>
            <w:pPr>
              <w:pStyle w:val="0"/>
            </w:pPr>
            <w:r>
              <w:rPr>
                <w:sz w:val="20"/>
              </w:rPr>
              <w:t xml:space="preserve">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pPr>
              <w:pStyle w:val="0"/>
              <w:jc w:val="center"/>
            </w:pPr>
            <w:r>
              <w:rPr>
                <w:sz w:val="20"/>
              </w:rPr>
              <w:t xml:space="preserve">8526867,6</w:t>
            </w:r>
          </w:p>
        </w:tc>
        <w:tc>
          <w:tcPr>
            <w:tcW w:w="1636" w:type="dxa"/>
            <w:tcBorders>
              <w:top w:val="nil"/>
              <w:left w:val="nil"/>
              <w:bottom w:val="nil"/>
              <w:right w:val="nil"/>
            </w:tcBorders>
          </w:tcPr>
          <w:p>
            <w:pPr>
              <w:pStyle w:val="0"/>
              <w:jc w:val="center"/>
            </w:pPr>
            <w:r>
              <w:rPr>
                <w:sz w:val="20"/>
              </w:rPr>
              <w:t xml:space="preserve">5931508</w:t>
            </w:r>
          </w:p>
        </w:tc>
        <w:tc>
          <w:tcPr>
            <w:tcW w:w="1720" w:type="dxa"/>
            <w:tcBorders>
              <w:top w:val="nil"/>
              <w:left w:val="nil"/>
              <w:bottom w:val="nil"/>
              <w:right w:val="nil"/>
            </w:tcBorders>
          </w:tcPr>
          <w:p>
            <w:pPr>
              <w:pStyle w:val="0"/>
              <w:jc w:val="center"/>
            </w:pPr>
            <w:r>
              <w:rPr>
                <w:sz w:val="20"/>
              </w:rPr>
              <w:t xml:space="preserve">-</w:t>
            </w:r>
          </w:p>
        </w:tc>
        <w:tc>
          <w:tcPr>
            <w:tcW w:w="1972" w:type="dxa"/>
            <w:tcBorders>
              <w:top w:val="nil"/>
              <w:left w:val="nil"/>
              <w:bottom w:val="nil"/>
              <w:right w:val="nil"/>
            </w:tcBorders>
          </w:tcPr>
          <w:p>
            <w:pPr>
              <w:pStyle w:val="0"/>
              <w:jc w:val="center"/>
            </w:pPr>
            <w:r>
              <w:rPr>
                <w:sz w:val="20"/>
              </w:rPr>
              <w:t xml:space="preserve">1901045,2</w:t>
            </w:r>
          </w:p>
        </w:tc>
        <w:tc>
          <w:tcPr>
            <w:tcW w:w="1477" w:type="dxa"/>
            <w:tcBorders>
              <w:top w:val="nil"/>
              <w:left w:val="nil"/>
              <w:bottom w:val="nil"/>
              <w:right w:val="nil"/>
            </w:tcBorders>
          </w:tcPr>
          <w:p>
            <w:pPr>
              <w:pStyle w:val="0"/>
              <w:jc w:val="center"/>
            </w:pPr>
            <w:r>
              <w:rPr>
                <w:sz w:val="20"/>
              </w:rPr>
              <w:t xml:space="preserve">694314,4";</w:t>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1) ввод (приобретение) жилья для граждан, проживающих в сельской местности: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- 325,73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- 64,36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том числе для молодых семей и молодых специалистов: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- 165,65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- 32,2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2) ввод в действие распределительных газовых сетей:</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- 666,61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- 304,72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3) ввод в действие локальных водопроводов: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- 561,31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- 133,5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- 13 единиц;</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- 171 единица;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- 425,35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- 192,31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ж) </w:t>
      </w:r>
      <w:hyperlink w:history="0" r:id="rId437"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приложения N 11</w:t>
        </w:r>
      </w:hyperlink>
      <w:r>
        <w:rPr>
          <w:sz w:val="20"/>
        </w:rPr>
        <w:t xml:space="preserve"> - </w:t>
      </w:r>
      <w:hyperlink w:history="0" r:id="rId438"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13</w:t>
        </w:r>
      </w:hyperlink>
      <w:r>
        <w:rPr>
          <w:sz w:val="20"/>
        </w:rPr>
        <w:t xml:space="preserve"> признать утратившими силу;</w:t>
      </w:r>
    </w:p>
    <w:p>
      <w:pPr>
        <w:pStyle w:val="0"/>
        <w:spacing w:before="200" w:line-rule="auto"/>
        <w:ind w:firstLine="540"/>
        <w:jc w:val="both"/>
      </w:pPr>
      <w:r>
        <w:rPr>
          <w:sz w:val="20"/>
        </w:rPr>
        <w:t xml:space="preserve">з) </w:t>
      </w:r>
      <w:hyperlink w:history="0" r:id="rId439"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 13</w:t>
        </w:r>
      </w:hyperlink>
      <w:r>
        <w:rPr>
          <w:sz w:val="20"/>
        </w:rPr>
        <w:t xml:space="preserve"> - </w:t>
      </w:r>
      <w:hyperlink w:history="0" r:id="rId440"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32</w:t>
        </w:r>
      </w:hyperlink>
      <w:r>
        <w:rPr>
          <w:sz w:val="20"/>
        </w:rPr>
        <w:t xml:space="preserve"> приложения N 15 к указанной Государственной программе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tc>
          <w:tcPr>
            <w:tcW w:w="524" w:type="dxa"/>
            <w:tcBorders>
              <w:top w:val="nil"/>
              <w:left w:val="nil"/>
              <w:bottom w:val="nil"/>
              <w:right w:val="nil"/>
            </w:tcBorders>
          </w:tcPr>
          <w:p>
            <w:pPr>
              <w:pStyle w:val="0"/>
              <w:jc w:val="center"/>
            </w:pPr>
            <w:r>
              <w:rPr>
                <w:sz w:val="20"/>
              </w:rPr>
              <w:t xml:space="preserve">"13.</w:t>
            </w:r>
          </w:p>
        </w:tc>
        <w:tc>
          <w:tcPr>
            <w:tcW w:w="1804" w:type="dxa"/>
            <w:tcBorders>
              <w:top w:val="nil"/>
              <w:left w:val="nil"/>
              <w:bottom w:val="nil"/>
              <w:right w:val="nil"/>
            </w:tcBorders>
          </w:tcPr>
          <w:p>
            <w:pPr>
              <w:pStyle w:val="0"/>
            </w:pPr>
            <w:r>
              <w:rPr>
                <w:sz w:val="20"/>
              </w:rPr>
              <w:t xml:space="preserve">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856,7</w:t>
            </w:r>
          </w:p>
        </w:tc>
        <w:tc>
          <w:tcPr>
            <w:tcW w:w="824" w:type="dxa"/>
            <w:tcBorders>
              <w:top w:val="nil"/>
              <w:left w:val="nil"/>
              <w:bottom w:val="nil"/>
              <w:right w:val="nil"/>
            </w:tcBorders>
          </w:tcPr>
          <w:p>
            <w:pPr>
              <w:pStyle w:val="0"/>
              <w:jc w:val="center"/>
            </w:pPr>
            <w:r>
              <w:rPr>
                <w:sz w:val="20"/>
              </w:rPr>
              <w:t xml:space="preserve">889,5</w:t>
            </w:r>
          </w:p>
        </w:tc>
        <w:tc>
          <w:tcPr>
            <w:tcW w:w="824" w:type="dxa"/>
            <w:tcBorders>
              <w:top w:val="nil"/>
              <w:left w:val="nil"/>
              <w:bottom w:val="nil"/>
              <w:right w:val="nil"/>
            </w:tcBorders>
          </w:tcPr>
          <w:p>
            <w:pPr>
              <w:pStyle w:val="0"/>
              <w:jc w:val="center"/>
            </w:pPr>
            <w:r>
              <w:rPr>
                <w:sz w:val="20"/>
              </w:rPr>
              <w:t xml:space="preserve">405,2</w:t>
            </w:r>
          </w:p>
        </w:tc>
        <w:tc>
          <w:tcPr>
            <w:tcW w:w="1024" w:type="dxa"/>
            <w:tcBorders>
              <w:top w:val="nil"/>
              <w:left w:val="nil"/>
              <w:bottom w:val="nil"/>
              <w:right w:val="nil"/>
            </w:tcBorders>
          </w:tcPr>
          <w:p>
            <w:pPr>
              <w:pStyle w:val="0"/>
              <w:jc w:val="center"/>
            </w:pPr>
            <w:r>
              <w:rPr>
                <w:sz w:val="20"/>
              </w:rPr>
              <w:t xml:space="preserve">709,78</w:t>
            </w:r>
          </w:p>
        </w:tc>
        <w:tc>
          <w:tcPr>
            <w:tcW w:w="1024" w:type="dxa"/>
            <w:tcBorders>
              <w:top w:val="nil"/>
              <w:left w:val="nil"/>
              <w:bottom w:val="nil"/>
              <w:right w:val="nil"/>
            </w:tcBorders>
          </w:tcPr>
          <w:p>
            <w:pPr>
              <w:pStyle w:val="0"/>
              <w:jc w:val="center"/>
            </w:pPr>
            <w:r>
              <w:rPr>
                <w:sz w:val="20"/>
              </w:rPr>
              <w:t xml:space="preserve">310,4</w:t>
            </w:r>
          </w:p>
        </w:tc>
        <w:tc>
          <w:tcPr>
            <w:tcW w:w="824" w:type="dxa"/>
            <w:tcBorders>
              <w:top w:val="nil"/>
              <w:left w:val="nil"/>
              <w:bottom w:val="nil"/>
              <w:right w:val="nil"/>
            </w:tcBorders>
          </w:tcPr>
          <w:p>
            <w:pPr>
              <w:pStyle w:val="0"/>
              <w:jc w:val="center"/>
            </w:pPr>
            <w:r>
              <w:rPr>
                <w:sz w:val="20"/>
              </w:rPr>
              <w:t xml:space="preserve">609,1</w:t>
            </w:r>
          </w:p>
        </w:tc>
        <w:tc>
          <w:tcPr>
            <w:tcW w:w="824" w:type="dxa"/>
            <w:tcBorders>
              <w:top w:val="nil"/>
              <w:left w:val="nil"/>
              <w:bottom w:val="nil"/>
              <w:right w:val="nil"/>
            </w:tcBorders>
          </w:tcPr>
          <w:p>
            <w:pPr>
              <w:pStyle w:val="0"/>
              <w:jc w:val="center"/>
            </w:pPr>
            <w:r>
              <w:rPr>
                <w:sz w:val="20"/>
              </w:rPr>
              <w:t xml:space="preserve">274,2</w:t>
            </w:r>
          </w:p>
        </w:tc>
        <w:tc>
          <w:tcPr>
            <w:tcW w:w="8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179,72</w:t>
            </w:r>
          </w:p>
        </w:tc>
        <w:tc>
          <w:tcPr>
            <w:tcW w:w="894" w:type="dxa"/>
            <w:tcBorders>
              <w:top w:val="nil"/>
              <w:left w:val="nil"/>
              <w:bottom w:val="nil"/>
              <w:right w:val="nil"/>
            </w:tcBorders>
          </w:tcPr>
          <w:p>
            <w:pPr>
              <w:pStyle w:val="0"/>
              <w:jc w:val="center"/>
            </w:pPr>
            <w:r>
              <w:rPr>
                <w:sz w:val="20"/>
              </w:rPr>
              <w:t xml:space="preserve">507,9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 том числе:</w:t>
            </w:r>
          </w:p>
        </w:tc>
        <w:tc>
          <w:tcPr>
            <w:tcW w:w="120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9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01" w:type="dxa"/>
            <w:tcBorders>
              <w:top w:val="nil"/>
              <w:left w:val="nil"/>
              <w:bottom w:val="nil"/>
              <w:right w:val="nil"/>
            </w:tcBorders>
          </w:tcPr>
          <w:p>
            <w:pPr>
              <w:pStyle w:val="0"/>
            </w:pPr>
            <w:r>
              <w:rPr>
                <w:sz w:val="20"/>
              </w:rPr>
            </w:r>
          </w:p>
        </w:tc>
        <w:tc>
          <w:tcPr>
            <w:tcW w:w="11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для молодых семей и молодых специалистов (ежегодно)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484,2</w:t>
            </w:r>
          </w:p>
        </w:tc>
        <w:tc>
          <w:tcPr>
            <w:tcW w:w="824" w:type="dxa"/>
            <w:tcBorders>
              <w:top w:val="nil"/>
              <w:left w:val="nil"/>
              <w:bottom w:val="nil"/>
              <w:right w:val="nil"/>
            </w:tcBorders>
          </w:tcPr>
          <w:p>
            <w:pPr>
              <w:pStyle w:val="0"/>
              <w:jc w:val="center"/>
            </w:pPr>
            <w:r>
              <w:rPr>
                <w:sz w:val="20"/>
              </w:rPr>
              <w:t xml:space="preserve">435,5</w:t>
            </w:r>
          </w:p>
        </w:tc>
        <w:tc>
          <w:tcPr>
            <w:tcW w:w="824" w:type="dxa"/>
            <w:tcBorders>
              <w:top w:val="nil"/>
              <w:left w:val="nil"/>
              <w:bottom w:val="nil"/>
              <w:right w:val="nil"/>
            </w:tcBorders>
          </w:tcPr>
          <w:p>
            <w:pPr>
              <w:pStyle w:val="0"/>
              <w:jc w:val="center"/>
            </w:pPr>
            <w:r>
              <w:rPr>
                <w:sz w:val="20"/>
              </w:rPr>
              <w:t xml:space="preserve">283,6</w:t>
            </w:r>
          </w:p>
        </w:tc>
        <w:tc>
          <w:tcPr>
            <w:tcW w:w="1024" w:type="dxa"/>
            <w:tcBorders>
              <w:top w:val="nil"/>
              <w:left w:val="nil"/>
              <w:bottom w:val="nil"/>
              <w:right w:val="nil"/>
            </w:tcBorders>
          </w:tcPr>
          <w:p>
            <w:pPr>
              <w:pStyle w:val="0"/>
              <w:jc w:val="center"/>
            </w:pPr>
            <w:r>
              <w:rPr>
                <w:sz w:val="20"/>
              </w:rPr>
              <w:t xml:space="preserve">453,57</w:t>
            </w:r>
          </w:p>
        </w:tc>
        <w:tc>
          <w:tcPr>
            <w:tcW w:w="1024" w:type="dxa"/>
            <w:tcBorders>
              <w:top w:val="nil"/>
              <w:left w:val="nil"/>
              <w:bottom w:val="nil"/>
              <w:right w:val="nil"/>
            </w:tcBorders>
          </w:tcPr>
          <w:p>
            <w:pPr>
              <w:pStyle w:val="0"/>
              <w:jc w:val="center"/>
            </w:pPr>
            <w:r>
              <w:rPr>
                <w:sz w:val="20"/>
              </w:rPr>
              <w:t xml:space="preserve">217,3</w:t>
            </w:r>
          </w:p>
        </w:tc>
        <w:tc>
          <w:tcPr>
            <w:tcW w:w="824" w:type="dxa"/>
            <w:tcBorders>
              <w:top w:val="nil"/>
              <w:left w:val="nil"/>
              <w:bottom w:val="nil"/>
              <w:right w:val="nil"/>
            </w:tcBorders>
          </w:tcPr>
          <w:p>
            <w:pPr>
              <w:pStyle w:val="0"/>
              <w:jc w:val="center"/>
            </w:pPr>
            <w:r>
              <w:rPr>
                <w:sz w:val="20"/>
              </w:rPr>
              <w:t xml:space="preserve">415,2</w:t>
            </w:r>
          </w:p>
        </w:tc>
        <w:tc>
          <w:tcPr>
            <w:tcW w:w="824" w:type="dxa"/>
            <w:tcBorders>
              <w:top w:val="nil"/>
              <w:left w:val="nil"/>
              <w:bottom w:val="nil"/>
              <w:right w:val="nil"/>
            </w:tcBorders>
          </w:tcPr>
          <w:p>
            <w:pPr>
              <w:pStyle w:val="0"/>
              <w:jc w:val="center"/>
            </w:pPr>
            <w:r>
              <w:rPr>
                <w:sz w:val="20"/>
              </w:rPr>
              <w:t xml:space="preserve">192</w:t>
            </w:r>
          </w:p>
        </w:tc>
        <w:tc>
          <w:tcPr>
            <w:tcW w:w="8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125,81</w:t>
            </w:r>
          </w:p>
        </w:tc>
        <w:tc>
          <w:tcPr>
            <w:tcW w:w="894" w:type="dxa"/>
            <w:tcBorders>
              <w:top w:val="nil"/>
              <w:left w:val="nil"/>
              <w:bottom w:val="nil"/>
              <w:right w:val="nil"/>
            </w:tcBorders>
          </w:tcPr>
          <w:p>
            <w:pPr>
              <w:pStyle w:val="0"/>
              <w:jc w:val="center"/>
            </w:pPr>
            <w:r>
              <w:rPr>
                <w:sz w:val="20"/>
              </w:rPr>
              <w:t xml:space="preserve">362,3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21,1</w:t>
            </w:r>
          </w:p>
        </w:tc>
        <w:tc>
          <w:tcPr>
            <w:tcW w:w="8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13,8</w:t>
            </w:r>
          </w:p>
        </w:tc>
        <w:tc>
          <w:tcPr>
            <w:tcW w:w="894" w:type="dxa"/>
            <w:tcBorders>
              <w:top w:val="nil"/>
              <w:left w:val="nil"/>
              <w:bottom w:val="nil"/>
              <w:right w:val="nil"/>
            </w:tcBorders>
          </w:tcPr>
          <w:p>
            <w:pPr>
              <w:pStyle w:val="0"/>
              <w:jc w:val="center"/>
            </w:pPr>
            <w:r>
              <w:rPr>
                <w:sz w:val="20"/>
              </w:rPr>
              <w:t xml:space="preserve">77,1</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14.</w:t>
            </w:r>
          </w:p>
        </w:tc>
        <w:tc>
          <w:tcPr>
            <w:tcW w:w="1804" w:type="dxa"/>
            <w:tcBorders>
              <w:top w:val="nil"/>
              <w:left w:val="nil"/>
              <w:bottom w:val="nil"/>
              <w:right w:val="nil"/>
            </w:tcBorders>
          </w:tcPr>
          <w:p>
            <w:pPr>
              <w:pStyle w:val="0"/>
            </w:pPr>
            <w:r>
              <w:rPr>
                <w:sz w:val="20"/>
              </w:rPr>
              <w:t xml:space="preserve">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2,6</w:t>
            </w:r>
          </w:p>
        </w:tc>
        <w:tc>
          <w:tcPr>
            <w:tcW w:w="824" w:type="dxa"/>
            <w:tcBorders>
              <w:top w:val="nil"/>
              <w:left w:val="nil"/>
              <w:bottom w:val="nil"/>
              <w:right w:val="nil"/>
            </w:tcBorders>
          </w:tcPr>
          <w:p>
            <w:pPr>
              <w:pStyle w:val="0"/>
              <w:jc w:val="center"/>
            </w:pPr>
            <w:r>
              <w:rPr>
                <w:sz w:val="20"/>
              </w:rPr>
              <w:t xml:space="preserve">2,9</w:t>
            </w:r>
          </w:p>
        </w:tc>
        <w:tc>
          <w:tcPr>
            <w:tcW w:w="824" w:type="dxa"/>
            <w:tcBorders>
              <w:top w:val="nil"/>
              <w:left w:val="nil"/>
              <w:bottom w:val="nil"/>
              <w:right w:val="nil"/>
            </w:tcBorders>
          </w:tcPr>
          <w:p>
            <w:pPr>
              <w:pStyle w:val="0"/>
              <w:jc w:val="center"/>
            </w:pPr>
            <w:r>
              <w:rPr>
                <w:sz w:val="20"/>
              </w:rPr>
              <w:t xml:space="preserve">3,8</w:t>
            </w:r>
          </w:p>
        </w:tc>
        <w:tc>
          <w:tcPr>
            <w:tcW w:w="1024" w:type="dxa"/>
            <w:tcBorders>
              <w:top w:val="nil"/>
              <w:left w:val="nil"/>
              <w:bottom w:val="nil"/>
              <w:right w:val="nil"/>
            </w:tcBorders>
          </w:tcPr>
          <w:p>
            <w:pPr>
              <w:pStyle w:val="0"/>
              <w:jc w:val="center"/>
            </w:pPr>
            <w:r>
              <w:rPr>
                <w:sz w:val="20"/>
              </w:rPr>
              <w:t xml:space="preserve">3,9</w:t>
            </w:r>
          </w:p>
        </w:tc>
        <w:tc>
          <w:tcPr>
            <w:tcW w:w="1024" w:type="dxa"/>
            <w:tcBorders>
              <w:top w:val="nil"/>
              <w:left w:val="nil"/>
              <w:bottom w:val="nil"/>
              <w:right w:val="nil"/>
            </w:tcBorders>
          </w:tcPr>
          <w:p>
            <w:pPr>
              <w:pStyle w:val="0"/>
              <w:jc w:val="center"/>
            </w:pPr>
            <w:r>
              <w:rPr>
                <w:sz w:val="20"/>
              </w:rPr>
              <w:t xml:space="preserve">4,9</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6,3</w:t>
            </w:r>
          </w:p>
        </w:tc>
        <w:tc>
          <w:tcPr>
            <w:tcW w:w="894" w:type="dxa"/>
            <w:tcBorders>
              <w:top w:val="nil"/>
              <w:left w:val="nil"/>
              <w:bottom w:val="nil"/>
              <w:right w:val="nil"/>
            </w:tcBorders>
          </w:tcPr>
          <w:p>
            <w:pPr>
              <w:pStyle w:val="0"/>
              <w:jc w:val="center"/>
            </w:pPr>
            <w:r>
              <w:rPr>
                <w:sz w:val="20"/>
              </w:rPr>
              <w:t xml:space="preserve">8,4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15.</w:t>
            </w:r>
          </w:p>
        </w:tc>
        <w:tc>
          <w:tcPr>
            <w:tcW w:w="1804" w:type="dxa"/>
            <w:tcBorders>
              <w:top w:val="nil"/>
              <w:left w:val="nil"/>
              <w:bottom w:val="nil"/>
              <w:right w:val="nil"/>
            </w:tcBorders>
          </w:tcPr>
          <w:p>
            <w:pPr>
              <w:pStyle w:val="0"/>
            </w:pPr>
            <w:r>
              <w:rPr>
                <w:sz w:val="20"/>
              </w:rPr>
              <w:t xml:space="preserve">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6,4</w:t>
            </w:r>
          </w:p>
        </w:tc>
        <w:tc>
          <w:tcPr>
            <w:tcW w:w="1024" w:type="dxa"/>
            <w:tcBorders>
              <w:top w:val="nil"/>
              <w:left w:val="nil"/>
              <w:bottom w:val="nil"/>
              <w:right w:val="nil"/>
            </w:tcBorders>
          </w:tcPr>
          <w:p>
            <w:pPr>
              <w:pStyle w:val="0"/>
              <w:jc w:val="center"/>
            </w:pPr>
            <w:r>
              <w:rPr>
                <w:sz w:val="20"/>
              </w:rPr>
              <w:t xml:space="preserve">6,7</w:t>
            </w:r>
          </w:p>
        </w:tc>
        <w:tc>
          <w:tcPr>
            <w:tcW w:w="1024" w:type="dxa"/>
            <w:tcBorders>
              <w:top w:val="nil"/>
              <w:left w:val="nil"/>
              <w:bottom w:val="nil"/>
              <w:right w:val="nil"/>
            </w:tcBorders>
          </w:tcPr>
          <w:p>
            <w:pPr>
              <w:pStyle w:val="0"/>
              <w:jc w:val="center"/>
            </w:pPr>
            <w:r>
              <w:rPr>
                <w:sz w:val="20"/>
              </w:rPr>
              <w:t xml:space="preserve">8,3</w:t>
            </w:r>
          </w:p>
        </w:tc>
        <w:tc>
          <w:tcPr>
            <w:tcW w:w="824" w:type="dxa"/>
            <w:tcBorders>
              <w:top w:val="nil"/>
              <w:left w:val="nil"/>
              <w:bottom w:val="nil"/>
              <w:right w:val="nil"/>
            </w:tcBorders>
          </w:tcPr>
          <w:p>
            <w:pPr>
              <w:pStyle w:val="0"/>
              <w:jc w:val="center"/>
            </w:pPr>
            <w:r>
              <w:rPr>
                <w:sz w:val="20"/>
              </w:rPr>
              <w:t xml:space="preserve">9,8</w:t>
            </w:r>
          </w:p>
        </w:tc>
        <w:tc>
          <w:tcPr>
            <w:tcW w:w="824" w:type="dxa"/>
            <w:tcBorders>
              <w:top w:val="nil"/>
              <w:left w:val="nil"/>
              <w:bottom w:val="nil"/>
              <w:right w:val="nil"/>
            </w:tcBorders>
          </w:tcPr>
          <w:p>
            <w:pPr>
              <w:pStyle w:val="0"/>
              <w:jc w:val="center"/>
            </w:pPr>
            <w:r>
              <w:rPr>
                <w:sz w:val="20"/>
              </w:rPr>
              <w:t xml:space="preserve">9,9</w:t>
            </w:r>
          </w:p>
        </w:tc>
        <w:tc>
          <w:tcPr>
            <w:tcW w:w="8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11</w:t>
            </w:r>
          </w:p>
        </w:tc>
        <w:tc>
          <w:tcPr>
            <w:tcW w:w="894" w:type="dxa"/>
            <w:tcBorders>
              <w:top w:val="nil"/>
              <w:left w:val="nil"/>
              <w:bottom w:val="nil"/>
              <w:right w:val="nil"/>
            </w:tcBorders>
          </w:tcPr>
          <w:p>
            <w:pPr>
              <w:pStyle w:val="0"/>
              <w:jc w:val="center"/>
            </w:pPr>
            <w:r>
              <w:rPr>
                <w:sz w:val="20"/>
              </w:rPr>
              <w:t xml:space="preserve">15,5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16.</w:t>
            </w:r>
          </w:p>
        </w:tc>
        <w:tc>
          <w:tcPr>
            <w:tcW w:w="1804" w:type="dxa"/>
            <w:tcBorders>
              <w:top w:val="nil"/>
              <w:left w:val="nil"/>
              <w:bottom w:val="nil"/>
              <w:right w:val="nil"/>
            </w:tcBorders>
          </w:tcPr>
          <w:p>
            <w:pPr>
              <w:pStyle w:val="0"/>
            </w:pPr>
            <w:r>
              <w:rPr>
                <w:sz w:val="20"/>
              </w:rPr>
              <w:t xml:space="preserve">Ввод в действие общеобразовательных организаций</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4,63</w:t>
            </w:r>
          </w:p>
        </w:tc>
        <w:tc>
          <w:tcPr>
            <w:tcW w:w="824" w:type="dxa"/>
            <w:tcBorders>
              <w:top w:val="nil"/>
              <w:left w:val="nil"/>
              <w:bottom w:val="nil"/>
              <w:right w:val="nil"/>
            </w:tcBorders>
          </w:tcPr>
          <w:p>
            <w:pPr>
              <w:pStyle w:val="0"/>
              <w:jc w:val="center"/>
            </w:pPr>
            <w:r>
              <w:rPr>
                <w:sz w:val="20"/>
              </w:rPr>
              <w:t xml:space="preserve">1,14</w:t>
            </w:r>
          </w:p>
        </w:tc>
        <w:tc>
          <w:tcPr>
            <w:tcW w:w="1024" w:type="dxa"/>
            <w:tcBorders>
              <w:top w:val="nil"/>
              <w:left w:val="nil"/>
              <w:bottom w:val="nil"/>
              <w:right w:val="nil"/>
            </w:tcBorders>
          </w:tcPr>
          <w:p>
            <w:pPr>
              <w:pStyle w:val="0"/>
              <w:jc w:val="center"/>
            </w:pPr>
            <w:r>
              <w:rPr>
                <w:sz w:val="20"/>
              </w:rPr>
              <w:t xml:space="preserve">2,82</w:t>
            </w:r>
          </w:p>
        </w:tc>
        <w:tc>
          <w:tcPr>
            <w:tcW w:w="1024" w:type="dxa"/>
            <w:tcBorders>
              <w:top w:val="nil"/>
              <w:left w:val="nil"/>
              <w:bottom w:val="nil"/>
              <w:right w:val="nil"/>
            </w:tcBorders>
          </w:tcPr>
          <w:p>
            <w:pPr>
              <w:pStyle w:val="0"/>
              <w:jc w:val="center"/>
            </w:pPr>
            <w:r>
              <w:rPr>
                <w:sz w:val="20"/>
              </w:rPr>
              <w:t xml:space="preserve">0,91</w:t>
            </w:r>
          </w:p>
        </w:tc>
        <w:tc>
          <w:tcPr>
            <w:tcW w:w="824" w:type="dxa"/>
            <w:tcBorders>
              <w:top w:val="nil"/>
              <w:left w:val="nil"/>
              <w:bottom w:val="nil"/>
              <w:right w:val="nil"/>
            </w:tcBorders>
          </w:tcPr>
          <w:p>
            <w:pPr>
              <w:pStyle w:val="0"/>
              <w:jc w:val="center"/>
            </w:pPr>
            <w:r>
              <w:rPr>
                <w:sz w:val="20"/>
              </w:rPr>
              <w:t xml:space="preserve">1,98</w:t>
            </w:r>
          </w:p>
        </w:tc>
        <w:tc>
          <w:tcPr>
            <w:tcW w:w="824" w:type="dxa"/>
            <w:tcBorders>
              <w:top w:val="nil"/>
              <w:left w:val="nil"/>
              <w:bottom w:val="nil"/>
              <w:right w:val="nil"/>
            </w:tcBorders>
          </w:tcPr>
          <w:p>
            <w:pPr>
              <w:pStyle w:val="0"/>
              <w:jc w:val="center"/>
            </w:pPr>
            <w:r>
              <w:rPr>
                <w:sz w:val="20"/>
              </w:rPr>
              <w:t xml:space="preserve">0,79</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3,4</w:t>
            </w:r>
          </w:p>
        </w:tc>
        <w:tc>
          <w:tcPr>
            <w:tcW w:w="894" w:type="dxa"/>
            <w:tcBorders>
              <w:top w:val="nil"/>
              <w:left w:val="nil"/>
              <w:bottom w:val="nil"/>
              <w:right w:val="nil"/>
            </w:tcBorders>
          </w:tcPr>
          <w:p>
            <w:pPr>
              <w:pStyle w:val="0"/>
              <w:jc w:val="center"/>
            </w:pPr>
            <w:r>
              <w:rPr>
                <w:sz w:val="20"/>
              </w:rPr>
              <w:t xml:space="preserve">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17.</w:t>
            </w:r>
          </w:p>
        </w:tc>
        <w:tc>
          <w:tcPr>
            <w:tcW w:w="1804" w:type="dxa"/>
            <w:tcBorders>
              <w:top w:val="nil"/>
              <w:left w:val="nil"/>
              <w:bottom w:val="nil"/>
              <w:right w:val="nil"/>
            </w:tcBorders>
          </w:tcPr>
          <w:p>
            <w:pPr>
              <w:pStyle w:val="0"/>
            </w:pPr>
            <w:r>
              <w:rPr>
                <w:sz w:val="20"/>
              </w:rPr>
              <w:t xml:space="preserve">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2,9</w:t>
            </w:r>
          </w:p>
        </w:tc>
        <w:tc>
          <w:tcPr>
            <w:tcW w:w="1024" w:type="dxa"/>
            <w:tcBorders>
              <w:top w:val="nil"/>
              <w:left w:val="nil"/>
              <w:bottom w:val="nil"/>
              <w:right w:val="nil"/>
            </w:tcBorders>
          </w:tcPr>
          <w:p>
            <w:pPr>
              <w:pStyle w:val="0"/>
              <w:jc w:val="center"/>
            </w:pPr>
            <w:r>
              <w:rPr>
                <w:sz w:val="20"/>
              </w:rPr>
              <w:t xml:space="preserve">5,5</w:t>
            </w:r>
          </w:p>
        </w:tc>
        <w:tc>
          <w:tcPr>
            <w:tcW w:w="10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7,1</w:t>
            </w:r>
          </w:p>
        </w:tc>
        <w:tc>
          <w:tcPr>
            <w:tcW w:w="824" w:type="dxa"/>
            <w:tcBorders>
              <w:top w:val="nil"/>
              <w:left w:val="nil"/>
              <w:bottom w:val="nil"/>
              <w:right w:val="nil"/>
            </w:tcBorders>
          </w:tcPr>
          <w:p>
            <w:pPr>
              <w:pStyle w:val="0"/>
              <w:jc w:val="center"/>
            </w:pPr>
            <w:r>
              <w:rPr>
                <w:sz w:val="20"/>
              </w:rPr>
              <w:t xml:space="preserve">7,2</w:t>
            </w:r>
          </w:p>
        </w:tc>
        <w:tc>
          <w:tcPr>
            <w:tcW w:w="8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7,8</w:t>
            </w:r>
          </w:p>
        </w:tc>
        <w:tc>
          <w:tcPr>
            <w:tcW w:w="894" w:type="dxa"/>
            <w:tcBorders>
              <w:top w:val="nil"/>
              <w:left w:val="nil"/>
              <w:bottom w:val="nil"/>
              <w:right w:val="nil"/>
            </w:tcBorders>
          </w:tcPr>
          <w:p>
            <w:pPr>
              <w:pStyle w:val="0"/>
              <w:jc w:val="center"/>
            </w:pPr>
            <w:r>
              <w:rPr>
                <w:sz w:val="20"/>
              </w:rPr>
              <w:t xml:space="preserve">7,6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18.</w:t>
            </w:r>
          </w:p>
        </w:tc>
        <w:tc>
          <w:tcPr>
            <w:tcW w:w="1804" w:type="dxa"/>
            <w:tcBorders>
              <w:top w:val="nil"/>
              <w:left w:val="nil"/>
              <w:bottom w:val="nil"/>
              <w:right w:val="nil"/>
            </w:tcBorders>
          </w:tcPr>
          <w:p>
            <w:pPr>
              <w:pStyle w:val="0"/>
            </w:pPr>
            <w:r>
              <w:rPr>
                <w:sz w:val="20"/>
              </w:rPr>
              <w:t xml:space="preserve">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132</w:t>
            </w:r>
          </w:p>
        </w:tc>
        <w:tc>
          <w:tcPr>
            <w:tcW w:w="824" w:type="dxa"/>
            <w:tcBorders>
              <w:top w:val="nil"/>
              <w:left w:val="nil"/>
              <w:bottom w:val="nil"/>
              <w:right w:val="nil"/>
            </w:tcBorders>
          </w:tcPr>
          <w:p>
            <w:pPr>
              <w:pStyle w:val="0"/>
              <w:jc w:val="center"/>
            </w:pPr>
            <w:r>
              <w:rPr>
                <w:sz w:val="20"/>
              </w:rPr>
              <w:t xml:space="preserve">175</w:t>
            </w:r>
          </w:p>
        </w:tc>
        <w:tc>
          <w:tcPr>
            <w:tcW w:w="824" w:type="dxa"/>
            <w:tcBorders>
              <w:top w:val="nil"/>
              <w:left w:val="nil"/>
              <w:bottom w:val="nil"/>
              <w:right w:val="nil"/>
            </w:tcBorders>
          </w:tcPr>
          <w:p>
            <w:pPr>
              <w:pStyle w:val="0"/>
              <w:jc w:val="center"/>
            </w:pPr>
            <w:r>
              <w:rPr>
                <w:sz w:val="20"/>
              </w:rPr>
              <w:t xml:space="preserve">105</w:t>
            </w:r>
          </w:p>
        </w:tc>
        <w:tc>
          <w:tcPr>
            <w:tcW w:w="824" w:type="dxa"/>
            <w:tcBorders>
              <w:top w:val="nil"/>
              <w:left w:val="nil"/>
              <w:bottom w:val="nil"/>
              <w:right w:val="nil"/>
            </w:tcBorders>
          </w:tcPr>
          <w:p>
            <w:pPr>
              <w:pStyle w:val="0"/>
              <w:jc w:val="center"/>
            </w:pPr>
            <w:r>
              <w:rPr>
                <w:sz w:val="20"/>
              </w:rPr>
              <w:t xml:space="preserve">159</w:t>
            </w:r>
          </w:p>
        </w:tc>
        <w:tc>
          <w:tcPr>
            <w:tcW w:w="824" w:type="dxa"/>
            <w:tcBorders>
              <w:top w:val="nil"/>
              <w:left w:val="nil"/>
              <w:bottom w:val="nil"/>
              <w:right w:val="nil"/>
            </w:tcBorders>
          </w:tcPr>
          <w:p>
            <w:pPr>
              <w:pStyle w:val="0"/>
              <w:jc w:val="center"/>
            </w:pPr>
            <w:r>
              <w:rPr>
                <w:sz w:val="20"/>
              </w:rPr>
              <w:t xml:space="preserve">44</w:t>
            </w:r>
          </w:p>
        </w:tc>
        <w:tc>
          <w:tcPr>
            <w:tcW w:w="1024" w:type="dxa"/>
            <w:tcBorders>
              <w:top w:val="nil"/>
              <w:left w:val="nil"/>
              <w:bottom w:val="nil"/>
              <w:right w:val="nil"/>
            </w:tcBorders>
          </w:tcPr>
          <w:p>
            <w:pPr>
              <w:pStyle w:val="0"/>
              <w:jc w:val="center"/>
            </w:pPr>
            <w:r>
              <w:rPr>
                <w:sz w:val="20"/>
              </w:rPr>
              <w:t xml:space="preserve">146</w:t>
            </w:r>
          </w:p>
        </w:tc>
        <w:tc>
          <w:tcPr>
            <w:tcW w:w="1024" w:type="dxa"/>
            <w:tcBorders>
              <w:top w:val="nil"/>
              <w:left w:val="nil"/>
              <w:bottom w:val="nil"/>
              <w:right w:val="nil"/>
            </w:tcBorders>
          </w:tcPr>
          <w:p>
            <w:pPr>
              <w:pStyle w:val="0"/>
              <w:jc w:val="center"/>
            </w:pPr>
            <w:r>
              <w:rPr>
                <w:sz w:val="20"/>
              </w:rPr>
              <w:t xml:space="preserve">35</w:t>
            </w:r>
          </w:p>
        </w:tc>
        <w:tc>
          <w:tcPr>
            <w:tcW w:w="824" w:type="dxa"/>
            <w:tcBorders>
              <w:top w:val="nil"/>
              <w:left w:val="nil"/>
              <w:bottom w:val="nil"/>
              <w:right w:val="nil"/>
            </w:tcBorders>
          </w:tcPr>
          <w:p>
            <w:pPr>
              <w:pStyle w:val="0"/>
              <w:jc w:val="center"/>
            </w:pPr>
            <w:r>
              <w:rPr>
                <w:sz w:val="20"/>
              </w:rPr>
              <w:t xml:space="preserve">129</w:t>
            </w:r>
          </w:p>
        </w:tc>
        <w:tc>
          <w:tcPr>
            <w:tcW w:w="824" w:type="dxa"/>
            <w:tcBorders>
              <w:top w:val="nil"/>
              <w:left w:val="nil"/>
              <w:bottom w:val="nil"/>
              <w:right w:val="nil"/>
            </w:tcBorders>
          </w:tcPr>
          <w:p>
            <w:pPr>
              <w:pStyle w:val="0"/>
              <w:jc w:val="center"/>
            </w:pPr>
            <w:r>
              <w:rPr>
                <w:sz w:val="20"/>
              </w:rPr>
              <w:t xml:space="preserve">30</w:t>
            </w:r>
          </w:p>
        </w:tc>
        <w:tc>
          <w:tcPr>
            <w:tcW w:w="8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24</w:t>
            </w:r>
          </w:p>
        </w:tc>
        <w:tc>
          <w:tcPr>
            <w:tcW w:w="894" w:type="dxa"/>
            <w:tcBorders>
              <w:top w:val="nil"/>
              <w:left w:val="nil"/>
              <w:bottom w:val="nil"/>
              <w:right w:val="nil"/>
            </w:tcBorders>
          </w:tcPr>
          <w:p>
            <w:pPr>
              <w:pStyle w:val="0"/>
              <w:jc w:val="center"/>
            </w:pPr>
            <w:r>
              <w:rPr>
                <w:sz w:val="20"/>
              </w:rPr>
              <w:t xml:space="preserve">78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19.</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68,4</w:t>
            </w:r>
          </w:p>
        </w:tc>
        <w:tc>
          <w:tcPr>
            <w:tcW w:w="824" w:type="dxa"/>
            <w:tcBorders>
              <w:top w:val="nil"/>
              <w:left w:val="nil"/>
              <w:bottom w:val="nil"/>
              <w:right w:val="nil"/>
            </w:tcBorders>
          </w:tcPr>
          <w:p>
            <w:pPr>
              <w:pStyle w:val="0"/>
              <w:jc w:val="center"/>
            </w:pPr>
            <w:r>
              <w:rPr>
                <w:sz w:val="20"/>
              </w:rPr>
              <w:t xml:space="preserve">91,7</w:t>
            </w:r>
          </w:p>
        </w:tc>
        <w:tc>
          <w:tcPr>
            <w:tcW w:w="824" w:type="dxa"/>
            <w:tcBorders>
              <w:top w:val="nil"/>
              <w:left w:val="nil"/>
              <w:bottom w:val="nil"/>
              <w:right w:val="nil"/>
            </w:tcBorders>
          </w:tcPr>
          <w:p>
            <w:pPr>
              <w:pStyle w:val="0"/>
              <w:jc w:val="center"/>
            </w:pPr>
            <w:r>
              <w:rPr>
                <w:sz w:val="20"/>
              </w:rPr>
              <w:t xml:space="preserve">97</w:t>
            </w:r>
          </w:p>
        </w:tc>
        <w:tc>
          <w:tcPr>
            <w:tcW w:w="1024" w:type="dxa"/>
            <w:tcBorders>
              <w:top w:val="nil"/>
              <w:left w:val="nil"/>
              <w:bottom w:val="nil"/>
              <w:right w:val="nil"/>
            </w:tcBorders>
          </w:tcPr>
          <w:p>
            <w:pPr>
              <w:pStyle w:val="0"/>
              <w:jc w:val="center"/>
            </w:pPr>
            <w:r>
              <w:rPr>
                <w:sz w:val="20"/>
              </w:rPr>
              <w:t xml:space="preserve">166,6</w:t>
            </w:r>
          </w:p>
        </w:tc>
        <w:tc>
          <w:tcPr>
            <w:tcW w:w="1024" w:type="dxa"/>
            <w:tcBorders>
              <w:top w:val="nil"/>
              <w:left w:val="nil"/>
              <w:bottom w:val="nil"/>
              <w:right w:val="nil"/>
            </w:tcBorders>
          </w:tcPr>
          <w:p>
            <w:pPr>
              <w:pStyle w:val="0"/>
              <w:jc w:val="center"/>
            </w:pPr>
            <w:r>
              <w:rPr>
                <w:sz w:val="20"/>
              </w:rPr>
              <w:t xml:space="preserve">189,4</w:t>
            </w:r>
          </w:p>
        </w:tc>
        <w:tc>
          <w:tcPr>
            <w:tcW w:w="824" w:type="dxa"/>
            <w:tcBorders>
              <w:top w:val="nil"/>
              <w:left w:val="nil"/>
              <w:bottom w:val="nil"/>
              <w:right w:val="nil"/>
            </w:tcBorders>
          </w:tcPr>
          <w:p>
            <w:pPr>
              <w:pStyle w:val="0"/>
              <w:jc w:val="center"/>
            </w:pPr>
            <w:r>
              <w:rPr>
                <w:sz w:val="20"/>
              </w:rPr>
              <w:t xml:space="preserve">256,4</w:t>
            </w:r>
          </w:p>
        </w:tc>
        <w:tc>
          <w:tcPr>
            <w:tcW w:w="824" w:type="dxa"/>
            <w:tcBorders>
              <w:top w:val="nil"/>
              <w:left w:val="nil"/>
              <w:bottom w:val="nil"/>
              <w:right w:val="nil"/>
            </w:tcBorders>
          </w:tcPr>
          <w:p>
            <w:pPr>
              <w:pStyle w:val="0"/>
              <w:jc w:val="center"/>
            </w:pPr>
            <w:r>
              <w:rPr>
                <w:sz w:val="20"/>
              </w:rPr>
              <w:t xml:space="preserve">275,9</w:t>
            </w:r>
          </w:p>
        </w:tc>
        <w:tc>
          <w:tcPr>
            <w:tcW w:w="8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291,5</w:t>
            </w:r>
          </w:p>
        </w:tc>
        <w:tc>
          <w:tcPr>
            <w:tcW w:w="894" w:type="dxa"/>
            <w:tcBorders>
              <w:top w:val="nil"/>
              <w:left w:val="nil"/>
              <w:bottom w:val="nil"/>
              <w:right w:val="nil"/>
            </w:tcBorders>
          </w:tcPr>
          <w:p>
            <w:pPr>
              <w:pStyle w:val="0"/>
              <w:jc w:val="center"/>
            </w:pPr>
            <w:r>
              <w:rPr>
                <w:sz w:val="20"/>
              </w:rPr>
              <w:t xml:space="preserve">399,4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20.</w:t>
            </w:r>
          </w:p>
        </w:tc>
        <w:tc>
          <w:tcPr>
            <w:tcW w:w="1804" w:type="dxa"/>
            <w:tcBorders>
              <w:top w:val="nil"/>
              <w:left w:val="nil"/>
              <w:bottom w:val="nil"/>
              <w:right w:val="nil"/>
            </w:tcBorders>
          </w:tcPr>
          <w:p>
            <w:pPr>
              <w:pStyle w:val="0"/>
            </w:pPr>
            <w:r>
              <w:rPr>
                <w:sz w:val="20"/>
              </w:rPr>
              <w:t xml:space="preserve">Ввод в действие плоскостных спортивных сооружений</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63,7</w:t>
            </w:r>
          </w:p>
        </w:tc>
        <w:tc>
          <w:tcPr>
            <w:tcW w:w="824" w:type="dxa"/>
            <w:tcBorders>
              <w:top w:val="nil"/>
              <w:left w:val="nil"/>
              <w:bottom w:val="nil"/>
              <w:right w:val="nil"/>
            </w:tcBorders>
          </w:tcPr>
          <w:p>
            <w:pPr>
              <w:pStyle w:val="0"/>
              <w:jc w:val="center"/>
            </w:pPr>
            <w:r>
              <w:rPr>
                <w:sz w:val="20"/>
              </w:rPr>
              <w:t xml:space="preserve">155,7</w:t>
            </w:r>
          </w:p>
        </w:tc>
        <w:tc>
          <w:tcPr>
            <w:tcW w:w="824" w:type="dxa"/>
            <w:tcBorders>
              <w:top w:val="nil"/>
              <w:left w:val="nil"/>
              <w:bottom w:val="nil"/>
              <w:right w:val="nil"/>
            </w:tcBorders>
          </w:tcPr>
          <w:p>
            <w:pPr>
              <w:pStyle w:val="0"/>
              <w:jc w:val="center"/>
            </w:pPr>
            <w:r>
              <w:rPr>
                <w:sz w:val="20"/>
              </w:rPr>
              <w:t xml:space="preserve">26,1</w:t>
            </w:r>
          </w:p>
        </w:tc>
        <w:tc>
          <w:tcPr>
            <w:tcW w:w="1024" w:type="dxa"/>
            <w:tcBorders>
              <w:top w:val="nil"/>
              <w:left w:val="nil"/>
              <w:bottom w:val="nil"/>
              <w:right w:val="nil"/>
            </w:tcBorders>
          </w:tcPr>
          <w:p>
            <w:pPr>
              <w:pStyle w:val="0"/>
              <w:jc w:val="center"/>
            </w:pPr>
            <w:r>
              <w:rPr>
                <w:sz w:val="20"/>
              </w:rPr>
              <w:t xml:space="preserve">98,07</w:t>
            </w:r>
          </w:p>
        </w:tc>
        <w:tc>
          <w:tcPr>
            <w:tcW w:w="1024" w:type="dxa"/>
            <w:tcBorders>
              <w:top w:val="nil"/>
              <w:left w:val="nil"/>
              <w:bottom w:val="nil"/>
              <w:right w:val="nil"/>
            </w:tcBorders>
          </w:tcPr>
          <w:p>
            <w:pPr>
              <w:pStyle w:val="0"/>
              <w:jc w:val="center"/>
            </w:pPr>
            <w:r>
              <w:rPr>
                <w:sz w:val="20"/>
              </w:rPr>
              <w:t xml:space="preserve">20,5</w:t>
            </w:r>
          </w:p>
        </w:tc>
        <w:tc>
          <w:tcPr>
            <w:tcW w:w="824" w:type="dxa"/>
            <w:tcBorders>
              <w:top w:val="nil"/>
              <w:left w:val="nil"/>
              <w:bottom w:val="nil"/>
              <w:right w:val="nil"/>
            </w:tcBorders>
          </w:tcPr>
          <w:p>
            <w:pPr>
              <w:pStyle w:val="0"/>
              <w:jc w:val="center"/>
            </w:pPr>
            <w:r>
              <w:rPr>
                <w:sz w:val="20"/>
              </w:rPr>
              <w:t xml:space="preserve">92,4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14,1</w:t>
            </w:r>
          </w:p>
        </w:tc>
        <w:tc>
          <w:tcPr>
            <w:tcW w:w="894" w:type="dxa"/>
            <w:tcBorders>
              <w:top w:val="nil"/>
              <w:left w:val="nil"/>
              <w:bottom w:val="nil"/>
              <w:right w:val="nil"/>
            </w:tcBorders>
          </w:tcPr>
          <w:p>
            <w:pPr>
              <w:pStyle w:val="0"/>
              <w:jc w:val="center"/>
            </w:pPr>
            <w:r>
              <w:rPr>
                <w:sz w:val="20"/>
              </w:rPr>
              <w:t xml:space="preserve">119,2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21.</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32,7</w:t>
            </w:r>
          </w:p>
        </w:tc>
        <w:tc>
          <w:tcPr>
            <w:tcW w:w="824" w:type="dxa"/>
            <w:tcBorders>
              <w:top w:val="nil"/>
              <w:left w:val="nil"/>
              <w:bottom w:val="nil"/>
              <w:right w:val="nil"/>
            </w:tcBorders>
          </w:tcPr>
          <w:p>
            <w:pPr>
              <w:pStyle w:val="0"/>
              <w:jc w:val="center"/>
            </w:pPr>
            <w:r>
              <w:rPr>
                <w:sz w:val="20"/>
              </w:rPr>
              <w:t xml:space="preserve">88,9</w:t>
            </w:r>
          </w:p>
        </w:tc>
        <w:tc>
          <w:tcPr>
            <w:tcW w:w="824" w:type="dxa"/>
            <w:tcBorders>
              <w:top w:val="nil"/>
              <w:left w:val="nil"/>
              <w:bottom w:val="nil"/>
              <w:right w:val="nil"/>
            </w:tcBorders>
          </w:tcPr>
          <w:p>
            <w:pPr>
              <w:pStyle w:val="0"/>
              <w:jc w:val="center"/>
            </w:pPr>
            <w:r>
              <w:rPr>
                <w:sz w:val="20"/>
              </w:rPr>
              <w:t xml:space="preserve">46,1</w:t>
            </w:r>
          </w:p>
        </w:tc>
        <w:tc>
          <w:tcPr>
            <w:tcW w:w="1024" w:type="dxa"/>
            <w:tcBorders>
              <w:top w:val="nil"/>
              <w:left w:val="nil"/>
              <w:bottom w:val="nil"/>
              <w:right w:val="nil"/>
            </w:tcBorders>
          </w:tcPr>
          <w:p>
            <w:pPr>
              <w:pStyle w:val="0"/>
              <w:jc w:val="center"/>
            </w:pPr>
            <w:r>
              <w:rPr>
                <w:sz w:val="20"/>
              </w:rPr>
              <w:t xml:space="preserve">111</w:t>
            </w:r>
          </w:p>
        </w:tc>
        <w:tc>
          <w:tcPr>
            <w:tcW w:w="1024" w:type="dxa"/>
            <w:tcBorders>
              <w:top w:val="nil"/>
              <w:left w:val="nil"/>
              <w:bottom w:val="nil"/>
              <w:right w:val="nil"/>
            </w:tcBorders>
          </w:tcPr>
          <w:p>
            <w:pPr>
              <w:pStyle w:val="0"/>
              <w:jc w:val="center"/>
            </w:pPr>
            <w:r>
              <w:rPr>
                <w:sz w:val="20"/>
              </w:rPr>
              <w:t xml:space="preserve">121,5</w:t>
            </w:r>
          </w:p>
        </w:tc>
        <w:tc>
          <w:tcPr>
            <w:tcW w:w="824" w:type="dxa"/>
            <w:tcBorders>
              <w:top w:val="nil"/>
              <w:left w:val="nil"/>
              <w:bottom w:val="nil"/>
              <w:right w:val="nil"/>
            </w:tcBorders>
          </w:tcPr>
          <w:p>
            <w:pPr>
              <w:pStyle w:val="0"/>
              <w:jc w:val="center"/>
            </w:pPr>
            <w:r>
              <w:rPr>
                <w:sz w:val="20"/>
              </w:rPr>
              <w:t xml:space="preserve">197,4</w:t>
            </w:r>
          </w:p>
        </w:tc>
        <w:tc>
          <w:tcPr>
            <w:tcW w:w="824" w:type="dxa"/>
            <w:tcBorders>
              <w:top w:val="nil"/>
              <w:left w:val="nil"/>
              <w:bottom w:val="nil"/>
              <w:right w:val="nil"/>
            </w:tcBorders>
          </w:tcPr>
          <w:p>
            <w:pPr>
              <w:pStyle w:val="0"/>
              <w:jc w:val="center"/>
            </w:pPr>
            <w:r>
              <w:rPr>
                <w:sz w:val="20"/>
              </w:rPr>
              <w:t xml:space="preserve">206,6</w:t>
            </w:r>
          </w:p>
        </w:tc>
        <w:tc>
          <w:tcPr>
            <w:tcW w:w="8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213,8</w:t>
            </w:r>
          </w:p>
        </w:tc>
        <w:tc>
          <w:tcPr>
            <w:tcW w:w="894" w:type="dxa"/>
            <w:tcBorders>
              <w:top w:val="nil"/>
              <w:left w:val="nil"/>
              <w:bottom w:val="nil"/>
              <w:right w:val="nil"/>
            </w:tcBorders>
          </w:tcPr>
          <w:p>
            <w:pPr>
              <w:pStyle w:val="0"/>
              <w:jc w:val="center"/>
            </w:pPr>
            <w:r>
              <w:rPr>
                <w:sz w:val="20"/>
              </w:rPr>
              <w:t xml:space="preserve">487,9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22.</w:t>
            </w:r>
          </w:p>
        </w:tc>
        <w:tc>
          <w:tcPr>
            <w:tcW w:w="1804" w:type="dxa"/>
            <w:tcBorders>
              <w:top w:val="nil"/>
              <w:left w:val="nil"/>
              <w:bottom w:val="nil"/>
              <w:right w:val="nil"/>
            </w:tcBorders>
          </w:tcPr>
          <w:p>
            <w:pPr>
              <w:pStyle w:val="0"/>
            </w:pPr>
            <w:r>
              <w:rPr>
                <w:sz w:val="20"/>
              </w:rPr>
              <w:t xml:space="preserve">Ввод в действие учреждений культурно-досугового типа</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0,56</w:t>
            </w:r>
          </w:p>
        </w:tc>
        <w:tc>
          <w:tcPr>
            <w:tcW w:w="824" w:type="dxa"/>
            <w:tcBorders>
              <w:top w:val="nil"/>
              <w:left w:val="nil"/>
              <w:bottom w:val="nil"/>
              <w:right w:val="nil"/>
            </w:tcBorders>
          </w:tcPr>
          <w:p>
            <w:pPr>
              <w:pStyle w:val="0"/>
              <w:jc w:val="center"/>
            </w:pPr>
            <w:r>
              <w:rPr>
                <w:sz w:val="20"/>
              </w:rPr>
              <w:t xml:space="preserve">2,25</w:t>
            </w:r>
          </w:p>
        </w:tc>
        <w:tc>
          <w:tcPr>
            <w:tcW w:w="824" w:type="dxa"/>
            <w:tcBorders>
              <w:top w:val="nil"/>
              <w:left w:val="nil"/>
              <w:bottom w:val="nil"/>
              <w:right w:val="nil"/>
            </w:tcBorders>
          </w:tcPr>
          <w:p>
            <w:pPr>
              <w:pStyle w:val="0"/>
              <w:jc w:val="center"/>
            </w:pPr>
            <w:r>
              <w:rPr>
                <w:sz w:val="20"/>
              </w:rPr>
              <w:t xml:space="preserve">0,49</w:t>
            </w:r>
          </w:p>
        </w:tc>
        <w:tc>
          <w:tcPr>
            <w:tcW w:w="8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0,36</w:t>
            </w:r>
          </w:p>
        </w:tc>
        <w:tc>
          <w:tcPr>
            <w:tcW w:w="894" w:type="dxa"/>
            <w:tcBorders>
              <w:top w:val="nil"/>
              <w:left w:val="nil"/>
              <w:bottom w:val="nil"/>
              <w:right w:val="nil"/>
            </w:tcBorders>
          </w:tcPr>
          <w:p>
            <w:pPr>
              <w:pStyle w:val="0"/>
              <w:jc w:val="center"/>
            </w:pPr>
            <w:r>
              <w:rPr>
                <w:sz w:val="20"/>
              </w:rPr>
              <w:t xml:space="preserve">1,3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23.</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28,3</w:t>
            </w:r>
          </w:p>
        </w:tc>
        <w:tc>
          <w:tcPr>
            <w:tcW w:w="8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30,7</w:t>
            </w:r>
          </w:p>
        </w:tc>
        <w:tc>
          <w:tcPr>
            <w:tcW w:w="894" w:type="dxa"/>
            <w:tcBorders>
              <w:top w:val="nil"/>
              <w:left w:val="nil"/>
              <w:bottom w:val="nil"/>
              <w:right w:val="nil"/>
            </w:tcBorders>
          </w:tcPr>
          <w:p>
            <w:pPr>
              <w:pStyle w:val="0"/>
              <w:jc w:val="center"/>
            </w:pPr>
            <w:r>
              <w:rPr>
                <w:sz w:val="20"/>
              </w:rPr>
              <w:t xml:space="preserve">127,5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24.</w:t>
            </w:r>
          </w:p>
        </w:tc>
        <w:tc>
          <w:tcPr>
            <w:tcW w:w="1804" w:type="dxa"/>
            <w:tcBorders>
              <w:top w:val="nil"/>
              <w:left w:val="nil"/>
              <w:bottom w:val="nil"/>
              <w:right w:val="nil"/>
            </w:tcBorders>
          </w:tcPr>
          <w:p>
            <w:pPr>
              <w:pStyle w:val="0"/>
            </w:pPr>
            <w:r>
              <w:rPr>
                <w:sz w:val="20"/>
              </w:rPr>
              <w:t xml:space="preserve">Ввод в действие распределительных газовых сетей</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3,8</w:t>
            </w:r>
          </w:p>
        </w:tc>
        <w:tc>
          <w:tcPr>
            <w:tcW w:w="824" w:type="dxa"/>
            <w:tcBorders>
              <w:top w:val="nil"/>
              <w:left w:val="nil"/>
              <w:bottom w:val="nil"/>
              <w:right w:val="nil"/>
            </w:tcBorders>
          </w:tcPr>
          <w:p>
            <w:pPr>
              <w:pStyle w:val="0"/>
              <w:jc w:val="center"/>
            </w:pPr>
            <w:r>
              <w:rPr>
                <w:sz w:val="20"/>
              </w:rPr>
              <w:t xml:space="preserve">3,3</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1,17</w:t>
            </w:r>
          </w:p>
        </w:tc>
        <w:tc>
          <w:tcPr>
            <w:tcW w:w="1024" w:type="dxa"/>
            <w:tcBorders>
              <w:top w:val="nil"/>
              <w:left w:val="nil"/>
              <w:bottom w:val="nil"/>
              <w:right w:val="nil"/>
            </w:tcBorders>
          </w:tcPr>
          <w:p>
            <w:pPr>
              <w:pStyle w:val="0"/>
              <w:jc w:val="center"/>
            </w:pPr>
            <w:r>
              <w:rPr>
                <w:sz w:val="20"/>
              </w:rPr>
              <w:t xml:space="preserve">1,84</w:t>
            </w:r>
          </w:p>
        </w:tc>
        <w:tc>
          <w:tcPr>
            <w:tcW w:w="1024" w:type="dxa"/>
            <w:tcBorders>
              <w:top w:val="nil"/>
              <w:left w:val="nil"/>
              <w:bottom w:val="nil"/>
              <w:right w:val="nil"/>
            </w:tcBorders>
          </w:tcPr>
          <w:p>
            <w:pPr>
              <w:pStyle w:val="0"/>
              <w:jc w:val="center"/>
            </w:pPr>
            <w:r>
              <w:rPr>
                <w:sz w:val="20"/>
              </w:rPr>
              <w:t xml:space="preserve">0,96</w:t>
            </w:r>
          </w:p>
        </w:tc>
        <w:tc>
          <w:tcPr>
            <w:tcW w:w="824" w:type="dxa"/>
            <w:tcBorders>
              <w:top w:val="nil"/>
              <w:left w:val="nil"/>
              <w:bottom w:val="nil"/>
              <w:right w:val="nil"/>
            </w:tcBorders>
          </w:tcPr>
          <w:p>
            <w:pPr>
              <w:pStyle w:val="0"/>
              <w:jc w:val="center"/>
            </w:pPr>
            <w:r>
              <w:rPr>
                <w:sz w:val="20"/>
              </w:rPr>
              <w:t xml:space="preserve">1,58</w:t>
            </w:r>
          </w:p>
        </w:tc>
        <w:tc>
          <w:tcPr>
            <w:tcW w:w="824" w:type="dxa"/>
            <w:tcBorders>
              <w:top w:val="nil"/>
              <w:left w:val="nil"/>
              <w:bottom w:val="nil"/>
              <w:right w:val="nil"/>
            </w:tcBorders>
          </w:tcPr>
          <w:p>
            <w:pPr>
              <w:pStyle w:val="0"/>
              <w:jc w:val="center"/>
            </w:pPr>
            <w:r>
              <w:rPr>
                <w:sz w:val="20"/>
              </w:rPr>
              <w:t xml:space="preserve">0,74</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0,5</w:t>
            </w:r>
          </w:p>
        </w:tc>
        <w:tc>
          <w:tcPr>
            <w:tcW w:w="894" w:type="dxa"/>
            <w:tcBorders>
              <w:top w:val="nil"/>
              <w:left w:val="nil"/>
              <w:bottom w:val="nil"/>
              <w:right w:val="nil"/>
            </w:tcBorders>
          </w:tcPr>
          <w:p>
            <w:pPr>
              <w:pStyle w:val="0"/>
              <w:jc w:val="center"/>
            </w:pPr>
            <w:r>
              <w:rPr>
                <w:sz w:val="20"/>
              </w:rPr>
              <w:t xml:space="preserve">0,99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25.</w:t>
            </w:r>
          </w:p>
        </w:tc>
        <w:tc>
          <w:tcPr>
            <w:tcW w:w="1804" w:type="dxa"/>
            <w:tcBorders>
              <w:top w:val="nil"/>
              <w:left w:val="nil"/>
              <w:bottom w:val="nil"/>
              <w:right w:val="nil"/>
            </w:tcBorders>
          </w:tcPr>
          <w:p>
            <w:pPr>
              <w:pStyle w:val="0"/>
            </w:pPr>
            <w:r>
              <w:rPr>
                <w:sz w:val="20"/>
              </w:rPr>
              <w:t xml:space="preserve">Уровень газификации жилых домов (квартир) сетевым газом в сельской местности</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55,9</w:t>
            </w:r>
          </w:p>
        </w:tc>
        <w:tc>
          <w:tcPr>
            <w:tcW w:w="824" w:type="dxa"/>
            <w:tcBorders>
              <w:top w:val="nil"/>
              <w:left w:val="nil"/>
              <w:bottom w:val="nil"/>
              <w:right w:val="nil"/>
            </w:tcBorders>
          </w:tcPr>
          <w:p>
            <w:pPr>
              <w:pStyle w:val="0"/>
              <w:jc w:val="center"/>
            </w:pPr>
            <w:r>
              <w:rPr>
                <w:sz w:val="20"/>
              </w:rPr>
              <w:t xml:space="preserve">56,6</w:t>
            </w:r>
          </w:p>
        </w:tc>
        <w:tc>
          <w:tcPr>
            <w:tcW w:w="824" w:type="dxa"/>
            <w:tcBorders>
              <w:top w:val="nil"/>
              <w:left w:val="nil"/>
              <w:bottom w:val="nil"/>
              <w:right w:val="nil"/>
            </w:tcBorders>
          </w:tcPr>
          <w:p>
            <w:pPr>
              <w:pStyle w:val="0"/>
              <w:jc w:val="center"/>
            </w:pPr>
            <w:r>
              <w:rPr>
                <w:sz w:val="20"/>
              </w:rPr>
              <w:t xml:space="preserve">57,4</w:t>
            </w:r>
          </w:p>
        </w:tc>
        <w:tc>
          <w:tcPr>
            <w:tcW w:w="824" w:type="dxa"/>
            <w:tcBorders>
              <w:top w:val="nil"/>
              <w:left w:val="nil"/>
              <w:bottom w:val="nil"/>
              <w:right w:val="nil"/>
            </w:tcBorders>
          </w:tcPr>
          <w:p>
            <w:pPr>
              <w:pStyle w:val="0"/>
              <w:jc w:val="center"/>
            </w:pPr>
            <w:r>
              <w:rPr>
                <w:sz w:val="20"/>
              </w:rPr>
              <w:t xml:space="preserve">57,8</w:t>
            </w:r>
          </w:p>
        </w:tc>
        <w:tc>
          <w:tcPr>
            <w:tcW w:w="824" w:type="dxa"/>
            <w:tcBorders>
              <w:top w:val="nil"/>
              <w:left w:val="nil"/>
              <w:bottom w:val="nil"/>
              <w:right w:val="nil"/>
            </w:tcBorders>
          </w:tcPr>
          <w:p>
            <w:pPr>
              <w:pStyle w:val="0"/>
              <w:jc w:val="center"/>
            </w:pPr>
            <w:r>
              <w:rPr>
                <w:sz w:val="20"/>
              </w:rPr>
              <w:t xml:space="preserve">57,7</w:t>
            </w:r>
          </w:p>
        </w:tc>
        <w:tc>
          <w:tcPr>
            <w:tcW w:w="1024" w:type="dxa"/>
            <w:tcBorders>
              <w:top w:val="nil"/>
              <w:left w:val="nil"/>
              <w:bottom w:val="nil"/>
              <w:right w:val="nil"/>
            </w:tcBorders>
          </w:tcPr>
          <w:p>
            <w:pPr>
              <w:pStyle w:val="0"/>
              <w:jc w:val="center"/>
            </w:pPr>
            <w:r>
              <w:rPr>
                <w:sz w:val="20"/>
              </w:rPr>
              <w:t xml:space="preserve">58,2</w:t>
            </w:r>
          </w:p>
        </w:tc>
        <w:tc>
          <w:tcPr>
            <w:tcW w:w="1024" w:type="dxa"/>
            <w:tcBorders>
              <w:top w:val="nil"/>
              <w:left w:val="nil"/>
              <w:bottom w:val="nil"/>
              <w:right w:val="nil"/>
            </w:tcBorders>
          </w:tcPr>
          <w:p>
            <w:pPr>
              <w:pStyle w:val="0"/>
              <w:jc w:val="center"/>
            </w:pPr>
            <w:r>
              <w:rPr>
                <w:sz w:val="20"/>
              </w:rPr>
              <w:t xml:space="preserve">58,4</w:t>
            </w:r>
          </w:p>
        </w:tc>
        <w:tc>
          <w:tcPr>
            <w:tcW w:w="824" w:type="dxa"/>
            <w:tcBorders>
              <w:top w:val="nil"/>
              <w:left w:val="nil"/>
              <w:bottom w:val="nil"/>
              <w:right w:val="nil"/>
            </w:tcBorders>
          </w:tcPr>
          <w:p>
            <w:pPr>
              <w:pStyle w:val="0"/>
              <w:jc w:val="center"/>
            </w:pPr>
            <w:r>
              <w:rPr>
                <w:sz w:val="20"/>
              </w:rPr>
              <w:t xml:space="preserve">58,7</w:t>
            </w:r>
          </w:p>
        </w:tc>
        <w:tc>
          <w:tcPr>
            <w:tcW w:w="824" w:type="dxa"/>
            <w:tcBorders>
              <w:top w:val="nil"/>
              <w:left w:val="nil"/>
              <w:bottom w:val="nil"/>
              <w:right w:val="nil"/>
            </w:tcBorders>
          </w:tcPr>
          <w:p>
            <w:pPr>
              <w:pStyle w:val="0"/>
              <w:jc w:val="center"/>
            </w:pPr>
            <w:r>
              <w:rPr>
                <w:sz w:val="20"/>
              </w:rPr>
              <w:t xml:space="preserve">58,9</w:t>
            </w:r>
          </w:p>
        </w:tc>
        <w:tc>
          <w:tcPr>
            <w:tcW w:w="8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59,1</w:t>
            </w:r>
          </w:p>
        </w:tc>
        <w:tc>
          <w:tcPr>
            <w:tcW w:w="894" w:type="dxa"/>
            <w:tcBorders>
              <w:top w:val="nil"/>
              <w:left w:val="nil"/>
              <w:bottom w:val="nil"/>
              <w:right w:val="nil"/>
            </w:tcBorders>
          </w:tcPr>
          <w:p>
            <w:pPr>
              <w:pStyle w:val="0"/>
              <w:jc w:val="center"/>
            </w:pPr>
            <w:r>
              <w:rPr>
                <w:sz w:val="20"/>
              </w:rPr>
              <w:t xml:space="preserve">60,3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26.</w:t>
            </w:r>
          </w:p>
        </w:tc>
        <w:tc>
          <w:tcPr>
            <w:tcW w:w="1804" w:type="dxa"/>
            <w:tcBorders>
              <w:top w:val="nil"/>
              <w:left w:val="nil"/>
              <w:bottom w:val="nil"/>
              <w:right w:val="nil"/>
            </w:tcBorders>
          </w:tcPr>
          <w:p>
            <w:pPr>
              <w:pStyle w:val="0"/>
            </w:pPr>
            <w:r>
              <w:rPr>
                <w:sz w:val="20"/>
              </w:rPr>
              <w:t xml:space="preserve">Ввод в действие локальных водопроводов</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1,9</w:t>
            </w:r>
          </w:p>
        </w:tc>
        <w:tc>
          <w:tcPr>
            <w:tcW w:w="824" w:type="dxa"/>
            <w:tcBorders>
              <w:top w:val="nil"/>
              <w:left w:val="nil"/>
              <w:bottom w:val="nil"/>
              <w:right w:val="nil"/>
            </w:tcBorders>
          </w:tcPr>
          <w:p>
            <w:pPr>
              <w:pStyle w:val="0"/>
              <w:jc w:val="center"/>
            </w:pPr>
            <w:r>
              <w:rPr>
                <w:sz w:val="20"/>
              </w:rPr>
              <w:t xml:space="preserve">2,4</w:t>
            </w:r>
          </w:p>
        </w:tc>
        <w:tc>
          <w:tcPr>
            <w:tcW w:w="824" w:type="dxa"/>
            <w:tcBorders>
              <w:top w:val="nil"/>
              <w:left w:val="nil"/>
              <w:bottom w:val="nil"/>
              <w:right w:val="nil"/>
            </w:tcBorders>
          </w:tcPr>
          <w:p>
            <w:pPr>
              <w:pStyle w:val="0"/>
              <w:jc w:val="center"/>
            </w:pPr>
            <w:r>
              <w:rPr>
                <w:sz w:val="20"/>
              </w:rPr>
              <w:t xml:space="preserve">2,28</w:t>
            </w:r>
          </w:p>
        </w:tc>
        <w:tc>
          <w:tcPr>
            <w:tcW w:w="824" w:type="dxa"/>
            <w:tcBorders>
              <w:top w:val="nil"/>
              <w:left w:val="nil"/>
              <w:bottom w:val="nil"/>
              <w:right w:val="nil"/>
            </w:tcBorders>
          </w:tcPr>
          <w:p>
            <w:pPr>
              <w:pStyle w:val="0"/>
              <w:jc w:val="center"/>
            </w:pPr>
            <w:r>
              <w:rPr>
                <w:sz w:val="20"/>
              </w:rPr>
              <w:t xml:space="preserve">0,74</w:t>
            </w:r>
          </w:p>
        </w:tc>
        <w:tc>
          <w:tcPr>
            <w:tcW w:w="1024" w:type="dxa"/>
            <w:tcBorders>
              <w:top w:val="nil"/>
              <w:left w:val="nil"/>
              <w:bottom w:val="nil"/>
              <w:right w:val="nil"/>
            </w:tcBorders>
          </w:tcPr>
          <w:p>
            <w:pPr>
              <w:pStyle w:val="0"/>
              <w:jc w:val="center"/>
            </w:pPr>
            <w:r>
              <w:rPr>
                <w:sz w:val="20"/>
              </w:rPr>
              <w:t xml:space="preserve">1,24</w:t>
            </w:r>
          </w:p>
        </w:tc>
        <w:tc>
          <w:tcPr>
            <w:tcW w:w="1024" w:type="dxa"/>
            <w:tcBorders>
              <w:top w:val="nil"/>
              <w:left w:val="nil"/>
              <w:bottom w:val="nil"/>
              <w:right w:val="nil"/>
            </w:tcBorders>
          </w:tcPr>
          <w:p>
            <w:pPr>
              <w:pStyle w:val="0"/>
              <w:jc w:val="center"/>
            </w:pPr>
            <w:r>
              <w:rPr>
                <w:sz w:val="20"/>
              </w:rPr>
              <w:t xml:space="preserve">0,55</w:t>
            </w:r>
          </w:p>
        </w:tc>
        <w:tc>
          <w:tcPr>
            <w:tcW w:w="824" w:type="dxa"/>
            <w:tcBorders>
              <w:top w:val="nil"/>
              <w:left w:val="nil"/>
              <w:bottom w:val="nil"/>
              <w:right w:val="nil"/>
            </w:tcBorders>
          </w:tcPr>
          <w:p>
            <w:pPr>
              <w:pStyle w:val="0"/>
              <w:jc w:val="center"/>
            </w:pPr>
            <w:r>
              <w:rPr>
                <w:sz w:val="20"/>
              </w:rPr>
              <w:t xml:space="preserve">1,13</w:t>
            </w:r>
          </w:p>
        </w:tc>
        <w:tc>
          <w:tcPr>
            <w:tcW w:w="824" w:type="dxa"/>
            <w:tcBorders>
              <w:top w:val="nil"/>
              <w:left w:val="nil"/>
              <w:bottom w:val="nil"/>
              <w:right w:val="nil"/>
            </w:tcBorders>
          </w:tcPr>
          <w:p>
            <w:pPr>
              <w:pStyle w:val="0"/>
              <w:jc w:val="center"/>
            </w:pPr>
            <w:r>
              <w:rPr>
                <w:sz w:val="20"/>
              </w:rPr>
              <w:t xml:space="preserve">0,48</w:t>
            </w:r>
          </w:p>
        </w:tc>
        <w:tc>
          <w:tcPr>
            <w:tcW w:w="8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0,34</w:t>
            </w:r>
          </w:p>
        </w:tc>
        <w:tc>
          <w:tcPr>
            <w:tcW w:w="894" w:type="dxa"/>
            <w:tcBorders>
              <w:top w:val="nil"/>
              <w:left w:val="nil"/>
              <w:bottom w:val="nil"/>
              <w:right w:val="nil"/>
            </w:tcBorders>
          </w:tcPr>
          <w:p>
            <w:pPr>
              <w:pStyle w:val="0"/>
              <w:jc w:val="center"/>
            </w:pPr>
            <w:r>
              <w:rPr>
                <w:sz w:val="20"/>
              </w:rPr>
              <w:t xml:space="preserve">0,8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27.</w:t>
            </w:r>
          </w:p>
        </w:tc>
        <w:tc>
          <w:tcPr>
            <w:tcW w:w="1804" w:type="dxa"/>
            <w:tcBorders>
              <w:top w:val="nil"/>
              <w:left w:val="nil"/>
              <w:bottom w:val="nil"/>
              <w:right w:val="nil"/>
            </w:tcBorders>
          </w:tcPr>
          <w:p>
            <w:pPr>
              <w:pStyle w:val="0"/>
            </w:pPr>
            <w:r>
              <w:rPr>
                <w:sz w:val="20"/>
              </w:rPr>
              <w:t xml:space="preserve">Уровень обеспеченности сельского населения питьевой водой</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58,5</w:t>
            </w:r>
          </w:p>
        </w:tc>
        <w:tc>
          <w:tcPr>
            <w:tcW w:w="824" w:type="dxa"/>
            <w:tcBorders>
              <w:top w:val="nil"/>
              <w:left w:val="nil"/>
              <w:bottom w:val="nil"/>
              <w:right w:val="nil"/>
            </w:tcBorders>
          </w:tcPr>
          <w:p>
            <w:pPr>
              <w:pStyle w:val="0"/>
              <w:jc w:val="center"/>
            </w:pPr>
            <w:r>
              <w:rPr>
                <w:sz w:val="20"/>
              </w:rPr>
              <w:t xml:space="preserve">60,1</w:t>
            </w:r>
          </w:p>
        </w:tc>
        <w:tc>
          <w:tcPr>
            <w:tcW w:w="824" w:type="dxa"/>
            <w:tcBorders>
              <w:top w:val="nil"/>
              <w:left w:val="nil"/>
              <w:bottom w:val="nil"/>
              <w:right w:val="nil"/>
            </w:tcBorders>
          </w:tcPr>
          <w:p>
            <w:pPr>
              <w:pStyle w:val="0"/>
              <w:jc w:val="center"/>
            </w:pPr>
            <w:r>
              <w:rPr>
                <w:sz w:val="20"/>
              </w:rPr>
              <w:t xml:space="preserve">60,2</w:t>
            </w:r>
          </w:p>
        </w:tc>
        <w:tc>
          <w:tcPr>
            <w:tcW w:w="824" w:type="dxa"/>
            <w:tcBorders>
              <w:top w:val="nil"/>
              <w:left w:val="nil"/>
              <w:bottom w:val="nil"/>
              <w:right w:val="nil"/>
            </w:tcBorders>
          </w:tcPr>
          <w:p>
            <w:pPr>
              <w:pStyle w:val="0"/>
              <w:jc w:val="center"/>
            </w:pPr>
            <w:r>
              <w:rPr>
                <w:sz w:val="20"/>
              </w:rPr>
              <w:t xml:space="preserve">61,1</w:t>
            </w:r>
          </w:p>
        </w:tc>
        <w:tc>
          <w:tcPr>
            <w:tcW w:w="824" w:type="dxa"/>
            <w:tcBorders>
              <w:top w:val="nil"/>
              <w:left w:val="nil"/>
              <w:bottom w:val="nil"/>
              <w:right w:val="nil"/>
            </w:tcBorders>
          </w:tcPr>
          <w:p>
            <w:pPr>
              <w:pStyle w:val="0"/>
              <w:jc w:val="center"/>
            </w:pPr>
            <w:r>
              <w:rPr>
                <w:sz w:val="20"/>
              </w:rPr>
              <w:t xml:space="preserve">60,4</w:t>
            </w:r>
          </w:p>
        </w:tc>
        <w:tc>
          <w:tcPr>
            <w:tcW w:w="1024" w:type="dxa"/>
            <w:tcBorders>
              <w:top w:val="nil"/>
              <w:left w:val="nil"/>
              <w:bottom w:val="nil"/>
              <w:right w:val="nil"/>
            </w:tcBorders>
          </w:tcPr>
          <w:p>
            <w:pPr>
              <w:pStyle w:val="0"/>
              <w:jc w:val="center"/>
            </w:pPr>
            <w:r>
              <w:rPr>
                <w:sz w:val="20"/>
              </w:rPr>
              <w:t xml:space="preserve">62,7</w:t>
            </w:r>
          </w:p>
        </w:tc>
        <w:tc>
          <w:tcPr>
            <w:tcW w:w="1024" w:type="dxa"/>
            <w:tcBorders>
              <w:top w:val="nil"/>
              <w:left w:val="nil"/>
              <w:bottom w:val="nil"/>
              <w:right w:val="nil"/>
            </w:tcBorders>
          </w:tcPr>
          <w:p>
            <w:pPr>
              <w:pStyle w:val="0"/>
              <w:jc w:val="center"/>
            </w:pPr>
            <w:r>
              <w:rPr>
                <w:sz w:val="20"/>
              </w:rPr>
              <w:t xml:space="preserve">64</w:t>
            </w:r>
          </w:p>
        </w:tc>
        <w:tc>
          <w:tcPr>
            <w:tcW w:w="824" w:type="dxa"/>
            <w:tcBorders>
              <w:top w:val="nil"/>
              <w:left w:val="nil"/>
              <w:bottom w:val="nil"/>
              <w:right w:val="nil"/>
            </w:tcBorders>
          </w:tcPr>
          <w:p>
            <w:pPr>
              <w:pStyle w:val="0"/>
              <w:jc w:val="center"/>
            </w:pPr>
            <w:r>
              <w:rPr>
                <w:sz w:val="20"/>
              </w:rPr>
              <w:t xml:space="preserve">64,1</w:t>
            </w:r>
          </w:p>
        </w:tc>
        <w:tc>
          <w:tcPr>
            <w:tcW w:w="824" w:type="dxa"/>
            <w:tcBorders>
              <w:top w:val="nil"/>
              <w:left w:val="nil"/>
              <w:bottom w:val="nil"/>
              <w:right w:val="nil"/>
            </w:tcBorders>
          </w:tcPr>
          <w:p>
            <w:pPr>
              <w:pStyle w:val="0"/>
              <w:jc w:val="center"/>
            </w:pPr>
            <w:r>
              <w:rPr>
                <w:sz w:val="20"/>
              </w:rPr>
              <w:t xml:space="preserve">64,3</w:t>
            </w:r>
          </w:p>
        </w:tc>
        <w:tc>
          <w:tcPr>
            <w:tcW w:w="8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64,5</w:t>
            </w:r>
          </w:p>
        </w:tc>
        <w:tc>
          <w:tcPr>
            <w:tcW w:w="894" w:type="dxa"/>
            <w:tcBorders>
              <w:top w:val="nil"/>
              <w:left w:val="nil"/>
              <w:bottom w:val="nil"/>
              <w:right w:val="nil"/>
            </w:tcBorders>
          </w:tcPr>
          <w:p>
            <w:pPr>
              <w:pStyle w:val="0"/>
              <w:jc w:val="center"/>
            </w:pPr>
            <w:r>
              <w:rPr>
                <w:sz w:val="20"/>
              </w:rPr>
              <w:t xml:space="preserve">66,4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28.</w:t>
            </w:r>
          </w:p>
        </w:tc>
        <w:tc>
          <w:tcPr>
            <w:tcW w:w="1804" w:type="dxa"/>
            <w:tcBorders>
              <w:top w:val="nil"/>
              <w:left w:val="nil"/>
              <w:bottom w:val="nil"/>
              <w:right w:val="nil"/>
            </w:tcBorders>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Росавтодор</w:t>
            </w:r>
          </w:p>
        </w:tc>
        <w:tc>
          <w:tcPr>
            <w:tcW w:w="10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0,48</w:t>
            </w:r>
          </w:p>
        </w:tc>
        <w:tc>
          <w:tcPr>
            <w:tcW w:w="1024" w:type="dxa"/>
            <w:tcBorders>
              <w:top w:val="nil"/>
              <w:left w:val="nil"/>
              <w:bottom w:val="nil"/>
              <w:right w:val="nil"/>
            </w:tcBorders>
          </w:tcPr>
          <w:p>
            <w:pPr>
              <w:pStyle w:val="0"/>
              <w:jc w:val="center"/>
            </w:pPr>
            <w:r>
              <w:rPr>
                <w:sz w:val="20"/>
              </w:rPr>
              <w:t xml:space="preserve">0,38</w:t>
            </w:r>
          </w:p>
        </w:tc>
        <w:tc>
          <w:tcPr>
            <w:tcW w:w="1024" w:type="dxa"/>
            <w:tcBorders>
              <w:top w:val="nil"/>
              <w:left w:val="nil"/>
              <w:bottom w:val="nil"/>
              <w:right w:val="nil"/>
            </w:tcBorders>
          </w:tcPr>
          <w:p>
            <w:pPr>
              <w:pStyle w:val="0"/>
              <w:jc w:val="center"/>
            </w:pPr>
            <w:r>
              <w:rPr>
                <w:sz w:val="20"/>
              </w:rPr>
              <w:t xml:space="preserve">0,41</w:t>
            </w:r>
          </w:p>
        </w:tc>
        <w:tc>
          <w:tcPr>
            <w:tcW w:w="824" w:type="dxa"/>
            <w:tcBorders>
              <w:top w:val="nil"/>
              <w:left w:val="nil"/>
              <w:bottom w:val="nil"/>
              <w:right w:val="nil"/>
            </w:tcBorders>
          </w:tcPr>
          <w:p>
            <w:pPr>
              <w:pStyle w:val="0"/>
              <w:jc w:val="center"/>
            </w:pPr>
            <w:r>
              <w:rPr>
                <w:sz w:val="20"/>
              </w:rPr>
              <w:t xml:space="preserve">0,42</w:t>
            </w:r>
          </w:p>
        </w:tc>
        <w:tc>
          <w:tcPr>
            <w:tcW w:w="824" w:type="dxa"/>
            <w:tcBorders>
              <w:top w:val="nil"/>
              <w:left w:val="nil"/>
              <w:bottom w:val="nil"/>
              <w:right w:val="nil"/>
            </w:tcBorders>
          </w:tcPr>
          <w:p>
            <w:pPr>
              <w:pStyle w:val="0"/>
              <w:jc w:val="center"/>
            </w:pPr>
            <w:r>
              <w:rPr>
                <w:sz w:val="20"/>
              </w:rPr>
              <w:t xml:space="preserve">0,64</w:t>
            </w:r>
          </w:p>
        </w:tc>
        <w:tc>
          <w:tcPr>
            <w:tcW w:w="8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0,67</w:t>
            </w:r>
          </w:p>
        </w:tc>
        <w:tc>
          <w:tcPr>
            <w:tcW w:w="894" w:type="dxa"/>
            <w:tcBorders>
              <w:top w:val="nil"/>
              <w:left w:val="nil"/>
              <w:bottom w:val="nil"/>
              <w:right w:val="nil"/>
            </w:tcBorders>
          </w:tcPr>
          <w:p>
            <w:pPr>
              <w:pStyle w:val="0"/>
              <w:jc w:val="center"/>
            </w:pPr>
            <w:r>
              <w:rPr>
                <w:sz w:val="20"/>
              </w:rPr>
              <w:t xml:space="preserve">0,86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29.</w:t>
            </w:r>
          </w:p>
        </w:tc>
        <w:tc>
          <w:tcPr>
            <w:tcW w:w="1804" w:type="dxa"/>
            <w:tcBorders>
              <w:top w:val="nil"/>
              <w:left w:val="nil"/>
              <w:bottom w:val="nil"/>
              <w:right w:val="nil"/>
            </w:tcBorders>
          </w:tcPr>
          <w:p>
            <w:pPr>
              <w:pStyle w:val="0"/>
            </w:pPr>
            <w:r>
              <w:rPr>
                <w:sz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10</w:t>
            </w:r>
          </w:p>
        </w:tc>
        <w:tc>
          <w:tcPr>
            <w:tcW w:w="824" w:type="dxa"/>
            <w:tcBorders>
              <w:top w:val="nil"/>
              <w:left w:val="nil"/>
              <w:bottom w:val="nil"/>
              <w:right w:val="nil"/>
            </w:tcBorders>
          </w:tcPr>
          <w:p>
            <w:pPr>
              <w:pStyle w:val="0"/>
              <w:jc w:val="center"/>
            </w:pPr>
            <w:r>
              <w:rPr>
                <w:sz w:val="20"/>
              </w:rPr>
              <w:t xml:space="preserve">15</w:t>
            </w:r>
          </w:p>
        </w:tc>
        <w:tc>
          <w:tcPr>
            <w:tcW w:w="824" w:type="dxa"/>
            <w:tcBorders>
              <w:top w:val="nil"/>
              <w:left w:val="nil"/>
              <w:bottom w:val="nil"/>
              <w:right w:val="nil"/>
            </w:tcBorders>
          </w:tcPr>
          <w:p>
            <w:pPr>
              <w:pStyle w:val="0"/>
              <w:jc w:val="center"/>
            </w:pPr>
            <w:r>
              <w:rPr>
                <w:sz w:val="20"/>
              </w:rPr>
              <w:t xml:space="preserve">11</w:t>
            </w:r>
          </w:p>
        </w:tc>
        <w:tc>
          <w:tcPr>
            <w:tcW w:w="1024" w:type="dxa"/>
            <w:tcBorders>
              <w:top w:val="nil"/>
              <w:left w:val="nil"/>
              <w:bottom w:val="nil"/>
              <w:right w:val="nil"/>
            </w:tcBorders>
          </w:tcPr>
          <w:p>
            <w:pPr>
              <w:pStyle w:val="0"/>
              <w:jc w:val="center"/>
            </w:pPr>
            <w:r>
              <w:rPr>
                <w:sz w:val="20"/>
              </w:rPr>
              <w:t xml:space="preserve">15</w:t>
            </w:r>
          </w:p>
        </w:tc>
        <w:tc>
          <w:tcPr>
            <w:tcW w:w="10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94" w:type="dxa"/>
            <w:tcBorders>
              <w:top w:val="nil"/>
              <w:left w:val="nil"/>
              <w:bottom w:val="nil"/>
              <w:right w:val="nil"/>
            </w:tcBorders>
          </w:tcPr>
          <w:p>
            <w:pPr>
              <w:pStyle w:val="0"/>
              <w:jc w:val="center"/>
            </w:pPr>
            <w:r>
              <w:rPr>
                <w:sz w:val="20"/>
              </w:rPr>
              <w:t xml:space="preserve">14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30.</w:t>
            </w:r>
          </w:p>
        </w:tc>
        <w:tc>
          <w:tcPr>
            <w:tcW w:w="1804" w:type="dxa"/>
            <w:tcBorders>
              <w:top w:val="nil"/>
              <w:left w:val="nil"/>
              <w:bottom w:val="nil"/>
              <w:right w:val="nil"/>
            </w:tcBorders>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95</w:t>
            </w:r>
          </w:p>
        </w:tc>
        <w:tc>
          <w:tcPr>
            <w:tcW w:w="824" w:type="dxa"/>
            <w:tcBorders>
              <w:top w:val="nil"/>
              <w:left w:val="nil"/>
              <w:bottom w:val="nil"/>
              <w:right w:val="nil"/>
            </w:tcBorders>
          </w:tcPr>
          <w:p>
            <w:pPr>
              <w:pStyle w:val="0"/>
              <w:jc w:val="center"/>
            </w:pPr>
            <w:r>
              <w:rPr>
                <w:sz w:val="20"/>
              </w:rPr>
              <w:t xml:space="preserve">130</w:t>
            </w:r>
          </w:p>
        </w:tc>
        <w:tc>
          <w:tcPr>
            <w:tcW w:w="824" w:type="dxa"/>
            <w:tcBorders>
              <w:top w:val="nil"/>
              <w:left w:val="nil"/>
              <w:bottom w:val="nil"/>
              <w:right w:val="nil"/>
            </w:tcBorders>
          </w:tcPr>
          <w:p>
            <w:pPr>
              <w:pStyle w:val="0"/>
              <w:jc w:val="center"/>
            </w:pPr>
            <w:r>
              <w:rPr>
                <w:sz w:val="20"/>
              </w:rPr>
              <w:t xml:space="preserve">65</w:t>
            </w:r>
          </w:p>
        </w:tc>
        <w:tc>
          <w:tcPr>
            <w:tcW w:w="1024" w:type="dxa"/>
            <w:tcBorders>
              <w:top w:val="nil"/>
              <w:left w:val="nil"/>
              <w:bottom w:val="nil"/>
              <w:right w:val="nil"/>
            </w:tcBorders>
          </w:tcPr>
          <w:p>
            <w:pPr>
              <w:pStyle w:val="0"/>
              <w:jc w:val="center"/>
            </w:pPr>
            <w:r>
              <w:rPr>
                <w:sz w:val="20"/>
              </w:rPr>
              <w:t xml:space="preserve">362</w:t>
            </w:r>
          </w:p>
        </w:tc>
        <w:tc>
          <w:tcPr>
            <w:tcW w:w="10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434</w:t>
            </w:r>
          </w:p>
        </w:tc>
        <w:tc>
          <w:tcPr>
            <w:tcW w:w="824" w:type="dxa"/>
            <w:tcBorders>
              <w:top w:val="nil"/>
              <w:left w:val="nil"/>
              <w:bottom w:val="nil"/>
              <w:right w:val="nil"/>
            </w:tcBorders>
          </w:tcPr>
          <w:p>
            <w:pPr>
              <w:pStyle w:val="0"/>
              <w:jc w:val="center"/>
            </w:pPr>
            <w:r>
              <w:rPr>
                <w:sz w:val="20"/>
              </w:rPr>
              <w:t xml:space="preserve">47</w:t>
            </w:r>
          </w:p>
        </w:tc>
        <w:tc>
          <w:tcPr>
            <w:tcW w:w="8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38</w:t>
            </w:r>
          </w:p>
        </w:tc>
        <w:tc>
          <w:tcPr>
            <w:tcW w:w="894" w:type="dxa"/>
            <w:tcBorders>
              <w:top w:val="nil"/>
              <w:left w:val="nil"/>
              <w:bottom w:val="nil"/>
              <w:right w:val="nil"/>
            </w:tcBorders>
          </w:tcPr>
          <w:p>
            <w:pPr>
              <w:pStyle w:val="0"/>
              <w:jc w:val="center"/>
            </w:pPr>
            <w:r>
              <w:rPr>
                <w:sz w:val="20"/>
              </w:rPr>
              <w:t xml:space="preserve">319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31.</w:t>
            </w:r>
          </w:p>
        </w:tc>
        <w:tc>
          <w:tcPr>
            <w:tcW w:w="1804" w:type="dxa"/>
            <w:tcBorders>
              <w:top w:val="nil"/>
              <w:left w:val="nil"/>
              <w:bottom w:val="nil"/>
              <w:right w:val="nil"/>
            </w:tcBorders>
          </w:tcPr>
          <w:p>
            <w:pPr>
              <w:pStyle w:val="0"/>
            </w:pPr>
            <w:r>
              <w:rPr>
                <w:sz w:val="20"/>
              </w:rPr>
              <w:t xml:space="preserve">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94" w:type="dxa"/>
            <w:tcBorders>
              <w:top w:val="nil"/>
              <w:left w:val="nil"/>
              <w:bottom w:val="nil"/>
              <w:right w:val="nil"/>
            </w:tcBorders>
          </w:tcPr>
          <w:p>
            <w:pPr>
              <w:pStyle w:val="0"/>
              <w:jc w:val="center"/>
            </w:pPr>
            <w:r>
              <w:rPr>
                <w:sz w:val="20"/>
              </w:rPr>
              <w:t xml:space="preserve">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32.</w:t>
            </w:r>
          </w:p>
        </w:tc>
        <w:tc>
          <w:tcPr>
            <w:tcW w:w="1804" w:type="dxa"/>
            <w:tcBorders>
              <w:top w:val="nil"/>
              <w:left w:val="nil"/>
              <w:bottom w:val="nil"/>
              <w:right w:val="nil"/>
            </w:tcBorders>
          </w:tcPr>
          <w:p>
            <w:pPr>
              <w:pStyle w:val="0"/>
            </w:pPr>
            <w:r>
              <w:rPr>
                <w:sz w:val="20"/>
              </w:rPr>
              <w:t xml:space="preserve">Количество созданных рабочих мест на селе</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w:t>
            </w:r>
          </w:p>
        </w:tc>
        <w:tc>
          <w:tcPr>
            <w:tcW w:w="1024" w:type="dxa"/>
            <w:tcBorders>
              <w:top w:val="nil"/>
              <w:left w:val="nil"/>
              <w:bottom w:val="nil"/>
              <w:right w:val="nil"/>
            </w:tcBorders>
          </w:tcPr>
          <w:p>
            <w:pPr>
              <w:pStyle w:val="0"/>
              <w:jc w:val="center"/>
            </w:pPr>
            <w:r>
              <w:rPr>
                <w:sz w:val="20"/>
              </w:rPr>
              <w:t xml:space="preserve">23,8</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26,2</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3,9</w:t>
            </w:r>
          </w:p>
        </w:tc>
        <w:tc>
          <w:tcPr>
            <w:tcW w:w="894" w:type="dxa"/>
            <w:tcBorders>
              <w:top w:val="nil"/>
              <w:left w:val="nil"/>
              <w:bottom w:val="nil"/>
              <w:right w:val="nil"/>
            </w:tcBorders>
          </w:tcPr>
          <w:p>
            <w:pPr>
              <w:pStyle w:val="0"/>
              <w:jc w:val="center"/>
            </w:pPr>
            <w:r>
              <w:rPr>
                <w:sz w:val="20"/>
              </w:rPr>
              <w:t xml:space="preserve">20,2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bl>
    <w:p>
      <w:pPr>
        <w:sectPr>
          <w:headerReference w:type="default" r:id="rId435"/>
          <w:headerReference w:type="first" r:id="rId435"/>
          <w:footerReference w:type="default" r:id="rId436"/>
          <w:footerReference w:type="first" r:id="rId4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 Утратил силу с 1 января 2022 года. - </w:t>
      </w:r>
      <w:hyperlink w:history="0" r:id="rId441"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26.05.2021 N 786.</w:t>
      </w:r>
    </w:p>
    <w:p>
      <w:pPr>
        <w:pStyle w:val="0"/>
        <w:spacing w:before="200" w:line-rule="auto"/>
        <w:ind w:firstLine="540"/>
        <w:jc w:val="both"/>
      </w:pPr>
      <w:r>
        <w:rPr>
          <w:sz w:val="20"/>
        </w:rPr>
        <w:t xml:space="preserve">4. Утратил силу. - </w:t>
      </w:r>
      <w:hyperlink w:history="0" r:id="rId442" w:tooltip="Постановление Правительства РФ от 31.07.2023 N 1237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31.07.2023 N 1237.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22.12.2023)</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22.12.2023)</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99460&amp;dst=100005" TargetMode = "External"/>
	<Relationship Id="rId8" Type="http://schemas.openxmlformats.org/officeDocument/2006/relationships/hyperlink" Target="https://login.consultant.ru/link/?req=doc&amp;base=LAW&amp;n=436047&amp;dst=100005" TargetMode = "External"/>
	<Relationship Id="rId9" Type="http://schemas.openxmlformats.org/officeDocument/2006/relationships/hyperlink" Target="https://login.consultant.ru/link/?req=doc&amp;base=LAW&amp;n=469470&amp;dst=100133" TargetMode = "External"/>
	<Relationship Id="rId10" Type="http://schemas.openxmlformats.org/officeDocument/2006/relationships/hyperlink" Target="https://login.consultant.ru/link/?req=doc&amp;base=LAW&amp;n=371539&amp;dst=100005" TargetMode = "External"/>
	<Relationship Id="rId11" Type="http://schemas.openxmlformats.org/officeDocument/2006/relationships/hyperlink" Target="https://login.consultant.ru/link/?req=doc&amp;base=LAW&amp;n=436046&amp;dst=100005" TargetMode = "External"/>
	<Relationship Id="rId12" Type="http://schemas.openxmlformats.org/officeDocument/2006/relationships/hyperlink" Target="https://login.consultant.ru/link/?req=doc&amp;base=LAW&amp;n=436045&amp;dst=100005" TargetMode = "External"/>
	<Relationship Id="rId13" Type="http://schemas.openxmlformats.org/officeDocument/2006/relationships/hyperlink" Target="https://login.consultant.ru/link/?req=doc&amp;base=LAW&amp;n=466757&amp;dst=100005" TargetMode = "External"/>
	<Relationship Id="rId14" Type="http://schemas.openxmlformats.org/officeDocument/2006/relationships/hyperlink" Target="https://login.consultant.ru/link/?req=doc&amp;base=LAW&amp;n=463709&amp;dst=100344" TargetMode = "External"/>
	<Relationship Id="rId15" Type="http://schemas.openxmlformats.org/officeDocument/2006/relationships/hyperlink" Target="https://login.consultant.ru/link/?req=doc&amp;base=LAW&amp;n=404423&amp;dst=100113" TargetMode = "External"/>
	<Relationship Id="rId16" Type="http://schemas.openxmlformats.org/officeDocument/2006/relationships/hyperlink" Target="https://login.consultant.ru/link/?req=doc&amp;base=LAW&amp;n=399366&amp;dst=100005" TargetMode = "External"/>
	<Relationship Id="rId17" Type="http://schemas.openxmlformats.org/officeDocument/2006/relationships/hyperlink" Target="https://login.consultant.ru/link/?req=doc&amp;base=LAW&amp;n=466760&amp;dst=100005" TargetMode = "External"/>
	<Relationship Id="rId18" Type="http://schemas.openxmlformats.org/officeDocument/2006/relationships/hyperlink" Target="https://login.consultant.ru/link/?req=doc&amp;base=LAW&amp;n=466752&amp;dst=100011" TargetMode = "External"/>
	<Relationship Id="rId19" Type="http://schemas.openxmlformats.org/officeDocument/2006/relationships/hyperlink" Target="https://login.consultant.ru/link/?req=doc&amp;base=LAW&amp;n=435782&amp;dst=100005" TargetMode = "External"/>
	<Relationship Id="rId20" Type="http://schemas.openxmlformats.org/officeDocument/2006/relationships/hyperlink" Target="https://login.consultant.ru/link/?req=doc&amp;base=LAW&amp;n=453367&amp;dst=100010" TargetMode = "External"/>
	<Relationship Id="rId21" Type="http://schemas.openxmlformats.org/officeDocument/2006/relationships/hyperlink" Target="https://login.consultant.ru/link/?req=doc&amp;base=LAW&amp;n=466698&amp;dst=100005" TargetMode = "External"/>
	<Relationship Id="rId22" Type="http://schemas.openxmlformats.org/officeDocument/2006/relationships/hyperlink" Target="https://login.consultant.ru/link/?req=doc&amp;base=LAW&amp;n=399460&amp;dst=100005" TargetMode = "External"/>
	<Relationship Id="rId23" Type="http://schemas.openxmlformats.org/officeDocument/2006/relationships/hyperlink" Target="https://login.consultant.ru/link/?req=doc&amp;base=LAW&amp;n=436047&amp;dst=100005" TargetMode = "External"/>
	<Relationship Id="rId24" Type="http://schemas.openxmlformats.org/officeDocument/2006/relationships/hyperlink" Target="https://login.consultant.ru/link/?req=doc&amp;base=LAW&amp;n=469470&amp;dst=100133" TargetMode = "External"/>
	<Relationship Id="rId25" Type="http://schemas.openxmlformats.org/officeDocument/2006/relationships/hyperlink" Target="https://login.consultant.ru/link/?req=doc&amp;base=LAW&amp;n=371539&amp;dst=100005" TargetMode = "External"/>
	<Relationship Id="rId26" Type="http://schemas.openxmlformats.org/officeDocument/2006/relationships/hyperlink" Target="https://login.consultant.ru/link/?req=doc&amp;base=LAW&amp;n=436046&amp;dst=100005" TargetMode = "External"/>
	<Relationship Id="rId27" Type="http://schemas.openxmlformats.org/officeDocument/2006/relationships/hyperlink" Target="https://login.consultant.ru/link/?req=doc&amp;base=LAW&amp;n=436045&amp;dst=100005" TargetMode = "External"/>
	<Relationship Id="rId28" Type="http://schemas.openxmlformats.org/officeDocument/2006/relationships/hyperlink" Target="https://login.consultant.ru/link/?req=doc&amp;base=LAW&amp;n=466757&amp;dst=100005" TargetMode = "External"/>
	<Relationship Id="rId29" Type="http://schemas.openxmlformats.org/officeDocument/2006/relationships/hyperlink" Target="https://login.consultant.ru/link/?req=doc&amp;base=LAW&amp;n=399366&amp;dst=100005" TargetMode = "External"/>
	<Relationship Id="rId30" Type="http://schemas.openxmlformats.org/officeDocument/2006/relationships/hyperlink" Target="https://login.consultant.ru/link/?req=doc&amp;base=LAW&amp;n=466760&amp;dst=100005" TargetMode = "External"/>
	<Relationship Id="rId31" Type="http://schemas.openxmlformats.org/officeDocument/2006/relationships/hyperlink" Target="https://login.consultant.ru/link/?req=doc&amp;base=LAW&amp;n=466752&amp;dst=100011" TargetMode = "External"/>
	<Relationship Id="rId32" Type="http://schemas.openxmlformats.org/officeDocument/2006/relationships/hyperlink" Target="https://login.consultant.ru/link/?req=doc&amp;base=LAW&amp;n=435782&amp;dst=100005" TargetMode = "External"/>
	<Relationship Id="rId33" Type="http://schemas.openxmlformats.org/officeDocument/2006/relationships/hyperlink" Target="https://login.consultant.ru/link/?req=doc&amp;base=LAW&amp;n=466698&amp;dst=100005" TargetMode = "External"/>
	<Relationship Id="rId34" Type="http://schemas.openxmlformats.org/officeDocument/2006/relationships/hyperlink" Target="https://login.consultant.ru/link/?req=doc&amp;base=LAW&amp;n=399366&amp;dst=100016" TargetMode = "External"/>
	<Relationship Id="rId35" Type="http://schemas.openxmlformats.org/officeDocument/2006/relationships/hyperlink" Target="https://login.consultant.ru/link/?req=doc&amp;base=LAW&amp;n=211112&amp;dst=100009" TargetMode = "External"/>
	<Relationship Id="rId36" Type="http://schemas.openxmlformats.org/officeDocument/2006/relationships/hyperlink" Target="https://login.consultant.ru/link/?req=doc&amp;base=LAW&amp;n=466752&amp;dst=100013" TargetMode = "External"/>
	<Relationship Id="rId37" Type="http://schemas.openxmlformats.org/officeDocument/2006/relationships/hyperlink" Target="https://login.consultant.ru/link/?req=doc&amp;base=LAW&amp;n=423900&amp;dst=100015" TargetMode = "External"/>
	<Relationship Id="rId38" Type="http://schemas.openxmlformats.org/officeDocument/2006/relationships/hyperlink" Target="https://login.consultant.ru/link/?req=doc&amp;base=LAW&amp;n=317388&amp;dst=100341" TargetMode = "External"/>
	<Relationship Id="rId39" Type="http://schemas.openxmlformats.org/officeDocument/2006/relationships/hyperlink" Target="https://login.consultant.ru/link/?req=doc&amp;base=LAW&amp;n=319308&amp;dst=100140" TargetMode = "External"/>
	<Relationship Id="rId40" Type="http://schemas.openxmlformats.org/officeDocument/2006/relationships/hyperlink" Target="https://login.consultant.ru/link/?req=doc&amp;base=LAW&amp;n=319308&amp;dst=100315" TargetMode = "External"/>
	<Relationship Id="rId41" Type="http://schemas.openxmlformats.org/officeDocument/2006/relationships/hyperlink" Target="https://login.consultant.ru/link/?req=doc&amp;base=LAW&amp;n=149496&amp;dst=6" TargetMode = "External"/>
	<Relationship Id="rId42" Type="http://schemas.openxmlformats.org/officeDocument/2006/relationships/hyperlink" Target="https://login.consultant.ru/link/?req=doc&amp;base=LAW&amp;n=222619&amp;dst=100012" TargetMode = "External"/>
	<Relationship Id="rId43" Type="http://schemas.openxmlformats.org/officeDocument/2006/relationships/hyperlink" Target="https://login.consultant.ru/link/?req=doc&amp;base=LAW&amp;n=222619&amp;dst=100012" TargetMode = "External"/>
	<Relationship Id="rId44" Type="http://schemas.openxmlformats.org/officeDocument/2006/relationships/hyperlink" Target="https://login.consultant.ru/link/?req=doc&amp;base=LAW&amp;n=473434&amp;dst=159339" TargetMode = "External"/>
	<Relationship Id="rId45" Type="http://schemas.openxmlformats.org/officeDocument/2006/relationships/hyperlink" Target="https://login.consultant.ru/link/?req=doc&amp;base=LAW&amp;n=356271" TargetMode = "External"/>
	<Relationship Id="rId46" Type="http://schemas.openxmlformats.org/officeDocument/2006/relationships/hyperlink" Target="https://login.consultant.ru/link/?req=doc&amp;base=LAW&amp;n=473434&amp;dst=159244" TargetMode = "External"/>
	<Relationship Id="rId47" Type="http://schemas.openxmlformats.org/officeDocument/2006/relationships/hyperlink" Target="https://login.consultant.ru/link/?req=doc&amp;base=LAW&amp;n=466698&amp;dst=100016" TargetMode = "External"/>
	<Relationship Id="rId48" Type="http://schemas.openxmlformats.org/officeDocument/2006/relationships/hyperlink" Target="https://login.consultant.ru/link/?req=doc&amp;base=LAW&amp;n=466698&amp;dst=100017" TargetMode = "External"/>
	<Relationship Id="rId49" Type="http://schemas.openxmlformats.org/officeDocument/2006/relationships/hyperlink" Target="https://login.consultant.ru/link/?req=doc&amp;base=LAW&amp;n=466698&amp;dst=100018" TargetMode = "External"/>
	<Relationship Id="rId50" Type="http://schemas.openxmlformats.org/officeDocument/2006/relationships/hyperlink" Target="https://login.consultant.ru/link/?req=doc&amp;base=LAW&amp;n=357927&amp;dst=100007" TargetMode = "External"/>
	<Relationship Id="rId51" Type="http://schemas.openxmlformats.org/officeDocument/2006/relationships/hyperlink" Target="https://login.consultant.ru/link/?req=doc&amp;base=LAW&amp;n=343386&amp;dst=100166" TargetMode = "External"/>
	<Relationship Id="rId52" Type="http://schemas.openxmlformats.org/officeDocument/2006/relationships/hyperlink" Target="https://login.consultant.ru/link/?req=doc&amp;base=LAW&amp;n=389271&amp;dst=100013" TargetMode = "External"/>
	<Relationship Id="rId53" Type="http://schemas.openxmlformats.org/officeDocument/2006/relationships/hyperlink" Target="https://login.consultant.ru/link/?req=doc&amp;base=LAW&amp;n=466752&amp;dst=100015" TargetMode = "External"/>
	<Relationship Id="rId54" Type="http://schemas.openxmlformats.org/officeDocument/2006/relationships/hyperlink" Target="https://login.consultant.ru/link/?req=doc&amp;base=LAW&amp;n=350437&amp;dst=100026" TargetMode = "External"/>
	<Relationship Id="rId55" Type="http://schemas.openxmlformats.org/officeDocument/2006/relationships/hyperlink" Target="https://login.consultant.ru/link/?req=doc&amp;base=LAW&amp;n=428211&amp;dst=100272" TargetMode = "External"/>
	<Relationship Id="rId56" Type="http://schemas.openxmlformats.org/officeDocument/2006/relationships/hyperlink" Target="https://login.consultant.ru/link/?req=doc&amp;base=LAW&amp;n=211112&amp;dst=100009" TargetMode = "External"/>
	<Relationship Id="rId57" Type="http://schemas.openxmlformats.org/officeDocument/2006/relationships/hyperlink" Target="https://login.consultant.ru/link/?req=doc&amp;base=LAW&amp;n=411709&amp;dst=100006" TargetMode = "External"/>
	<Relationship Id="rId58" Type="http://schemas.openxmlformats.org/officeDocument/2006/relationships/hyperlink" Target="https://login.consultant.ru/link/?req=doc&amp;base=LAW&amp;n=466752&amp;dst=100017" TargetMode = "External"/>
	<Relationship Id="rId59" Type="http://schemas.openxmlformats.org/officeDocument/2006/relationships/hyperlink" Target="https://login.consultant.ru/link/?req=doc&amp;base=LAW&amp;n=466752&amp;dst=100019" TargetMode = "External"/>
	<Relationship Id="rId60" Type="http://schemas.openxmlformats.org/officeDocument/2006/relationships/hyperlink" Target="https://login.consultant.ru/link/?req=doc&amp;base=LAW&amp;n=466752&amp;dst=100021" TargetMode = "External"/>
	<Relationship Id="rId61" Type="http://schemas.openxmlformats.org/officeDocument/2006/relationships/hyperlink" Target="https://login.consultant.ru/link/?req=doc&amp;base=LAW&amp;n=411709&amp;dst=100006" TargetMode = "External"/>
	<Relationship Id="rId62" Type="http://schemas.openxmlformats.org/officeDocument/2006/relationships/hyperlink" Target="https://login.consultant.ru/link/?req=doc&amp;base=LAW&amp;n=466752&amp;dst=100023" TargetMode = "External"/>
	<Relationship Id="rId63" Type="http://schemas.openxmlformats.org/officeDocument/2006/relationships/hyperlink" Target="https://login.consultant.ru/link/?req=doc&amp;base=LAW&amp;n=466752&amp;dst=100024" TargetMode = "External"/>
	<Relationship Id="rId64" Type="http://schemas.openxmlformats.org/officeDocument/2006/relationships/hyperlink" Target="https://login.consultant.ru/link/?req=doc&amp;base=LAW&amp;n=466752&amp;dst=100025" TargetMode = "External"/>
	<Relationship Id="rId65" Type="http://schemas.openxmlformats.org/officeDocument/2006/relationships/hyperlink" Target="https://login.consultant.ru/link/?req=doc&amp;base=LAW&amp;n=466752&amp;dst=100026" TargetMode = "External"/>
	<Relationship Id="rId66" Type="http://schemas.openxmlformats.org/officeDocument/2006/relationships/hyperlink" Target="https://login.consultant.ru/link/?req=doc&amp;base=LAW&amp;n=466752&amp;dst=100027" TargetMode = "External"/>
	<Relationship Id="rId67" Type="http://schemas.openxmlformats.org/officeDocument/2006/relationships/hyperlink" Target="https://login.consultant.ru/link/?req=doc&amp;base=LAW&amp;n=466698&amp;dst=100020" TargetMode = "External"/>
	<Relationship Id="rId68" Type="http://schemas.openxmlformats.org/officeDocument/2006/relationships/hyperlink" Target="https://login.consultant.ru/link/?req=doc&amp;base=LAW&amp;n=466698&amp;dst=100021" TargetMode = "External"/>
	<Relationship Id="rId69" Type="http://schemas.openxmlformats.org/officeDocument/2006/relationships/hyperlink" Target="https://login.consultant.ru/link/?req=doc&amp;base=LAW&amp;n=466698&amp;dst=100022" TargetMode = "External"/>
	<Relationship Id="rId70" Type="http://schemas.openxmlformats.org/officeDocument/2006/relationships/hyperlink" Target="https://login.consultant.ru/link/?req=doc&amp;base=LAW&amp;n=466698&amp;dst=100023" TargetMode = "External"/>
	<Relationship Id="rId71" Type="http://schemas.openxmlformats.org/officeDocument/2006/relationships/hyperlink" Target="https://login.consultant.ru/link/?req=doc&amp;base=LAW&amp;n=408451&amp;dst=100002" TargetMode = "External"/>
	<Relationship Id="rId72" Type="http://schemas.openxmlformats.org/officeDocument/2006/relationships/hyperlink" Target="https://login.consultant.ru/link/?req=doc&amp;base=LAW&amp;n=357927" TargetMode = "External"/>
	<Relationship Id="rId73" Type="http://schemas.openxmlformats.org/officeDocument/2006/relationships/hyperlink" Target="https://login.consultant.ru/link/?req=doc&amp;base=LAW&amp;n=428211&amp;dst=100009" TargetMode = "External"/>
	<Relationship Id="rId74" Type="http://schemas.openxmlformats.org/officeDocument/2006/relationships/hyperlink" Target="https://login.consultant.ru/link/?req=doc&amp;base=LAW&amp;n=466752&amp;dst=100028" TargetMode = "External"/>
	<Relationship Id="rId75" Type="http://schemas.openxmlformats.org/officeDocument/2006/relationships/hyperlink" Target="https://login.consultant.ru/link/?req=doc&amp;base=LAW&amp;n=435782&amp;dst=100020" TargetMode = "External"/>
	<Relationship Id="rId76" Type="http://schemas.openxmlformats.org/officeDocument/2006/relationships/hyperlink" Target="https://login.consultant.ru/link/?req=doc&amp;base=LAW&amp;n=435782&amp;dst=100022" TargetMode = "External"/>
	<Relationship Id="rId77" Type="http://schemas.openxmlformats.org/officeDocument/2006/relationships/hyperlink" Target="https://login.consultant.ru/link/?req=doc&amp;base=LAW&amp;n=466698&amp;dst=100024" TargetMode = "External"/>
	<Relationship Id="rId78" Type="http://schemas.openxmlformats.org/officeDocument/2006/relationships/hyperlink" Target="https://login.consultant.ru/link/?req=doc&amp;base=LAW&amp;n=399366&amp;dst=100113" TargetMode = "External"/>
	<Relationship Id="rId79" Type="http://schemas.openxmlformats.org/officeDocument/2006/relationships/hyperlink" Target="https://login.consultant.ru/link/?req=doc&amp;base=LAW&amp;n=399366&amp;dst=100113" TargetMode = "External"/>
	<Relationship Id="rId80" Type="http://schemas.openxmlformats.org/officeDocument/2006/relationships/hyperlink" Target="https://login.consultant.ru/link/?req=doc&amp;base=LAW&amp;n=435782&amp;dst=100023" TargetMode = "External"/>
	<Relationship Id="rId81" Type="http://schemas.openxmlformats.org/officeDocument/2006/relationships/hyperlink" Target="https://login.consultant.ru/link/?req=doc&amp;base=LAW&amp;n=466698&amp;dst=100025" TargetMode = "External"/>
	<Relationship Id="rId82" Type="http://schemas.openxmlformats.org/officeDocument/2006/relationships/hyperlink" Target="https://login.consultant.ru/link/?req=doc&amp;base=LAW&amp;n=466698&amp;dst=100026" TargetMode = "External"/>
	<Relationship Id="rId83" Type="http://schemas.openxmlformats.org/officeDocument/2006/relationships/hyperlink" Target="https://login.consultant.ru/link/?req=doc&amp;base=LAW&amp;n=435504&amp;dst=100006" TargetMode = "External"/>
	<Relationship Id="rId84" Type="http://schemas.openxmlformats.org/officeDocument/2006/relationships/hyperlink" Target="https://login.consultant.ru/link/?req=doc&amp;base=LAW&amp;n=466698&amp;dst=100028" TargetMode = "External"/>
	<Relationship Id="rId85" Type="http://schemas.openxmlformats.org/officeDocument/2006/relationships/hyperlink" Target="https://login.consultant.ru/link/?req=doc&amp;base=LAW&amp;n=466698&amp;dst=100035" TargetMode = "External"/>
	<Relationship Id="rId86" Type="http://schemas.openxmlformats.org/officeDocument/2006/relationships/hyperlink" Target="https://login.consultant.ru/link/?req=doc&amp;base=LAW&amp;n=469789" TargetMode = "External"/>
	<Relationship Id="rId87" Type="http://schemas.openxmlformats.org/officeDocument/2006/relationships/hyperlink" Target="https://login.consultant.ru/link/?req=doc&amp;base=LAW&amp;n=466698&amp;dst=100036" TargetMode = "External"/>
	<Relationship Id="rId88" Type="http://schemas.openxmlformats.org/officeDocument/2006/relationships/hyperlink" Target="https://login.consultant.ru/link/?req=doc&amp;base=LAW&amp;n=466698&amp;dst=100044" TargetMode = "External"/>
	<Relationship Id="rId89" Type="http://schemas.openxmlformats.org/officeDocument/2006/relationships/hyperlink" Target="https://login.consultant.ru/link/?req=doc&amp;base=LAW&amp;n=466698&amp;dst=100046" TargetMode = "External"/>
	<Relationship Id="rId90" Type="http://schemas.openxmlformats.org/officeDocument/2006/relationships/hyperlink" Target="https://login.consultant.ru/link/?req=doc&amp;base=LAW&amp;n=467420&amp;dst=100044" TargetMode = "External"/>
	<Relationship Id="rId91" Type="http://schemas.openxmlformats.org/officeDocument/2006/relationships/hyperlink" Target="https://login.consultant.ru/link/?req=doc&amp;base=LAW&amp;n=466698&amp;dst=100048" TargetMode = "External"/>
	<Relationship Id="rId92" Type="http://schemas.openxmlformats.org/officeDocument/2006/relationships/hyperlink" Target="https://login.consultant.ru/link/?req=doc&amp;base=LAW&amp;n=466698&amp;dst=100051" TargetMode = "External"/>
	<Relationship Id="rId93" Type="http://schemas.openxmlformats.org/officeDocument/2006/relationships/hyperlink" Target="https://login.consultant.ru/link/?req=doc&amp;base=LAW&amp;n=466698&amp;dst=100053" TargetMode = "External"/>
	<Relationship Id="rId94" Type="http://schemas.openxmlformats.org/officeDocument/2006/relationships/hyperlink" Target="https://login.consultant.ru/link/?req=doc&amp;base=LAW&amp;n=464185&amp;dst=100748" TargetMode = "External"/>
	<Relationship Id="rId95" Type="http://schemas.openxmlformats.org/officeDocument/2006/relationships/hyperlink" Target="https://login.consultant.ru/link/?req=doc&amp;base=LAW&amp;n=457935" TargetMode = "External"/>
	<Relationship Id="rId96" Type="http://schemas.openxmlformats.org/officeDocument/2006/relationships/hyperlink" Target="https://login.consultant.ru/link/?req=doc&amp;base=LAW&amp;n=466698&amp;dst=100055" TargetMode = "External"/>
	<Relationship Id="rId97" Type="http://schemas.openxmlformats.org/officeDocument/2006/relationships/hyperlink" Target="https://login.consultant.ru/link/?req=doc&amp;base=LAW&amp;n=430131&amp;dst=100009" TargetMode = "External"/>
	<Relationship Id="rId98" Type="http://schemas.openxmlformats.org/officeDocument/2006/relationships/hyperlink" Target="https://login.consultant.ru/link/?req=doc&amp;base=LAW&amp;n=466698&amp;dst=100062" TargetMode = "External"/>
	<Relationship Id="rId99" Type="http://schemas.openxmlformats.org/officeDocument/2006/relationships/image" Target="media/image2.wmf"/>
	<Relationship Id="rId100" Type="http://schemas.openxmlformats.org/officeDocument/2006/relationships/hyperlink" Target="https://login.consultant.ru/link/?req=doc&amp;base=LAW&amp;n=467420&amp;dst=343" TargetMode = "External"/>
	<Relationship Id="rId101" Type="http://schemas.openxmlformats.org/officeDocument/2006/relationships/image" Target="media/image3.wmf"/>
	<Relationship Id="rId102" Type="http://schemas.openxmlformats.org/officeDocument/2006/relationships/hyperlink" Target="https://login.consultant.ru/link/?req=doc&amp;base=LAW&amp;n=466698&amp;dst=100064" TargetMode = "External"/>
	<Relationship Id="rId103" Type="http://schemas.openxmlformats.org/officeDocument/2006/relationships/image" Target="media/image4.wmf"/>
	<Relationship Id="rId104" Type="http://schemas.openxmlformats.org/officeDocument/2006/relationships/image" Target="media/image5.wmf"/>
	<Relationship Id="rId105" Type="http://schemas.openxmlformats.org/officeDocument/2006/relationships/hyperlink" Target="https://login.consultant.ru/link/?req=doc&amp;base=LAW&amp;n=466698&amp;dst=100074" TargetMode = "External"/>
	<Relationship Id="rId106" Type="http://schemas.openxmlformats.org/officeDocument/2006/relationships/image" Target="media/image6.wmf"/>
	<Relationship Id="rId107" Type="http://schemas.openxmlformats.org/officeDocument/2006/relationships/hyperlink" Target="https://login.consultant.ru/link/?req=doc&amp;base=LAW&amp;n=466698&amp;dst=100091" TargetMode = "External"/>
	<Relationship Id="rId108" Type="http://schemas.openxmlformats.org/officeDocument/2006/relationships/hyperlink" Target="https://login.consultant.ru/link/?req=doc&amp;base=LAW&amp;n=466698&amp;dst=100097" TargetMode = "External"/>
	<Relationship Id="rId109" Type="http://schemas.openxmlformats.org/officeDocument/2006/relationships/hyperlink" Target="https://login.consultant.ru/link/?req=doc&amp;base=LAW&amp;n=467420&amp;dst=394" TargetMode = "External"/>
	<Relationship Id="rId110" Type="http://schemas.openxmlformats.org/officeDocument/2006/relationships/hyperlink" Target="https://login.consultant.ru/link/?req=doc&amp;base=LAW&amp;n=466698&amp;dst=100099" TargetMode = "External"/>
	<Relationship Id="rId111" Type="http://schemas.openxmlformats.org/officeDocument/2006/relationships/image" Target="media/image7.wmf"/>
	<Relationship Id="rId112" Type="http://schemas.openxmlformats.org/officeDocument/2006/relationships/hyperlink" Target="https://login.consultant.ru/link/?req=doc&amp;base=LAW&amp;n=466698&amp;dst=100102" TargetMode = "External"/>
	<Relationship Id="rId113" Type="http://schemas.openxmlformats.org/officeDocument/2006/relationships/hyperlink" Target="https://login.consultant.ru/link/?req=doc&amp;base=LAW&amp;n=466698&amp;dst=100104" TargetMode = "External"/>
	<Relationship Id="rId114" Type="http://schemas.openxmlformats.org/officeDocument/2006/relationships/hyperlink" Target="https://login.consultant.ru/link/?req=doc&amp;base=LAW&amp;n=466698&amp;dst=100105" TargetMode = "External"/>
	<Relationship Id="rId115" Type="http://schemas.openxmlformats.org/officeDocument/2006/relationships/image" Target="media/image8.wmf"/>
	<Relationship Id="rId116" Type="http://schemas.openxmlformats.org/officeDocument/2006/relationships/hyperlink" Target="https://login.consultant.ru/link/?req=doc&amp;base=LAW&amp;n=466698&amp;dst=100107" TargetMode = "External"/>
	<Relationship Id="rId117" Type="http://schemas.openxmlformats.org/officeDocument/2006/relationships/hyperlink" Target="https://login.consultant.ru/link/?req=doc&amp;base=LAW&amp;n=466698&amp;dst=100108" TargetMode = "External"/>
	<Relationship Id="rId118" Type="http://schemas.openxmlformats.org/officeDocument/2006/relationships/hyperlink" Target="https://login.consultant.ru/link/?req=doc&amp;base=LAW&amp;n=466698&amp;dst=100110" TargetMode = "External"/>
	<Relationship Id="rId119" Type="http://schemas.openxmlformats.org/officeDocument/2006/relationships/hyperlink" Target="https://login.consultant.ru/link/?req=doc&amp;base=LAW&amp;n=466698&amp;dst=100111" TargetMode = "External"/>
	<Relationship Id="rId120" Type="http://schemas.openxmlformats.org/officeDocument/2006/relationships/hyperlink" Target="https://login.consultant.ru/link/?req=doc&amp;base=LAW&amp;n=466698&amp;dst=100113" TargetMode = "External"/>
	<Relationship Id="rId121" Type="http://schemas.openxmlformats.org/officeDocument/2006/relationships/hyperlink" Target="https://login.consultant.ru/link/?req=doc&amp;base=LAW&amp;n=396428&amp;dst=100004" TargetMode = "External"/>
	<Relationship Id="rId122" Type="http://schemas.openxmlformats.org/officeDocument/2006/relationships/hyperlink" Target="https://login.consultant.ru/link/?req=doc&amp;base=LAW&amp;n=466698&amp;dst=100115" TargetMode = "External"/>
	<Relationship Id="rId123" Type="http://schemas.openxmlformats.org/officeDocument/2006/relationships/hyperlink" Target="https://login.consultant.ru/link/?req=doc&amp;base=LAW&amp;n=466698&amp;dst=100116" TargetMode = "External"/>
	<Relationship Id="rId124" Type="http://schemas.openxmlformats.org/officeDocument/2006/relationships/hyperlink" Target="https://login.consultant.ru/link/?req=doc&amp;base=LAW&amp;n=467420&amp;dst=237" TargetMode = "External"/>
	<Relationship Id="rId125" Type="http://schemas.openxmlformats.org/officeDocument/2006/relationships/hyperlink" Target="https://login.consultant.ru/link/?req=doc&amp;base=LAW&amp;n=467420&amp;dst=331" TargetMode = "External"/>
	<Relationship Id="rId126" Type="http://schemas.openxmlformats.org/officeDocument/2006/relationships/hyperlink" Target="https://login.consultant.ru/link/?req=doc&amp;base=LAW&amp;n=467420&amp;dst=396" TargetMode = "External"/>
	<Relationship Id="rId127" Type="http://schemas.openxmlformats.org/officeDocument/2006/relationships/hyperlink" Target="https://login.consultant.ru/link/?req=doc&amp;base=LAW&amp;n=467420&amp;dst=397" TargetMode = "External"/>
	<Relationship Id="rId128" Type="http://schemas.openxmlformats.org/officeDocument/2006/relationships/hyperlink" Target="https://login.consultant.ru/link/?req=doc&amp;base=LAW&amp;n=466698&amp;dst=100118" TargetMode = "External"/>
	<Relationship Id="rId129" Type="http://schemas.openxmlformats.org/officeDocument/2006/relationships/hyperlink" Target="https://login.consultant.ru/link/?req=doc&amp;base=LAW&amp;n=467420&amp;dst=189" TargetMode = "External"/>
	<Relationship Id="rId130" Type="http://schemas.openxmlformats.org/officeDocument/2006/relationships/hyperlink" Target="https://login.consultant.ru/link/?req=doc&amp;base=LAW&amp;n=466698&amp;dst=100120" TargetMode = "External"/>
	<Relationship Id="rId131" Type="http://schemas.openxmlformats.org/officeDocument/2006/relationships/hyperlink" Target="https://login.consultant.ru/link/?req=doc&amp;base=LAW&amp;n=466698&amp;dst=100121" TargetMode = "External"/>
	<Relationship Id="rId132" Type="http://schemas.openxmlformats.org/officeDocument/2006/relationships/hyperlink" Target="https://login.consultant.ru/link/?req=doc&amp;base=LAW&amp;n=466698&amp;dst=100123" TargetMode = "External"/>
	<Relationship Id="rId133" Type="http://schemas.openxmlformats.org/officeDocument/2006/relationships/hyperlink" Target="https://login.consultant.ru/link/?req=doc&amp;base=LAW&amp;n=466698&amp;dst=100126" TargetMode = "External"/>
	<Relationship Id="rId134" Type="http://schemas.openxmlformats.org/officeDocument/2006/relationships/hyperlink" Target="https://login.consultant.ru/link/?req=doc&amp;base=LAW&amp;n=466698&amp;dst=100127" TargetMode = "External"/>
	<Relationship Id="rId135" Type="http://schemas.openxmlformats.org/officeDocument/2006/relationships/hyperlink" Target="https://login.consultant.ru/link/?req=doc&amp;base=LAW&amp;n=458817&amp;dst=100039" TargetMode = "External"/>
	<Relationship Id="rId136" Type="http://schemas.openxmlformats.org/officeDocument/2006/relationships/hyperlink" Target="https://login.consultant.ru/link/?req=doc&amp;base=LAW&amp;n=458817&amp;dst=100391" TargetMode = "External"/>
	<Relationship Id="rId137" Type="http://schemas.openxmlformats.org/officeDocument/2006/relationships/hyperlink" Target="https://login.consultant.ru/link/?req=doc&amp;base=LAW&amp;n=458817&amp;dst=100010" TargetMode = "External"/>
	<Relationship Id="rId138" Type="http://schemas.openxmlformats.org/officeDocument/2006/relationships/hyperlink" Target="https://login.consultant.ru/link/?req=doc&amp;base=LAW&amp;n=466698&amp;dst=100132" TargetMode = "External"/>
	<Relationship Id="rId139" Type="http://schemas.openxmlformats.org/officeDocument/2006/relationships/hyperlink" Target="https://login.consultant.ru/link/?req=doc&amp;base=LAW&amp;n=466698&amp;dst=100137" TargetMode = "External"/>
	<Relationship Id="rId140" Type="http://schemas.openxmlformats.org/officeDocument/2006/relationships/hyperlink" Target="https://login.consultant.ru/link/?req=doc&amp;base=LAW&amp;n=466698&amp;dst=100139" TargetMode = "External"/>
	<Relationship Id="rId141" Type="http://schemas.openxmlformats.org/officeDocument/2006/relationships/hyperlink" Target="https://login.consultant.ru/link/?req=doc&amp;base=LAW&amp;n=465820&amp;dst=100013" TargetMode = "External"/>
	<Relationship Id="rId142" Type="http://schemas.openxmlformats.org/officeDocument/2006/relationships/hyperlink" Target="https://login.consultant.ru/link/?req=doc&amp;base=LAW&amp;n=465820&amp;dst=62" TargetMode = "External"/>
	<Relationship Id="rId143" Type="http://schemas.openxmlformats.org/officeDocument/2006/relationships/hyperlink" Target="https://login.consultant.ru/link/?req=doc&amp;base=LAW&amp;n=440354&amp;dst=100070" TargetMode = "External"/>
	<Relationship Id="rId144" Type="http://schemas.openxmlformats.org/officeDocument/2006/relationships/hyperlink" Target="https://login.consultant.ru/link/?req=doc&amp;base=LAW&amp;n=472836&amp;dst=100361" TargetMode = "External"/>
	<Relationship Id="rId145" Type="http://schemas.openxmlformats.org/officeDocument/2006/relationships/hyperlink" Target="https://login.consultant.ru/link/?req=doc&amp;base=LAW&amp;n=466698&amp;dst=100140" TargetMode = "External"/>
	<Relationship Id="rId146" Type="http://schemas.openxmlformats.org/officeDocument/2006/relationships/hyperlink" Target="https://login.consultant.ru/link/?req=doc&amp;base=LAW&amp;n=440354&amp;dst=100070" TargetMode = "External"/>
	<Relationship Id="rId147" Type="http://schemas.openxmlformats.org/officeDocument/2006/relationships/hyperlink" Target="https://login.consultant.ru/link/?req=doc&amp;base=LAW&amp;n=473434&amp;dst=159244" TargetMode = "External"/>
	<Relationship Id="rId148" Type="http://schemas.openxmlformats.org/officeDocument/2006/relationships/hyperlink" Target="https://login.consultant.ru/link/?req=doc&amp;base=LAW&amp;n=466698&amp;dst=100141" TargetMode = "External"/>
	<Relationship Id="rId149" Type="http://schemas.openxmlformats.org/officeDocument/2006/relationships/hyperlink" Target="https://login.consultant.ru/link/?req=doc&amp;base=LAW&amp;n=427859" TargetMode = "External"/>
	<Relationship Id="rId150" Type="http://schemas.openxmlformats.org/officeDocument/2006/relationships/hyperlink" Target="https://login.consultant.ru/link/?req=doc&amp;base=LAW&amp;n=466698&amp;dst=100143" TargetMode = "External"/>
	<Relationship Id="rId151" Type="http://schemas.openxmlformats.org/officeDocument/2006/relationships/hyperlink" Target="https://login.consultant.ru/link/?req=doc&amp;base=LAW&amp;n=469771&amp;dst=2360" TargetMode = "External"/>
	<Relationship Id="rId152" Type="http://schemas.openxmlformats.org/officeDocument/2006/relationships/hyperlink" Target="https://login.consultant.ru/link/?req=doc&amp;base=LAW&amp;n=469789" TargetMode = "External"/>
	<Relationship Id="rId153" Type="http://schemas.openxmlformats.org/officeDocument/2006/relationships/hyperlink" Target="https://login.consultant.ru/link/?req=doc&amp;base=LAW&amp;n=440354&amp;dst=100070" TargetMode = "External"/>
	<Relationship Id="rId154" Type="http://schemas.openxmlformats.org/officeDocument/2006/relationships/hyperlink" Target="https://login.consultant.ru/link/?req=doc&amp;base=LAW&amp;n=466698&amp;dst=100144" TargetMode = "External"/>
	<Relationship Id="rId155" Type="http://schemas.openxmlformats.org/officeDocument/2006/relationships/hyperlink" Target="https://login.consultant.ru/link/?req=doc&amp;base=LAW&amp;n=466698&amp;dst=100147" TargetMode = "External"/>
	<Relationship Id="rId156" Type="http://schemas.openxmlformats.org/officeDocument/2006/relationships/hyperlink" Target="https://login.consultant.ru/link/?req=doc&amp;base=LAW&amp;n=466698&amp;dst=100155" TargetMode = "External"/>
	<Relationship Id="rId157" Type="http://schemas.openxmlformats.org/officeDocument/2006/relationships/hyperlink" Target="https://login.consultant.ru/link/?req=doc&amp;base=LAW&amp;n=466698&amp;dst=100156" TargetMode = "External"/>
	<Relationship Id="rId158" Type="http://schemas.openxmlformats.org/officeDocument/2006/relationships/hyperlink" Target="https://login.consultant.ru/link/?req=doc&amp;base=LAW&amp;n=466698&amp;dst=100159" TargetMode = "External"/>
	<Relationship Id="rId159" Type="http://schemas.openxmlformats.org/officeDocument/2006/relationships/hyperlink" Target="https://login.consultant.ru/link/?req=doc&amp;base=LAW&amp;n=466698&amp;dst=100160" TargetMode = "External"/>
	<Relationship Id="rId160" Type="http://schemas.openxmlformats.org/officeDocument/2006/relationships/hyperlink" Target="https://login.consultant.ru/link/?req=doc&amp;base=LAW&amp;n=472836&amp;dst=100361" TargetMode = "External"/>
	<Relationship Id="rId161" Type="http://schemas.openxmlformats.org/officeDocument/2006/relationships/hyperlink" Target="https://login.consultant.ru/link/?req=doc&amp;base=LAW&amp;n=466698&amp;dst=100163" TargetMode = "External"/>
	<Relationship Id="rId162" Type="http://schemas.openxmlformats.org/officeDocument/2006/relationships/hyperlink" Target="https://login.consultant.ru/link/?req=doc&amp;base=LAW&amp;n=466698&amp;dst=100165" TargetMode = "External"/>
	<Relationship Id="rId163" Type="http://schemas.openxmlformats.org/officeDocument/2006/relationships/hyperlink" Target="https://login.consultant.ru/link/?req=doc&amp;base=LAW&amp;n=466698&amp;dst=100168" TargetMode = "External"/>
	<Relationship Id="rId164" Type="http://schemas.openxmlformats.org/officeDocument/2006/relationships/hyperlink" Target="https://login.consultant.ru/link/?req=doc&amp;base=LAW&amp;n=466698&amp;dst=100172" TargetMode = "External"/>
	<Relationship Id="rId165" Type="http://schemas.openxmlformats.org/officeDocument/2006/relationships/hyperlink" Target="https://login.consultant.ru/link/?req=doc&amp;base=LAW&amp;n=466698&amp;dst=100173" TargetMode = "External"/>
	<Relationship Id="rId166" Type="http://schemas.openxmlformats.org/officeDocument/2006/relationships/hyperlink" Target="https://login.consultant.ru/link/?req=doc&amp;base=LAW&amp;n=466698&amp;dst=100174" TargetMode = "External"/>
	<Relationship Id="rId167" Type="http://schemas.openxmlformats.org/officeDocument/2006/relationships/hyperlink" Target="https://login.consultant.ru/link/?req=doc&amp;base=LAW&amp;n=466698&amp;dst=100176" TargetMode = "External"/>
	<Relationship Id="rId168" Type="http://schemas.openxmlformats.org/officeDocument/2006/relationships/hyperlink" Target="https://login.consultant.ru/link/?req=doc&amp;base=LAW&amp;n=472836&amp;dst=100361" TargetMode = "External"/>
	<Relationship Id="rId169" Type="http://schemas.openxmlformats.org/officeDocument/2006/relationships/hyperlink" Target="https://login.consultant.ru/link/?req=doc&amp;base=LAW&amp;n=466698&amp;dst=100177" TargetMode = "External"/>
	<Relationship Id="rId170" Type="http://schemas.openxmlformats.org/officeDocument/2006/relationships/hyperlink" Target="https://login.consultant.ru/link/?req=doc&amp;base=LAW&amp;n=466698&amp;dst=100178" TargetMode = "External"/>
	<Relationship Id="rId171" Type="http://schemas.openxmlformats.org/officeDocument/2006/relationships/hyperlink" Target="https://login.consultant.ru/link/?req=doc&amp;base=LAW&amp;n=466698&amp;dst=100182" TargetMode = "External"/>
	<Relationship Id="rId172" Type="http://schemas.openxmlformats.org/officeDocument/2006/relationships/hyperlink" Target="https://login.consultant.ru/link/?req=doc&amp;base=LAW&amp;n=466698&amp;dst=100185" TargetMode = "External"/>
	<Relationship Id="rId173" Type="http://schemas.openxmlformats.org/officeDocument/2006/relationships/hyperlink" Target="https://login.consultant.ru/link/?req=doc&amp;base=LAW&amp;n=466698&amp;dst=100188" TargetMode = "External"/>
	<Relationship Id="rId174" Type="http://schemas.openxmlformats.org/officeDocument/2006/relationships/hyperlink" Target="https://login.consultant.ru/link/?req=doc&amp;base=LAW&amp;n=466698&amp;dst=100192" TargetMode = "External"/>
	<Relationship Id="rId175" Type="http://schemas.openxmlformats.org/officeDocument/2006/relationships/hyperlink" Target="https://login.consultant.ru/link/?req=doc&amp;base=LAW&amp;n=466698&amp;dst=100194" TargetMode = "External"/>
	<Relationship Id="rId176" Type="http://schemas.openxmlformats.org/officeDocument/2006/relationships/hyperlink" Target="https://login.consultant.ru/link/?req=doc&amp;base=LAW&amp;n=466698&amp;dst=100195" TargetMode = "External"/>
	<Relationship Id="rId177" Type="http://schemas.openxmlformats.org/officeDocument/2006/relationships/hyperlink" Target="https://login.consultant.ru/link/?req=doc&amp;base=LAW&amp;n=466698&amp;dst=100197" TargetMode = "External"/>
	<Relationship Id="rId178" Type="http://schemas.openxmlformats.org/officeDocument/2006/relationships/hyperlink" Target="https://login.consultant.ru/link/?req=doc&amp;base=LAW&amp;n=466698&amp;dst=100199" TargetMode = "External"/>
	<Relationship Id="rId179" Type="http://schemas.openxmlformats.org/officeDocument/2006/relationships/hyperlink" Target="https://login.consultant.ru/link/?req=doc&amp;base=LAW&amp;n=466698&amp;dst=100202" TargetMode = "External"/>
	<Relationship Id="rId180" Type="http://schemas.openxmlformats.org/officeDocument/2006/relationships/hyperlink" Target="https://login.consultant.ru/link/?req=doc&amp;base=LAW&amp;n=466698&amp;dst=100203" TargetMode = "External"/>
	<Relationship Id="rId181" Type="http://schemas.openxmlformats.org/officeDocument/2006/relationships/hyperlink" Target="https://login.consultant.ru/link/?req=doc&amp;base=LAW&amp;n=469771&amp;dst=2360" TargetMode = "External"/>
	<Relationship Id="rId182" Type="http://schemas.openxmlformats.org/officeDocument/2006/relationships/hyperlink" Target="https://login.consultant.ru/link/?req=doc&amp;base=LAW&amp;n=466698&amp;dst=100205" TargetMode = "External"/>
	<Relationship Id="rId183" Type="http://schemas.openxmlformats.org/officeDocument/2006/relationships/hyperlink" Target="https://login.consultant.ru/link/?req=doc&amp;base=LAW&amp;n=466698&amp;dst=100207" TargetMode = "External"/>
	<Relationship Id="rId184" Type="http://schemas.openxmlformats.org/officeDocument/2006/relationships/hyperlink" Target="https://login.consultant.ru/link/?req=doc&amp;base=LAW&amp;n=466698&amp;dst=100209" TargetMode = "External"/>
	<Relationship Id="rId185" Type="http://schemas.openxmlformats.org/officeDocument/2006/relationships/hyperlink" Target="https://login.consultant.ru/link/?req=doc&amp;base=LAW&amp;n=427859" TargetMode = "External"/>
	<Relationship Id="rId186" Type="http://schemas.openxmlformats.org/officeDocument/2006/relationships/hyperlink" Target="https://login.consultant.ru/link/?req=doc&amp;base=LAW&amp;n=471848" TargetMode = "External"/>
	<Relationship Id="rId187" Type="http://schemas.openxmlformats.org/officeDocument/2006/relationships/hyperlink" Target="https://login.consultant.ru/link/?req=doc&amp;base=LAW&amp;n=469771&amp;dst=1443" TargetMode = "External"/>
	<Relationship Id="rId188" Type="http://schemas.openxmlformats.org/officeDocument/2006/relationships/hyperlink" Target="https://login.consultant.ru/link/?req=doc&amp;base=LAW&amp;n=466698&amp;dst=100211" TargetMode = "External"/>
	<Relationship Id="rId189" Type="http://schemas.openxmlformats.org/officeDocument/2006/relationships/hyperlink" Target="https://login.consultant.ru/link/?req=doc&amp;base=LAW&amp;n=466698&amp;dst=100214" TargetMode = "External"/>
	<Relationship Id="rId190" Type="http://schemas.openxmlformats.org/officeDocument/2006/relationships/hyperlink" Target="https://login.consultant.ru/link/?req=doc&amp;base=LAW&amp;n=466698&amp;dst=100217" TargetMode = "External"/>
	<Relationship Id="rId191" Type="http://schemas.openxmlformats.org/officeDocument/2006/relationships/hyperlink" Target="https://login.consultant.ru/link/?req=doc&amp;base=LAW&amp;n=466698&amp;dst=100218" TargetMode = "External"/>
	<Relationship Id="rId192" Type="http://schemas.openxmlformats.org/officeDocument/2006/relationships/hyperlink" Target="https://login.consultant.ru/link/?req=doc&amp;base=LAW&amp;n=466698&amp;dst=100220" TargetMode = "External"/>
	<Relationship Id="rId193" Type="http://schemas.openxmlformats.org/officeDocument/2006/relationships/hyperlink" Target="https://login.consultant.ru/link/?req=doc&amp;base=LAW&amp;n=466698&amp;dst=100220" TargetMode = "External"/>
	<Relationship Id="rId194" Type="http://schemas.openxmlformats.org/officeDocument/2006/relationships/hyperlink" Target="https://login.consultant.ru/link/?req=doc&amp;base=LAW&amp;n=435782&amp;dst=100341" TargetMode = "External"/>
	<Relationship Id="rId195" Type="http://schemas.openxmlformats.org/officeDocument/2006/relationships/hyperlink" Target="https://login.consultant.ru/link/?req=doc&amp;base=LAW&amp;n=435782&amp;dst=100341" TargetMode = "External"/>
	<Relationship Id="rId196" Type="http://schemas.openxmlformats.org/officeDocument/2006/relationships/hyperlink" Target="https://login.consultant.ru/link/?req=doc&amp;base=LAW&amp;n=436047&amp;dst=100222" TargetMode = "External"/>
	<Relationship Id="rId197" Type="http://schemas.openxmlformats.org/officeDocument/2006/relationships/hyperlink" Target="https://login.consultant.ru/link/?req=doc&amp;base=LAW&amp;n=371539&amp;dst=100005" TargetMode = "External"/>
	<Relationship Id="rId198" Type="http://schemas.openxmlformats.org/officeDocument/2006/relationships/hyperlink" Target="https://login.consultant.ru/link/?req=doc&amp;base=LAW&amp;n=436046&amp;dst=100023" TargetMode = "External"/>
	<Relationship Id="rId199" Type="http://schemas.openxmlformats.org/officeDocument/2006/relationships/hyperlink" Target="https://login.consultant.ru/link/?req=doc&amp;base=LAW&amp;n=466760&amp;dst=100170" TargetMode = "External"/>
	<Relationship Id="rId200" Type="http://schemas.openxmlformats.org/officeDocument/2006/relationships/hyperlink" Target="https://login.consultant.ru/link/?req=doc&amp;base=LAW&amp;n=466752&amp;dst=100085" TargetMode = "External"/>
	<Relationship Id="rId201" Type="http://schemas.openxmlformats.org/officeDocument/2006/relationships/hyperlink" Target="https://login.consultant.ru/link/?req=doc&amp;base=LAW&amp;n=435782&amp;dst=100342" TargetMode = "External"/>
	<Relationship Id="rId202" Type="http://schemas.openxmlformats.org/officeDocument/2006/relationships/hyperlink" Target="https://login.consultant.ru/link/?req=doc&amp;base=LAW&amp;n=466698&amp;dst=100222" TargetMode = "External"/>
	<Relationship Id="rId203" Type="http://schemas.openxmlformats.org/officeDocument/2006/relationships/hyperlink" Target="https://login.consultant.ru/link/?req=doc&amp;base=LAW&amp;n=466760&amp;dst=100171" TargetMode = "External"/>
	<Relationship Id="rId204" Type="http://schemas.openxmlformats.org/officeDocument/2006/relationships/hyperlink" Target="https://login.consultant.ru/link/?req=doc&amp;base=LAW&amp;n=466698&amp;dst=100223" TargetMode = "External"/>
	<Relationship Id="rId205" Type="http://schemas.openxmlformats.org/officeDocument/2006/relationships/hyperlink" Target="https://login.consultant.ru/link/?req=doc&amp;base=LAW&amp;n=465820" TargetMode = "External"/>
	<Relationship Id="rId206" Type="http://schemas.openxmlformats.org/officeDocument/2006/relationships/hyperlink" Target="https://login.consultant.ru/link/?req=doc&amp;base=LAW&amp;n=466752&amp;dst=100087" TargetMode = "External"/>
	<Relationship Id="rId207" Type="http://schemas.openxmlformats.org/officeDocument/2006/relationships/hyperlink" Target="https://login.consultant.ru/link/?req=doc&amp;base=LAW&amp;n=435782&amp;dst=100343" TargetMode = "External"/>
	<Relationship Id="rId208" Type="http://schemas.openxmlformats.org/officeDocument/2006/relationships/hyperlink" Target="https://login.consultant.ru/link/?req=doc&amp;base=LAW&amp;n=435782&amp;dst=100015" TargetMode = "External"/>
	<Relationship Id="rId209" Type="http://schemas.openxmlformats.org/officeDocument/2006/relationships/hyperlink" Target="https://login.consultant.ru/link/?req=doc&amp;base=LAW&amp;n=435782&amp;dst=100343" TargetMode = "External"/>
	<Relationship Id="rId210" Type="http://schemas.openxmlformats.org/officeDocument/2006/relationships/hyperlink" Target="https://login.consultant.ru/link/?req=doc&amp;base=LAW&amp;n=466698&amp;dst=100224" TargetMode = "External"/>
	<Relationship Id="rId211" Type="http://schemas.openxmlformats.org/officeDocument/2006/relationships/hyperlink" Target="https://login.consultant.ru/link/?req=doc&amp;base=LAW&amp;n=466760&amp;dst=100173" TargetMode = "External"/>
	<Relationship Id="rId212" Type="http://schemas.openxmlformats.org/officeDocument/2006/relationships/hyperlink" Target="https://login.consultant.ru/link/?req=doc&amp;base=LAW&amp;n=466760&amp;dst=100187" TargetMode = "External"/>
	<Relationship Id="rId213" Type="http://schemas.openxmlformats.org/officeDocument/2006/relationships/hyperlink" Target="https://login.consultant.ru/link/?req=doc&amp;base=LAW&amp;n=466760&amp;dst=100190" TargetMode = "External"/>
	<Relationship Id="rId214" Type="http://schemas.openxmlformats.org/officeDocument/2006/relationships/hyperlink" Target="https://login.consultant.ru/link/?req=doc&amp;base=LAW&amp;n=466760&amp;dst=100193" TargetMode = "External"/>
	<Relationship Id="rId215" Type="http://schemas.openxmlformats.org/officeDocument/2006/relationships/hyperlink" Target="https://login.consultant.ru/link/?req=doc&amp;base=LAW&amp;n=466698&amp;dst=100226" TargetMode = "External"/>
	<Relationship Id="rId216" Type="http://schemas.openxmlformats.org/officeDocument/2006/relationships/hyperlink" Target="https://login.consultant.ru/link/?req=doc&amp;base=LAW&amp;n=466760&amp;dst=100194" TargetMode = "External"/>
	<Relationship Id="rId217" Type="http://schemas.openxmlformats.org/officeDocument/2006/relationships/hyperlink" Target="https://login.consultant.ru/link/?req=doc&amp;base=LAW&amp;n=467420&amp;dst=100044" TargetMode = "External"/>
	<Relationship Id="rId218" Type="http://schemas.openxmlformats.org/officeDocument/2006/relationships/hyperlink" Target="https://login.consultant.ru/link/?req=doc&amp;base=LAW&amp;n=466752&amp;dst=100089" TargetMode = "External"/>
	<Relationship Id="rId219" Type="http://schemas.openxmlformats.org/officeDocument/2006/relationships/hyperlink" Target="https://login.consultant.ru/link/?req=doc&amp;base=LAW&amp;n=466760&amp;dst=100195" TargetMode = "External"/>
	<Relationship Id="rId220" Type="http://schemas.openxmlformats.org/officeDocument/2006/relationships/hyperlink" Target="https://login.consultant.ru/link/?req=doc&amp;base=LAW&amp;n=466760&amp;dst=100197" TargetMode = "External"/>
	<Relationship Id="rId221" Type="http://schemas.openxmlformats.org/officeDocument/2006/relationships/hyperlink" Target="https://login.consultant.ru/link/?req=doc&amp;base=LAW&amp;n=436046&amp;dst=100028" TargetMode = "External"/>
	<Relationship Id="rId222" Type="http://schemas.openxmlformats.org/officeDocument/2006/relationships/hyperlink" Target="https://login.consultant.ru/link/?req=doc&amp;base=LAW&amp;n=430131&amp;dst=100009" TargetMode = "External"/>
	<Relationship Id="rId223" Type="http://schemas.openxmlformats.org/officeDocument/2006/relationships/hyperlink" Target="https://login.consultant.ru/link/?req=doc&amp;base=LAW&amp;n=466752&amp;dst=100090" TargetMode = "External"/>
	<Relationship Id="rId224" Type="http://schemas.openxmlformats.org/officeDocument/2006/relationships/hyperlink" Target="https://login.consultant.ru/link/?req=doc&amp;base=LAW&amp;n=466760&amp;dst=100198" TargetMode = "External"/>
	<Relationship Id="rId225" Type="http://schemas.openxmlformats.org/officeDocument/2006/relationships/hyperlink" Target="https://login.consultant.ru/link/?req=doc&amp;base=LAW&amp;n=435782&amp;dst=100344" TargetMode = "External"/>
	<Relationship Id="rId226" Type="http://schemas.openxmlformats.org/officeDocument/2006/relationships/image" Target="media/image9.wmf"/>
	<Relationship Id="rId227" Type="http://schemas.openxmlformats.org/officeDocument/2006/relationships/hyperlink" Target="https://login.consultant.ru/link/?req=doc&amp;base=LAW&amp;n=466760&amp;dst=100199" TargetMode = "External"/>
	<Relationship Id="rId228" Type="http://schemas.openxmlformats.org/officeDocument/2006/relationships/hyperlink" Target="https://login.consultant.ru/link/?req=doc&amp;base=LAW&amp;n=466760&amp;dst=100201" TargetMode = "External"/>
	<Relationship Id="rId229" Type="http://schemas.openxmlformats.org/officeDocument/2006/relationships/hyperlink" Target="https://login.consultant.ru/link/?req=doc&amp;base=LAW&amp;n=467420&amp;dst=326" TargetMode = "External"/>
	<Relationship Id="rId230" Type="http://schemas.openxmlformats.org/officeDocument/2006/relationships/hyperlink" Target="https://login.consultant.ru/link/?req=doc&amp;base=LAW&amp;n=371539&amp;dst=100010" TargetMode = "External"/>
	<Relationship Id="rId231" Type="http://schemas.openxmlformats.org/officeDocument/2006/relationships/image" Target="media/image10.wmf"/>
	<Relationship Id="rId232" Type="http://schemas.openxmlformats.org/officeDocument/2006/relationships/hyperlink" Target="https://login.consultant.ru/link/?req=doc&amp;base=LAW&amp;n=435782&amp;dst=100350" TargetMode = "External"/>
	<Relationship Id="rId233" Type="http://schemas.openxmlformats.org/officeDocument/2006/relationships/hyperlink" Target="https://login.consultant.ru/link/?req=doc&amp;base=LAW&amp;n=435782&amp;dst=100350" TargetMode = "External"/>
	<Relationship Id="rId234" Type="http://schemas.openxmlformats.org/officeDocument/2006/relationships/hyperlink" Target="https://login.consultant.ru/link/?req=doc&amp;base=LAW&amp;n=466760&amp;dst=100202" TargetMode = "External"/>
	<Relationship Id="rId235" Type="http://schemas.openxmlformats.org/officeDocument/2006/relationships/hyperlink" Target="https://login.consultant.ru/link/?req=doc&amp;base=LAW&amp;n=466760&amp;dst=100204" TargetMode = "External"/>
	<Relationship Id="rId236" Type="http://schemas.openxmlformats.org/officeDocument/2006/relationships/hyperlink" Target="https://login.consultant.ru/link/?req=doc&amp;base=LAW&amp;n=467420&amp;dst=326" TargetMode = "External"/>
	<Relationship Id="rId237" Type="http://schemas.openxmlformats.org/officeDocument/2006/relationships/hyperlink" Target="https://login.consultant.ru/link/?req=doc&amp;base=LAW&amp;n=371539&amp;dst=100019" TargetMode = "External"/>
	<Relationship Id="rId238" Type="http://schemas.openxmlformats.org/officeDocument/2006/relationships/hyperlink" Target="https://login.consultant.ru/link/?req=doc&amp;base=LAW&amp;n=466760&amp;dst=100205" TargetMode = "External"/>
	<Relationship Id="rId239" Type="http://schemas.openxmlformats.org/officeDocument/2006/relationships/hyperlink" Target="https://login.consultant.ru/link/?req=doc&amp;base=LAW&amp;n=396428&amp;dst=100004" TargetMode = "External"/>
	<Relationship Id="rId240" Type="http://schemas.openxmlformats.org/officeDocument/2006/relationships/hyperlink" Target="https://login.consultant.ru/link/?req=doc&amp;base=LAW&amp;n=466752&amp;dst=100092" TargetMode = "External"/>
	<Relationship Id="rId241" Type="http://schemas.openxmlformats.org/officeDocument/2006/relationships/hyperlink" Target="https://login.consultant.ru/link/?req=doc&amp;base=LAW&amp;n=466752&amp;dst=100093" TargetMode = "External"/>
	<Relationship Id="rId242" Type="http://schemas.openxmlformats.org/officeDocument/2006/relationships/hyperlink" Target="https://login.consultant.ru/link/?req=doc&amp;base=LAW&amp;n=435782&amp;dst=100351" TargetMode = "External"/>
	<Relationship Id="rId243" Type="http://schemas.openxmlformats.org/officeDocument/2006/relationships/hyperlink" Target="https://login.consultant.ru/link/?req=doc&amp;base=LAW&amp;n=466760&amp;dst=100206" TargetMode = "External"/>
	<Relationship Id="rId244" Type="http://schemas.openxmlformats.org/officeDocument/2006/relationships/hyperlink" Target="https://login.consultant.ru/link/?req=doc&amp;base=LAW&amp;n=466752&amp;dst=100095" TargetMode = "External"/>
	<Relationship Id="rId245" Type="http://schemas.openxmlformats.org/officeDocument/2006/relationships/hyperlink" Target="https://login.consultant.ru/link/?req=doc&amp;base=LAW&amp;n=466698&amp;dst=100227" TargetMode = "External"/>
	<Relationship Id="rId246" Type="http://schemas.openxmlformats.org/officeDocument/2006/relationships/hyperlink" Target="https://login.consultant.ru/link/?req=doc&amp;base=LAW&amp;n=466760&amp;dst=100211" TargetMode = "External"/>
	<Relationship Id="rId247" Type="http://schemas.openxmlformats.org/officeDocument/2006/relationships/hyperlink" Target="https://login.consultant.ru/link/?req=doc&amp;base=LAW&amp;n=447843&amp;dst=100013" TargetMode = "External"/>
	<Relationship Id="rId248" Type="http://schemas.openxmlformats.org/officeDocument/2006/relationships/hyperlink" Target="https://login.consultant.ru/link/?req=doc&amp;base=LAW&amp;n=466698&amp;dst=100230" TargetMode = "External"/>
	<Relationship Id="rId249" Type="http://schemas.openxmlformats.org/officeDocument/2006/relationships/hyperlink" Target="https://login.consultant.ru/link/?req=doc&amp;base=LAW&amp;n=466760&amp;dst=100215" TargetMode = "External"/>
	<Relationship Id="rId250" Type="http://schemas.openxmlformats.org/officeDocument/2006/relationships/hyperlink" Target="https://login.consultant.ru/link/?req=doc&amp;base=LAW&amp;n=467420&amp;dst=236" TargetMode = "External"/>
	<Relationship Id="rId251" Type="http://schemas.openxmlformats.org/officeDocument/2006/relationships/hyperlink" Target="https://login.consultant.ru/link/?req=doc&amp;base=LAW&amp;n=467420&amp;dst=269" TargetMode = "External"/>
	<Relationship Id="rId252" Type="http://schemas.openxmlformats.org/officeDocument/2006/relationships/hyperlink" Target="https://login.consultant.ru/link/?req=doc&amp;base=LAW&amp;n=467420&amp;dst=274" TargetMode = "External"/>
	<Relationship Id="rId253" Type="http://schemas.openxmlformats.org/officeDocument/2006/relationships/hyperlink" Target="https://login.consultant.ru/link/?req=doc&amp;base=LAW&amp;n=466698&amp;dst=100232" TargetMode = "External"/>
	<Relationship Id="rId254" Type="http://schemas.openxmlformats.org/officeDocument/2006/relationships/hyperlink" Target="https://login.consultant.ru/link/?req=doc&amp;base=LAW&amp;n=371539&amp;dst=100027" TargetMode = "External"/>
	<Relationship Id="rId255" Type="http://schemas.openxmlformats.org/officeDocument/2006/relationships/hyperlink" Target="https://login.consultant.ru/link/?req=doc&amp;base=LAW&amp;n=466760&amp;dst=100220" TargetMode = "External"/>
	<Relationship Id="rId256" Type="http://schemas.openxmlformats.org/officeDocument/2006/relationships/hyperlink" Target="https://login.consultant.ru/link/?req=doc&amp;base=LAW&amp;n=467420&amp;dst=189" TargetMode = "External"/>
	<Relationship Id="rId257" Type="http://schemas.openxmlformats.org/officeDocument/2006/relationships/hyperlink" Target="https://login.consultant.ru/link/?req=doc&amp;base=LAW&amp;n=466760&amp;dst=100221" TargetMode = "External"/>
	<Relationship Id="rId258" Type="http://schemas.openxmlformats.org/officeDocument/2006/relationships/hyperlink" Target="https://login.consultant.ru/link/?req=doc&amp;base=LAW&amp;n=466698&amp;dst=100233" TargetMode = "External"/>
	<Relationship Id="rId259" Type="http://schemas.openxmlformats.org/officeDocument/2006/relationships/hyperlink" Target="https://login.consultant.ru/link/?req=doc&amp;base=LAW&amp;n=371539&amp;dst=100029" TargetMode = "External"/>
	<Relationship Id="rId260" Type="http://schemas.openxmlformats.org/officeDocument/2006/relationships/hyperlink" Target="https://login.consultant.ru/link/?req=doc&amp;base=LAW&amp;n=436047&amp;dst=100277" TargetMode = "External"/>
	<Relationship Id="rId261" Type="http://schemas.openxmlformats.org/officeDocument/2006/relationships/hyperlink" Target="https://login.consultant.ru/link/?req=doc&amp;base=LAW&amp;n=436046&amp;dst=100029" TargetMode = "External"/>
	<Relationship Id="rId262" Type="http://schemas.openxmlformats.org/officeDocument/2006/relationships/hyperlink" Target="https://login.consultant.ru/link/?req=doc&amp;base=LAW&amp;n=466760&amp;dst=100222" TargetMode = "External"/>
	<Relationship Id="rId263" Type="http://schemas.openxmlformats.org/officeDocument/2006/relationships/hyperlink" Target="https://login.consultant.ru/link/?req=doc&amp;base=LAW&amp;n=466752&amp;dst=100099" TargetMode = "External"/>
	<Relationship Id="rId264" Type="http://schemas.openxmlformats.org/officeDocument/2006/relationships/hyperlink" Target="https://login.consultant.ru/link/?req=doc&amp;base=LAW&amp;n=466698&amp;dst=100235" TargetMode = "External"/>
	<Relationship Id="rId265" Type="http://schemas.openxmlformats.org/officeDocument/2006/relationships/hyperlink" Target="https://login.consultant.ru/link/?req=doc&amp;base=LAW&amp;n=466760&amp;dst=100223" TargetMode = "External"/>
	<Relationship Id="rId266" Type="http://schemas.openxmlformats.org/officeDocument/2006/relationships/hyperlink" Target="https://login.consultant.ru/link/?req=doc&amp;base=LAW&amp;n=466698&amp;dst=100236" TargetMode = "External"/>
	<Relationship Id="rId267" Type="http://schemas.openxmlformats.org/officeDocument/2006/relationships/hyperlink" Target="https://login.consultant.ru/link/?req=doc&amp;base=LAW&amp;n=466698&amp;dst=100237" TargetMode = "External"/>
	<Relationship Id="rId268" Type="http://schemas.openxmlformats.org/officeDocument/2006/relationships/hyperlink" Target="https://login.consultant.ru/link/?req=doc&amp;base=LAW&amp;n=466760&amp;dst=100224" TargetMode = "External"/>
	<Relationship Id="rId269" Type="http://schemas.openxmlformats.org/officeDocument/2006/relationships/hyperlink" Target="https://login.consultant.ru/link/?req=doc&amp;base=LAW&amp;n=466752&amp;dst=100101" TargetMode = "External"/>
	<Relationship Id="rId270" Type="http://schemas.openxmlformats.org/officeDocument/2006/relationships/hyperlink" Target="https://login.consultant.ru/link/?req=doc&amp;base=LAW&amp;n=466698&amp;dst=100239" TargetMode = "External"/>
	<Relationship Id="rId271" Type="http://schemas.openxmlformats.org/officeDocument/2006/relationships/hyperlink" Target="https://login.consultant.ru/link/?req=doc&amp;base=LAW&amp;n=436047&amp;dst=100287" TargetMode = "External"/>
	<Relationship Id="rId272" Type="http://schemas.openxmlformats.org/officeDocument/2006/relationships/hyperlink" Target="https://login.consultant.ru/link/?req=doc&amp;base=LAW&amp;n=436047&amp;dst=100300" TargetMode = "External"/>
	<Relationship Id="rId273" Type="http://schemas.openxmlformats.org/officeDocument/2006/relationships/hyperlink" Target="https://login.consultant.ru/link/?req=doc&amp;base=LAW&amp;n=466698&amp;dst=100240" TargetMode = "External"/>
	<Relationship Id="rId274" Type="http://schemas.openxmlformats.org/officeDocument/2006/relationships/hyperlink" Target="https://login.consultant.ru/link/?req=doc&amp;base=LAW&amp;n=466760&amp;dst=100226" TargetMode = "External"/>
	<Relationship Id="rId275" Type="http://schemas.openxmlformats.org/officeDocument/2006/relationships/hyperlink" Target="https://login.consultant.ru/link/?req=doc&amp;base=LAW&amp;n=466698&amp;dst=100241" TargetMode = "External"/>
	<Relationship Id="rId276" Type="http://schemas.openxmlformats.org/officeDocument/2006/relationships/hyperlink" Target="https://login.consultant.ru/link/?req=doc&amp;base=LAW&amp;n=466760&amp;dst=100227" TargetMode = "External"/>
	<Relationship Id="rId277" Type="http://schemas.openxmlformats.org/officeDocument/2006/relationships/hyperlink" Target="https://login.consultant.ru/link/?req=doc&amp;base=LAW&amp;n=467420&amp;dst=100044" TargetMode = "External"/>
	<Relationship Id="rId278" Type="http://schemas.openxmlformats.org/officeDocument/2006/relationships/hyperlink" Target="https://login.consultant.ru/link/?req=doc&amp;base=LAW&amp;n=466752&amp;dst=100102" TargetMode = "External"/>
	<Relationship Id="rId279" Type="http://schemas.openxmlformats.org/officeDocument/2006/relationships/hyperlink" Target="https://login.consultant.ru/link/?req=doc&amp;base=LAW&amp;n=466760&amp;dst=100228" TargetMode = "External"/>
	<Relationship Id="rId280" Type="http://schemas.openxmlformats.org/officeDocument/2006/relationships/hyperlink" Target="https://login.consultant.ru/link/?req=doc&amp;base=LAW&amp;n=466698&amp;dst=100242" TargetMode = "External"/>
	<Relationship Id="rId281" Type="http://schemas.openxmlformats.org/officeDocument/2006/relationships/hyperlink" Target="https://login.consultant.ru/link/?req=doc&amp;base=LAW&amp;n=436046&amp;dst=100031" TargetMode = "External"/>
	<Relationship Id="rId282" Type="http://schemas.openxmlformats.org/officeDocument/2006/relationships/hyperlink" Target="https://login.consultant.ru/link/?req=doc&amp;base=LAW&amp;n=430131&amp;dst=100009" TargetMode = "External"/>
	<Relationship Id="rId283" Type="http://schemas.openxmlformats.org/officeDocument/2006/relationships/hyperlink" Target="https://login.consultant.ru/link/?req=doc&amp;base=LAW&amp;n=466752&amp;dst=100103" TargetMode = "External"/>
	<Relationship Id="rId284" Type="http://schemas.openxmlformats.org/officeDocument/2006/relationships/image" Target="media/image11.wmf"/>
	<Relationship Id="rId285" Type="http://schemas.openxmlformats.org/officeDocument/2006/relationships/hyperlink" Target="https://login.consultant.ru/link/?req=doc&amp;base=LAW&amp;n=466752&amp;dst=100105" TargetMode = "External"/>
	<Relationship Id="rId286" Type="http://schemas.openxmlformats.org/officeDocument/2006/relationships/hyperlink" Target="https://login.consultant.ru/link/?req=doc&amp;base=LAW&amp;n=466698&amp;dst=100248" TargetMode = "External"/>
	<Relationship Id="rId287" Type="http://schemas.openxmlformats.org/officeDocument/2006/relationships/hyperlink" Target="https://login.consultant.ru/link/?req=doc&amp;base=LAW&amp;n=467420&amp;dst=170" TargetMode = "External"/>
	<Relationship Id="rId288" Type="http://schemas.openxmlformats.org/officeDocument/2006/relationships/hyperlink" Target="https://login.consultant.ru/link/?req=doc&amp;base=LAW&amp;n=466760&amp;dst=100230" TargetMode = "External"/>
	<Relationship Id="rId289" Type="http://schemas.openxmlformats.org/officeDocument/2006/relationships/hyperlink" Target="https://login.consultant.ru/link/?req=doc&amp;base=LAW&amp;n=396428&amp;dst=100004" TargetMode = "External"/>
	<Relationship Id="rId290" Type="http://schemas.openxmlformats.org/officeDocument/2006/relationships/hyperlink" Target="https://login.consultant.ru/link/?req=doc&amp;base=LAW&amp;n=436047&amp;dst=100301" TargetMode = "External"/>
	<Relationship Id="rId291" Type="http://schemas.openxmlformats.org/officeDocument/2006/relationships/hyperlink" Target="https://login.consultant.ru/link/?req=doc&amp;base=LAW&amp;n=466698&amp;dst=100249" TargetMode = "External"/>
	<Relationship Id="rId292" Type="http://schemas.openxmlformats.org/officeDocument/2006/relationships/hyperlink" Target="https://login.consultant.ru/link/?req=doc&amp;base=LAW&amp;n=466760&amp;dst=100230" TargetMode = "External"/>
	<Relationship Id="rId293" Type="http://schemas.openxmlformats.org/officeDocument/2006/relationships/hyperlink" Target="https://login.consultant.ru/link/?req=doc&amp;base=LAW&amp;n=466760&amp;dst=100231" TargetMode = "External"/>
	<Relationship Id="rId294" Type="http://schemas.openxmlformats.org/officeDocument/2006/relationships/hyperlink" Target="https://login.consultant.ru/link/?req=doc&amp;base=LAW&amp;n=467420&amp;dst=153" TargetMode = "External"/>
	<Relationship Id="rId295" Type="http://schemas.openxmlformats.org/officeDocument/2006/relationships/hyperlink" Target="https://login.consultant.ru/link/?req=doc&amp;base=LAW&amp;n=467420&amp;dst=178" TargetMode = "External"/>
	<Relationship Id="rId296" Type="http://schemas.openxmlformats.org/officeDocument/2006/relationships/hyperlink" Target="https://login.consultant.ru/link/?req=doc&amp;base=LAW&amp;n=467420&amp;dst=182" TargetMode = "External"/>
	<Relationship Id="rId297" Type="http://schemas.openxmlformats.org/officeDocument/2006/relationships/hyperlink" Target="https://login.consultant.ru/link/?req=doc&amp;base=LAW&amp;n=436047&amp;dst=100301" TargetMode = "External"/>
	<Relationship Id="rId298" Type="http://schemas.openxmlformats.org/officeDocument/2006/relationships/hyperlink" Target="https://login.consultant.ru/link/?req=doc&amp;base=LAW&amp;n=466698&amp;dst=100251" TargetMode = "External"/>
	<Relationship Id="rId299" Type="http://schemas.openxmlformats.org/officeDocument/2006/relationships/hyperlink" Target="https://login.consultant.ru/link/?req=doc&amp;base=LAW&amp;n=467420&amp;dst=189" TargetMode = "External"/>
	<Relationship Id="rId300" Type="http://schemas.openxmlformats.org/officeDocument/2006/relationships/hyperlink" Target="https://login.consultant.ru/link/?req=doc&amp;base=LAW&amp;n=466752&amp;dst=100106" TargetMode = "External"/>
	<Relationship Id="rId301" Type="http://schemas.openxmlformats.org/officeDocument/2006/relationships/hyperlink" Target="https://login.consultant.ru/link/?req=doc&amp;base=LAW&amp;n=447843&amp;dst=100087" TargetMode = "External"/>
	<Relationship Id="rId302" Type="http://schemas.openxmlformats.org/officeDocument/2006/relationships/hyperlink" Target="https://login.consultant.ru/link/?req=doc&amp;base=LAW&amp;n=466760&amp;dst=100233" TargetMode = "External"/>
	<Relationship Id="rId303" Type="http://schemas.openxmlformats.org/officeDocument/2006/relationships/hyperlink" Target="https://login.consultant.ru/link/?req=doc&amp;base=LAW&amp;n=466698&amp;dst=100252" TargetMode = "External"/>
	<Relationship Id="rId304" Type="http://schemas.openxmlformats.org/officeDocument/2006/relationships/hyperlink" Target="https://login.consultant.ru/link/?req=doc&amp;base=LAW&amp;n=436047&amp;dst=100302" TargetMode = "External"/>
	<Relationship Id="rId305" Type="http://schemas.openxmlformats.org/officeDocument/2006/relationships/hyperlink" Target="https://login.consultant.ru/link/?req=doc&amp;base=LAW&amp;n=466760&amp;dst=100239" TargetMode = "External"/>
	<Relationship Id="rId306" Type="http://schemas.openxmlformats.org/officeDocument/2006/relationships/hyperlink" Target="https://login.consultant.ru/link/?req=doc&amp;base=LAW&amp;n=466760&amp;dst=100240" TargetMode = "External"/>
	<Relationship Id="rId307" Type="http://schemas.openxmlformats.org/officeDocument/2006/relationships/hyperlink" Target="https://login.consultant.ru/link/?req=doc&amp;base=LAW&amp;n=466760&amp;dst=100241" TargetMode = "External"/>
	<Relationship Id="rId308" Type="http://schemas.openxmlformats.org/officeDocument/2006/relationships/hyperlink" Target="https://login.consultant.ru/link/?req=doc&amp;base=LAW&amp;n=466752&amp;dst=100108" TargetMode = "External"/>
	<Relationship Id="rId309" Type="http://schemas.openxmlformats.org/officeDocument/2006/relationships/hyperlink" Target="https://login.consultant.ru/link/?req=doc&amp;base=LAW&amp;n=435782&amp;dst=100353" TargetMode = "External"/>
	<Relationship Id="rId310" Type="http://schemas.openxmlformats.org/officeDocument/2006/relationships/hyperlink" Target="https://login.consultant.ru/link/?req=doc&amp;base=LAW&amp;n=466698&amp;dst=100254" TargetMode = "External"/>
	<Relationship Id="rId311" Type="http://schemas.openxmlformats.org/officeDocument/2006/relationships/hyperlink" Target="https://login.consultant.ru/link/?req=doc&amp;base=LAW&amp;n=465820&amp;dst=42" TargetMode = "External"/>
	<Relationship Id="rId312" Type="http://schemas.openxmlformats.org/officeDocument/2006/relationships/hyperlink" Target="https://login.consultant.ru/link/?req=doc&amp;base=LAW&amp;n=466698&amp;dst=100255" TargetMode = "External"/>
	<Relationship Id="rId313" Type="http://schemas.openxmlformats.org/officeDocument/2006/relationships/hyperlink" Target="https://login.consultant.ru/link/?req=doc&amp;base=LAW&amp;n=466698&amp;dst=100257" TargetMode = "External"/>
	<Relationship Id="rId314" Type="http://schemas.openxmlformats.org/officeDocument/2006/relationships/hyperlink" Target="https://login.consultant.ru/link/?req=doc&amp;base=LAW&amp;n=466698&amp;dst=100257" TargetMode = "External"/>
	<Relationship Id="rId315" Type="http://schemas.openxmlformats.org/officeDocument/2006/relationships/hyperlink" Target="https://login.consultant.ru/link/?req=doc&amp;base=LAW&amp;n=466698&amp;dst=100258" TargetMode = "External"/>
	<Relationship Id="rId316" Type="http://schemas.openxmlformats.org/officeDocument/2006/relationships/hyperlink" Target="https://login.consultant.ru/link/?req=doc&amp;base=LAW&amp;n=467420&amp;dst=100044" TargetMode = "External"/>
	<Relationship Id="rId317" Type="http://schemas.openxmlformats.org/officeDocument/2006/relationships/hyperlink" Target="https://login.consultant.ru/link/?req=doc&amp;base=LAW&amp;n=466752&amp;dst=100110" TargetMode = "External"/>
	<Relationship Id="rId318" Type="http://schemas.openxmlformats.org/officeDocument/2006/relationships/hyperlink" Target="https://login.consultant.ru/link/?req=doc&amp;base=LAW&amp;n=464185&amp;dst=100748" TargetMode = "External"/>
	<Relationship Id="rId319" Type="http://schemas.openxmlformats.org/officeDocument/2006/relationships/hyperlink" Target="https://login.consultant.ru/link/?req=doc&amp;base=LAW&amp;n=457935" TargetMode = "External"/>
	<Relationship Id="rId320" Type="http://schemas.openxmlformats.org/officeDocument/2006/relationships/hyperlink" Target="https://login.consultant.ru/link/?req=doc&amp;base=LAW&amp;n=466698&amp;dst=100260" TargetMode = "External"/>
	<Relationship Id="rId321" Type="http://schemas.openxmlformats.org/officeDocument/2006/relationships/hyperlink" Target="https://login.consultant.ru/link/?req=doc&amp;base=LAW&amp;n=466698&amp;dst=100263" TargetMode = "External"/>
	<Relationship Id="rId322" Type="http://schemas.openxmlformats.org/officeDocument/2006/relationships/hyperlink" Target="https://login.consultant.ru/link/?req=doc&amp;base=LAW&amp;n=466698&amp;dst=100264" TargetMode = "External"/>
	<Relationship Id="rId323" Type="http://schemas.openxmlformats.org/officeDocument/2006/relationships/hyperlink" Target="https://login.consultant.ru/link/?req=doc&amp;base=LAW&amp;n=466698&amp;dst=100265" TargetMode = "External"/>
	<Relationship Id="rId324" Type="http://schemas.openxmlformats.org/officeDocument/2006/relationships/hyperlink" Target="https://login.consultant.ru/link/?req=doc&amp;base=LAW&amp;n=473434&amp;dst=159244" TargetMode = "External"/>
	<Relationship Id="rId325" Type="http://schemas.openxmlformats.org/officeDocument/2006/relationships/hyperlink" Target="https://login.consultant.ru/link/?req=doc&amp;base=LAW&amp;n=465972&amp;dst=1407" TargetMode = "External"/>
	<Relationship Id="rId326" Type="http://schemas.openxmlformats.org/officeDocument/2006/relationships/hyperlink" Target="https://login.consultant.ru/link/?req=doc&amp;base=LAW&amp;n=466698&amp;dst=100269" TargetMode = "External"/>
	<Relationship Id="rId327" Type="http://schemas.openxmlformats.org/officeDocument/2006/relationships/hyperlink" Target="https://login.consultant.ru/link/?req=doc&amp;base=LAW&amp;n=466698&amp;dst=100270" TargetMode = "External"/>
	<Relationship Id="rId328" Type="http://schemas.openxmlformats.org/officeDocument/2006/relationships/hyperlink" Target="https://login.consultant.ru/link/?req=doc&amp;base=LAW&amp;n=430131&amp;dst=100009" TargetMode = "External"/>
	<Relationship Id="rId329" Type="http://schemas.openxmlformats.org/officeDocument/2006/relationships/hyperlink" Target="https://login.consultant.ru/link/?req=doc&amp;base=LAW&amp;n=466752&amp;dst=100111" TargetMode = "External"/>
	<Relationship Id="rId330" Type="http://schemas.openxmlformats.org/officeDocument/2006/relationships/hyperlink" Target="https://login.consultant.ru/link/?req=doc&amp;base=LAW&amp;n=473434&amp;dst=159244" TargetMode = "External"/>
	<Relationship Id="rId331" Type="http://schemas.openxmlformats.org/officeDocument/2006/relationships/hyperlink" Target="https://login.consultant.ru/link/?req=doc&amp;base=LAW&amp;n=466698&amp;dst=100272" TargetMode = "External"/>
	<Relationship Id="rId332" Type="http://schemas.openxmlformats.org/officeDocument/2006/relationships/hyperlink" Target="https://login.consultant.ru/link/?req=doc&amp;base=LAW&amp;n=466698&amp;dst=100273" TargetMode = "External"/>
	<Relationship Id="rId333" Type="http://schemas.openxmlformats.org/officeDocument/2006/relationships/hyperlink" Target="https://login.consultant.ru/link/?req=doc&amp;base=LAW&amp;n=466698&amp;dst=100280" TargetMode = "External"/>
	<Relationship Id="rId334" Type="http://schemas.openxmlformats.org/officeDocument/2006/relationships/hyperlink" Target="https://login.consultant.ru/link/?req=doc&amp;base=LAW&amp;n=466698&amp;dst=100283" TargetMode = "External"/>
	<Relationship Id="rId335" Type="http://schemas.openxmlformats.org/officeDocument/2006/relationships/hyperlink" Target="https://login.consultant.ru/link/?req=doc&amp;base=LAW&amp;n=466698&amp;dst=100285" TargetMode = "External"/>
	<Relationship Id="rId336" Type="http://schemas.openxmlformats.org/officeDocument/2006/relationships/hyperlink" Target="https://login.consultant.ru/link/?req=doc&amp;base=LAW&amp;n=466698&amp;dst=100287" TargetMode = "External"/>
	<Relationship Id="rId337" Type="http://schemas.openxmlformats.org/officeDocument/2006/relationships/hyperlink" Target="https://login.consultant.ru/link/?req=doc&amp;base=LAW&amp;n=453850&amp;dst=100009" TargetMode = "External"/>
	<Relationship Id="rId338" Type="http://schemas.openxmlformats.org/officeDocument/2006/relationships/hyperlink" Target="https://login.consultant.ru/link/?req=doc&amp;base=LAW&amp;n=466698&amp;dst=100288" TargetMode = "External"/>
	<Relationship Id="rId339" Type="http://schemas.openxmlformats.org/officeDocument/2006/relationships/hyperlink" Target="https://login.consultant.ru/link/?req=doc&amp;base=LAW&amp;n=466698&amp;dst=100290" TargetMode = "External"/>
	<Relationship Id="rId340" Type="http://schemas.openxmlformats.org/officeDocument/2006/relationships/hyperlink" Target="https://login.consultant.ru/link/?req=doc&amp;base=LAW&amp;n=466698&amp;dst=100292" TargetMode = "External"/>
	<Relationship Id="rId341" Type="http://schemas.openxmlformats.org/officeDocument/2006/relationships/image" Target="media/image12.wmf"/>
	<Relationship Id="rId342" Type="http://schemas.openxmlformats.org/officeDocument/2006/relationships/image" Target="media/image13.wmf"/>
	<Relationship Id="rId343" Type="http://schemas.openxmlformats.org/officeDocument/2006/relationships/image" Target="media/image14.wmf"/>
	<Relationship Id="rId344" Type="http://schemas.openxmlformats.org/officeDocument/2006/relationships/hyperlink" Target="https://login.consultant.ru/link/?req=doc&amp;base=LAW&amp;n=473434&amp;dst=159244" TargetMode = "External"/>
	<Relationship Id="rId345" Type="http://schemas.openxmlformats.org/officeDocument/2006/relationships/hyperlink" Target="https://login.consultant.ru/link/?req=doc&amp;base=LAW&amp;n=473434&amp;dst=159244" TargetMode = "External"/>
	<Relationship Id="rId346" Type="http://schemas.openxmlformats.org/officeDocument/2006/relationships/hyperlink" Target="https://login.consultant.ru/link/?req=doc&amp;base=LAW&amp;n=467420&amp;dst=434" TargetMode = "External"/>
	<Relationship Id="rId347" Type="http://schemas.openxmlformats.org/officeDocument/2006/relationships/image" Target="media/image15.wmf"/>
	<Relationship Id="rId348" Type="http://schemas.openxmlformats.org/officeDocument/2006/relationships/hyperlink" Target="https://login.consultant.ru/link/?req=doc&amp;base=LAW&amp;n=466698&amp;dst=100295" TargetMode = "External"/>
	<Relationship Id="rId349" Type="http://schemas.openxmlformats.org/officeDocument/2006/relationships/image" Target="media/image16.wmf"/>
	<Relationship Id="rId350" Type="http://schemas.openxmlformats.org/officeDocument/2006/relationships/image" Target="media/image17.wmf"/>
	<Relationship Id="rId351" Type="http://schemas.openxmlformats.org/officeDocument/2006/relationships/hyperlink" Target="https://login.consultant.ru/link/?req=doc&amp;base=LAW&amp;n=466698&amp;dst=100310" TargetMode = "External"/>
	<Relationship Id="rId352" Type="http://schemas.openxmlformats.org/officeDocument/2006/relationships/hyperlink" Target="https://login.consultant.ru/link/?req=doc&amp;base=LAW&amp;n=466698&amp;dst=100325" TargetMode = "External"/>
	<Relationship Id="rId353" Type="http://schemas.openxmlformats.org/officeDocument/2006/relationships/hyperlink" Target="https://login.consultant.ru/link/?req=doc&amp;base=LAW&amp;n=466698&amp;dst=100326" TargetMode = "External"/>
	<Relationship Id="rId354" Type="http://schemas.openxmlformats.org/officeDocument/2006/relationships/hyperlink" Target="https://login.consultant.ru/link/?req=doc&amp;base=LAW&amp;n=466698&amp;dst=100327" TargetMode = "External"/>
	<Relationship Id="rId355" Type="http://schemas.openxmlformats.org/officeDocument/2006/relationships/hyperlink" Target="https://login.consultant.ru/link/?req=doc&amp;base=LAW&amp;n=466752&amp;dst=100115" TargetMode = "External"/>
	<Relationship Id="rId356" Type="http://schemas.openxmlformats.org/officeDocument/2006/relationships/hyperlink" Target="https://login.consultant.ru/link/?req=doc&amp;base=LAW&amp;n=467420&amp;dst=237" TargetMode = "External"/>
	<Relationship Id="rId357" Type="http://schemas.openxmlformats.org/officeDocument/2006/relationships/hyperlink" Target="https://login.consultant.ru/link/?req=doc&amp;base=LAW&amp;n=467420&amp;dst=100215" TargetMode = "External"/>
	<Relationship Id="rId358" Type="http://schemas.openxmlformats.org/officeDocument/2006/relationships/hyperlink" Target="https://login.consultant.ru/link/?req=doc&amp;base=LAW&amp;n=467420&amp;dst=435" TargetMode = "External"/>
	<Relationship Id="rId359" Type="http://schemas.openxmlformats.org/officeDocument/2006/relationships/hyperlink" Target="https://login.consultant.ru/link/?req=doc&amp;base=LAW&amp;n=467420&amp;dst=397" TargetMode = "External"/>
	<Relationship Id="rId360" Type="http://schemas.openxmlformats.org/officeDocument/2006/relationships/hyperlink" Target="https://login.consultant.ru/link/?req=doc&amp;base=LAW&amp;n=466698&amp;dst=100328" TargetMode = "External"/>
	<Relationship Id="rId361" Type="http://schemas.openxmlformats.org/officeDocument/2006/relationships/hyperlink" Target="https://login.consultant.ru/link/?req=doc&amp;base=LAW&amp;n=467420&amp;dst=189" TargetMode = "External"/>
	<Relationship Id="rId362" Type="http://schemas.openxmlformats.org/officeDocument/2006/relationships/hyperlink" Target="https://login.consultant.ru/link/?req=doc&amp;base=LAW&amp;n=466698&amp;dst=100330" TargetMode = "External"/>
	<Relationship Id="rId363" Type="http://schemas.openxmlformats.org/officeDocument/2006/relationships/hyperlink" Target="https://login.consultant.ru/link/?req=doc&amp;base=LAW&amp;n=466698&amp;dst=100332" TargetMode = "External"/>
	<Relationship Id="rId364" Type="http://schemas.openxmlformats.org/officeDocument/2006/relationships/hyperlink" Target="https://login.consultant.ru/link/?req=doc&amp;base=LAW&amp;n=466698&amp;dst=100333" TargetMode = "External"/>
	<Relationship Id="rId365" Type="http://schemas.openxmlformats.org/officeDocument/2006/relationships/hyperlink" Target="https://login.consultant.ru/link/?req=doc&amp;base=LAW&amp;n=399366&amp;dst=100113" TargetMode = "External"/>
	<Relationship Id="rId366" Type="http://schemas.openxmlformats.org/officeDocument/2006/relationships/hyperlink" Target="https://login.consultant.ru/link/?req=doc&amp;base=LAW&amp;n=399366&amp;dst=100114" TargetMode = "External"/>
	<Relationship Id="rId367" Type="http://schemas.openxmlformats.org/officeDocument/2006/relationships/hyperlink" Target="https://login.consultant.ru/link/?req=doc&amp;base=LAW&amp;n=466760&amp;dst=100413" TargetMode = "External"/>
	<Relationship Id="rId368" Type="http://schemas.openxmlformats.org/officeDocument/2006/relationships/hyperlink" Target="https://login.consultant.ru/link/?req=doc&amp;base=LAW&amp;n=466752&amp;dst=100117" TargetMode = "External"/>
	<Relationship Id="rId369" Type="http://schemas.openxmlformats.org/officeDocument/2006/relationships/hyperlink" Target="https://login.consultant.ru/link/?req=doc&amp;base=LAW&amp;n=466698&amp;dst=100334" TargetMode = "External"/>
	<Relationship Id="rId370" Type="http://schemas.openxmlformats.org/officeDocument/2006/relationships/hyperlink" Target="https://login.consultant.ru/link/?req=doc&amp;base=LAW&amp;n=466760&amp;dst=100414" TargetMode = "External"/>
	<Relationship Id="rId371" Type="http://schemas.openxmlformats.org/officeDocument/2006/relationships/hyperlink" Target="https://login.consultant.ru/link/?req=doc&amp;base=LAW&amp;n=466752&amp;dst=100118" TargetMode = "External"/>
	<Relationship Id="rId372" Type="http://schemas.openxmlformats.org/officeDocument/2006/relationships/hyperlink" Target="https://login.consultant.ru/link/?req=doc&amp;base=LAW&amp;n=466698&amp;dst=100336" TargetMode = "External"/>
	<Relationship Id="rId373" Type="http://schemas.openxmlformats.org/officeDocument/2006/relationships/hyperlink" Target="https://login.consultant.ru/link/?req=doc&amp;base=LAW&amp;n=466698&amp;dst=100338" TargetMode = "External"/>
	<Relationship Id="rId374" Type="http://schemas.openxmlformats.org/officeDocument/2006/relationships/hyperlink" Target="https://login.consultant.ru/link/?req=doc&amp;base=LAW&amp;n=435504&amp;dst=100006" TargetMode = "External"/>
	<Relationship Id="rId375" Type="http://schemas.openxmlformats.org/officeDocument/2006/relationships/hyperlink" Target="https://login.consultant.ru/link/?req=doc&amp;base=LAW&amp;n=466698&amp;dst=100339" TargetMode = "External"/>
	<Relationship Id="rId376" Type="http://schemas.openxmlformats.org/officeDocument/2006/relationships/hyperlink" Target="https://login.consultant.ru/link/?req=doc&amp;base=LAW&amp;n=466760&amp;dst=100415" TargetMode = "External"/>
	<Relationship Id="rId377" Type="http://schemas.openxmlformats.org/officeDocument/2006/relationships/hyperlink" Target="https://login.consultant.ru/link/?req=doc&amp;base=LAW&amp;n=466698&amp;dst=100340" TargetMode = "External"/>
	<Relationship Id="rId378" Type="http://schemas.openxmlformats.org/officeDocument/2006/relationships/hyperlink" Target="https://login.consultant.ru/link/?req=doc&amp;base=LAW&amp;n=461436&amp;dst=100012" TargetMode = "External"/>
	<Relationship Id="rId379" Type="http://schemas.openxmlformats.org/officeDocument/2006/relationships/hyperlink" Target="https://login.consultant.ru/link/?req=doc&amp;base=LAW&amp;n=149911" TargetMode = "External"/>
	<Relationship Id="rId380" Type="http://schemas.openxmlformats.org/officeDocument/2006/relationships/hyperlink" Target="https://login.consultant.ru/link/?req=doc&amp;base=LAW&amp;n=466752&amp;dst=100122" TargetMode = "External"/>
	<Relationship Id="rId381" Type="http://schemas.openxmlformats.org/officeDocument/2006/relationships/hyperlink" Target="https://login.consultant.ru/link/?req=doc&amp;base=LAW&amp;n=221332&amp;dst=6" TargetMode = "External"/>
	<Relationship Id="rId382" Type="http://schemas.openxmlformats.org/officeDocument/2006/relationships/hyperlink" Target="https://login.consultant.ru/link/?req=doc&amp;base=LAW&amp;n=464185&amp;dst=2505" TargetMode = "External"/>
	<Relationship Id="rId383" Type="http://schemas.openxmlformats.org/officeDocument/2006/relationships/hyperlink" Target="https://login.consultant.ru/link/?req=doc&amp;base=LAW&amp;n=466698&amp;dst=100341" TargetMode = "External"/>
	<Relationship Id="rId384" Type="http://schemas.openxmlformats.org/officeDocument/2006/relationships/hyperlink" Target="https://login.consultant.ru/link/?req=doc&amp;base=LAW&amp;n=461436&amp;dst=100021" TargetMode = "External"/>
	<Relationship Id="rId385" Type="http://schemas.openxmlformats.org/officeDocument/2006/relationships/hyperlink" Target="https://login.consultant.ru/link/?req=doc&amp;base=LAW&amp;n=466752&amp;dst=100125" TargetMode = "External"/>
	<Relationship Id="rId386" Type="http://schemas.openxmlformats.org/officeDocument/2006/relationships/hyperlink" Target="https://login.consultant.ru/link/?req=doc&amp;base=LAW&amp;n=450748" TargetMode = "External"/>
	<Relationship Id="rId387" Type="http://schemas.openxmlformats.org/officeDocument/2006/relationships/hyperlink" Target="https://login.consultant.ru/link/?req=doc&amp;base=LAW&amp;n=473086" TargetMode = "External"/>
	<Relationship Id="rId388" Type="http://schemas.openxmlformats.org/officeDocument/2006/relationships/hyperlink" Target="https://login.consultant.ru/link/?req=doc&amp;base=LAW&amp;n=466698&amp;dst=100342" TargetMode = "External"/>
	<Relationship Id="rId389" Type="http://schemas.openxmlformats.org/officeDocument/2006/relationships/hyperlink" Target="https://login.consultant.ru/link/?req=doc&amp;base=LAW&amp;n=467420&amp;dst=100044" TargetMode = "External"/>
	<Relationship Id="rId390" Type="http://schemas.openxmlformats.org/officeDocument/2006/relationships/hyperlink" Target="https://login.consultant.ru/link/?req=doc&amp;base=LAW&amp;n=466752&amp;dst=100126" TargetMode = "External"/>
	<Relationship Id="rId391" Type="http://schemas.openxmlformats.org/officeDocument/2006/relationships/hyperlink" Target="https://login.consultant.ru/link/?req=doc&amp;base=LAW&amp;n=466698&amp;dst=100343" TargetMode = "External"/>
	<Relationship Id="rId392" Type="http://schemas.openxmlformats.org/officeDocument/2006/relationships/hyperlink" Target="https://login.consultant.ru/link/?req=doc&amp;base=LAW&amp;n=466752&amp;dst=100127" TargetMode = "External"/>
	<Relationship Id="rId393" Type="http://schemas.openxmlformats.org/officeDocument/2006/relationships/hyperlink" Target="https://login.consultant.ru/link/?req=doc&amp;base=LAW&amp;n=466752&amp;dst=100129" TargetMode = "External"/>
	<Relationship Id="rId394" Type="http://schemas.openxmlformats.org/officeDocument/2006/relationships/image" Target="media/image18.wmf"/>
	<Relationship Id="rId395" Type="http://schemas.openxmlformats.org/officeDocument/2006/relationships/image" Target="media/image19.wmf"/>
	<Relationship Id="rId396" Type="http://schemas.openxmlformats.org/officeDocument/2006/relationships/hyperlink" Target="https://login.consultant.ru/link/?req=doc&amp;base=LAW&amp;n=466752&amp;dst=100131" TargetMode = "External"/>
	<Relationship Id="rId397" Type="http://schemas.openxmlformats.org/officeDocument/2006/relationships/hyperlink" Target="https://login.consultant.ru/link/?req=doc&amp;base=LAW&amp;n=466752&amp;dst=100133" TargetMode = "External"/>
	<Relationship Id="rId398" Type="http://schemas.openxmlformats.org/officeDocument/2006/relationships/image" Target="media/image20.wmf"/>
	<Relationship Id="rId399" Type="http://schemas.openxmlformats.org/officeDocument/2006/relationships/hyperlink" Target="https://login.consultant.ru/link/?req=doc&amp;base=LAW&amp;n=466698&amp;dst=100344" TargetMode = "External"/>
	<Relationship Id="rId400" Type="http://schemas.openxmlformats.org/officeDocument/2006/relationships/hyperlink" Target="https://login.consultant.ru/link/?req=doc&amp;base=LAW&amp;n=466752&amp;dst=100135" TargetMode = "External"/>
	<Relationship Id="rId401" Type="http://schemas.openxmlformats.org/officeDocument/2006/relationships/hyperlink" Target="https://login.consultant.ru/link/?req=doc&amp;base=LAW&amp;n=467420&amp;dst=343" TargetMode = "External"/>
	<Relationship Id="rId402" Type="http://schemas.openxmlformats.org/officeDocument/2006/relationships/hyperlink" Target="https://login.consultant.ru/link/?req=doc&amp;base=LAW&amp;n=466698&amp;dst=100344" TargetMode = "External"/>
	<Relationship Id="rId403" Type="http://schemas.openxmlformats.org/officeDocument/2006/relationships/hyperlink" Target="https://login.consultant.ru/link/?req=doc&amp;base=LAW&amp;n=466698&amp;dst=100344" TargetMode = "External"/>
	<Relationship Id="rId404" Type="http://schemas.openxmlformats.org/officeDocument/2006/relationships/hyperlink" Target="https://login.consultant.ru/link/?req=doc&amp;base=LAW&amp;n=466752&amp;dst=100136" TargetMode = "External"/>
	<Relationship Id="rId405" Type="http://schemas.openxmlformats.org/officeDocument/2006/relationships/hyperlink" Target="https://login.consultant.ru/link/?req=doc&amp;base=LAW&amp;n=467420&amp;dst=343" TargetMode = "External"/>
	<Relationship Id="rId406" Type="http://schemas.openxmlformats.org/officeDocument/2006/relationships/hyperlink" Target="https://login.consultant.ru/link/?req=doc&amp;base=LAW&amp;n=466752&amp;dst=100137" TargetMode = "External"/>
	<Relationship Id="rId407" Type="http://schemas.openxmlformats.org/officeDocument/2006/relationships/hyperlink" Target="https://login.consultant.ru/link/?req=doc&amp;base=LAW&amp;n=466698&amp;dst=100345" TargetMode = "External"/>
	<Relationship Id="rId408" Type="http://schemas.openxmlformats.org/officeDocument/2006/relationships/hyperlink" Target="https://login.consultant.ru/link/?req=doc&amp;base=LAW&amp;n=466752&amp;dst=100139" TargetMode = "External"/>
	<Relationship Id="rId409" Type="http://schemas.openxmlformats.org/officeDocument/2006/relationships/hyperlink" Target="https://login.consultant.ru/link/?req=doc&amp;base=LAW&amp;n=466752&amp;dst=100141" TargetMode = "External"/>
	<Relationship Id="rId410" Type="http://schemas.openxmlformats.org/officeDocument/2006/relationships/hyperlink" Target="https://login.consultant.ru/link/?req=doc&amp;base=LAW&amp;n=412196&amp;dst=100010" TargetMode = "External"/>
	<Relationship Id="rId411" Type="http://schemas.openxmlformats.org/officeDocument/2006/relationships/hyperlink" Target="https://login.consultant.ru/link/?req=doc&amp;base=LAW&amp;n=466752&amp;dst=100142" TargetMode = "External"/>
	<Relationship Id="rId412" Type="http://schemas.openxmlformats.org/officeDocument/2006/relationships/hyperlink" Target="https://login.consultant.ru/link/?req=doc&amp;base=LAW&amp;n=466698&amp;dst=100347" TargetMode = "External"/>
	<Relationship Id="rId413" Type="http://schemas.openxmlformats.org/officeDocument/2006/relationships/hyperlink" Target="https://login.consultant.ru/link/?req=doc&amp;base=LAW&amp;n=466760&amp;dst=100416" TargetMode = "External"/>
	<Relationship Id="rId414" Type="http://schemas.openxmlformats.org/officeDocument/2006/relationships/hyperlink" Target="https://login.consultant.ru/link/?req=doc&amp;base=LAW&amp;n=466752&amp;dst=100142" TargetMode = "External"/>
	<Relationship Id="rId415" Type="http://schemas.openxmlformats.org/officeDocument/2006/relationships/hyperlink" Target="https://login.consultant.ru/link/?req=doc&amp;base=LAW&amp;n=466760&amp;dst=100418" TargetMode = "External"/>
	<Relationship Id="rId416" Type="http://schemas.openxmlformats.org/officeDocument/2006/relationships/hyperlink" Target="https://login.consultant.ru/link/?req=doc&amp;base=LAW&amp;n=466698&amp;dst=100349" TargetMode = "External"/>
	<Relationship Id="rId417" Type="http://schemas.openxmlformats.org/officeDocument/2006/relationships/hyperlink" Target="https://login.consultant.ru/link/?req=doc&amp;base=LAW&amp;n=467420&amp;dst=237" TargetMode = "External"/>
	<Relationship Id="rId418" Type="http://schemas.openxmlformats.org/officeDocument/2006/relationships/hyperlink" Target="https://login.consultant.ru/link/?req=doc&amp;base=LAW&amp;n=467420&amp;dst=100215" TargetMode = "External"/>
	<Relationship Id="rId419" Type="http://schemas.openxmlformats.org/officeDocument/2006/relationships/hyperlink" Target="https://login.consultant.ru/link/?req=doc&amp;base=LAW&amp;n=467420&amp;dst=435" TargetMode = "External"/>
	<Relationship Id="rId420" Type="http://schemas.openxmlformats.org/officeDocument/2006/relationships/hyperlink" Target="https://login.consultant.ru/link/?req=doc&amp;base=LAW&amp;n=467420&amp;dst=397" TargetMode = "External"/>
	<Relationship Id="rId421" Type="http://schemas.openxmlformats.org/officeDocument/2006/relationships/hyperlink" Target="https://login.consultant.ru/link/?req=doc&amp;base=LAW&amp;n=466698&amp;dst=100351" TargetMode = "External"/>
	<Relationship Id="rId422" Type="http://schemas.openxmlformats.org/officeDocument/2006/relationships/hyperlink" Target="https://login.consultant.ru/link/?req=doc&amp;base=LAW&amp;n=467420&amp;dst=189" TargetMode = "External"/>
	<Relationship Id="rId423" Type="http://schemas.openxmlformats.org/officeDocument/2006/relationships/hyperlink" Target="https://login.consultant.ru/link/?req=doc&amp;base=LAW&amp;n=466698&amp;dst=100353" TargetMode = "External"/>
	<Relationship Id="rId424" Type="http://schemas.openxmlformats.org/officeDocument/2006/relationships/hyperlink" Target="https://login.consultant.ru/link/?req=doc&amp;base=LAW&amp;n=466698&amp;dst=100355" TargetMode = "External"/>
	<Relationship Id="rId425" Type="http://schemas.openxmlformats.org/officeDocument/2006/relationships/hyperlink" Target="https://login.consultant.ru/link/?req=doc&amp;base=LAW&amp;n=463709&amp;dst=100344" TargetMode = "External"/>
	<Relationship Id="rId426" Type="http://schemas.openxmlformats.org/officeDocument/2006/relationships/hyperlink" Target="https://login.consultant.ru/link/?req=doc&amp;base=LAW&amp;n=404423&amp;dst=100113" TargetMode = "External"/>
	<Relationship Id="rId427" Type="http://schemas.openxmlformats.org/officeDocument/2006/relationships/hyperlink" Target="https://login.consultant.ru/link/?req=doc&amp;base=LAW&amp;n=453367&amp;dst=100010" TargetMode = "External"/>
	<Relationship Id="rId428" Type="http://schemas.openxmlformats.org/officeDocument/2006/relationships/hyperlink" Target="https://login.consultant.ru/link/?req=doc&amp;base=LAW&amp;n=322234&amp;dst=100318" TargetMode = "External"/>
	<Relationship Id="rId429" Type="http://schemas.openxmlformats.org/officeDocument/2006/relationships/hyperlink" Target="https://login.consultant.ru/link/?req=doc&amp;base=LAW&amp;n=318162&amp;dst=119719" TargetMode = "External"/>
	<Relationship Id="rId430" Type="http://schemas.openxmlformats.org/officeDocument/2006/relationships/hyperlink" Target="https://login.consultant.ru/link/?req=doc&amp;base=LAW&amp;n=318162&amp;dst=119720" TargetMode = "External"/>
	<Relationship Id="rId431" Type="http://schemas.openxmlformats.org/officeDocument/2006/relationships/hyperlink" Target="https://login.consultant.ru/link/?req=doc&amp;base=LAW&amp;n=318162&amp;dst=119735" TargetMode = "External"/>
	<Relationship Id="rId432" Type="http://schemas.openxmlformats.org/officeDocument/2006/relationships/hyperlink" Target="https://login.consultant.ru/link/?req=doc&amp;base=LAW&amp;n=318162&amp;dst=119741" TargetMode = "External"/>
	<Relationship Id="rId433" Type="http://schemas.openxmlformats.org/officeDocument/2006/relationships/hyperlink" Target="https://login.consultant.ru/link/?req=doc&amp;base=LAW&amp;n=404423&amp;dst=100113" TargetMode = "External"/>
	<Relationship Id="rId434" Type="http://schemas.openxmlformats.org/officeDocument/2006/relationships/hyperlink" Target="https://login.consultant.ru/link/?req=doc&amp;base=LAW&amp;n=318162&amp;dst=141630" TargetMode = "External"/>
	<Relationship Id="rId435" Type="http://schemas.openxmlformats.org/officeDocument/2006/relationships/header" Target="header2.xml"/>
	<Relationship Id="rId436" Type="http://schemas.openxmlformats.org/officeDocument/2006/relationships/footer" Target="footer2.xml"/>
	<Relationship Id="rId437" Type="http://schemas.openxmlformats.org/officeDocument/2006/relationships/hyperlink" Target="https://login.consultant.ru/link/?req=doc&amp;base=LAW&amp;n=318162&amp;dst=142399" TargetMode = "External"/>
	<Relationship Id="rId438" Type="http://schemas.openxmlformats.org/officeDocument/2006/relationships/hyperlink" Target="https://login.consultant.ru/link/?req=doc&amp;base=LAW&amp;n=318162&amp;dst=142757" TargetMode = "External"/>
	<Relationship Id="rId439" Type="http://schemas.openxmlformats.org/officeDocument/2006/relationships/hyperlink" Target="https://login.consultant.ru/link/?req=doc&amp;base=LAW&amp;n=318162&amp;dst=143206" TargetMode = "External"/>
	<Relationship Id="rId440" Type="http://schemas.openxmlformats.org/officeDocument/2006/relationships/hyperlink" Target="https://login.consultant.ru/link/?req=doc&amp;base=LAW&amp;n=318162&amp;dst=143709" TargetMode = "External"/>
	<Relationship Id="rId441" Type="http://schemas.openxmlformats.org/officeDocument/2006/relationships/hyperlink" Target="https://login.consultant.ru/link/?req=doc&amp;base=LAW&amp;n=463709&amp;dst=100344" TargetMode = "External"/>
	<Relationship Id="rId442" Type="http://schemas.openxmlformats.org/officeDocument/2006/relationships/hyperlink" Target="https://login.consultant.ru/link/?req=doc&amp;base=LAW&amp;n=453367&amp;dst=100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31.05.2019 N 696
(ред. от 22.12.2023)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dc:title>
  <dcterms:created xsi:type="dcterms:W3CDTF">2024-04-05T09:41:39Z</dcterms:created>
</cp:coreProperties>
</file>