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75C" w:rsidRPr="005657A2" w:rsidRDefault="005657A2" w:rsidP="00D3575C">
      <w:pPr>
        <w:jc w:val="center"/>
        <w:rPr>
          <w:rFonts w:ascii="Arial" w:hAnsi="Arial"/>
        </w:rPr>
      </w:pPr>
      <w:r>
        <w:rPr>
          <w:rFonts w:ascii="Arial" w:hAnsi="Arial"/>
        </w:rPr>
        <w:t xml:space="preserve"> </w:t>
      </w:r>
    </w:p>
    <w:p w:rsidR="00EF299D" w:rsidRPr="00EF299D" w:rsidRDefault="00EF299D" w:rsidP="00EF299D">
      <w:pPr>
        <w:jc w:val="center"/>
        <w:rPr>
          <w:noProof/>
          <w:sz w:val="22"/>
          <w:szCs w:val="22"/>
        </w:rPr>
      </w:pPr>
      <w:r>
        <w:rPr>
          <w:noProof/>
          <w:sz w:val="22"/>
          <w:szCs w:val="22"/>
        </w:rPr>
        <w:drawing>
          <wp:inline distT="0" distB="0" distL="0" distR="0">
            <wp:extent cx="590550" cy="962025"/>
            <wp:effectExtent l="0" t="0" r="0" b="9525"/>
            <wp:docPr id="3" name="Рисунок 3"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EF299D" w:rsidRPr="00EF299D" w:rsidRDefault="00EF299D" w:rsidP="00EF299D">
      <w:pPr>
        <w:jc w:val="center"/>
        <w:rPr>
          <w:noProof/>
          <w:sz w:val="22"/>
          <w:szCs w:val="22"/>
        </w:rPr>
      </w:pPr>
    </w:p>
    <w:p w:rsidR="00EF299D" w:rsidRPr="00EF299D" w:rsidRDefault="00EF299D" w:rsidP="00EF299D">
      <w:pPr>
        <w:jc w:val="center"/>
        <w:rPr>
          <w:rFonts w:ascii="Arial" w:hAnsi="Arial"/>
          <w:sz w:val="28"/>
          <w:szCs w:val="20"/>
          <w:lang w:val="en-US"/>
        </w:rPr>
      </w:pPr>
    </w:p>
    <w:p w:rsidR="00EF299D" w:rsidRPr="00EF299D" w:rsidRDefault="00EF299D" w:rsidP="00EF299D">
      <w:pPr>
        <w:pBdr>
          <w:bottom w:val="double" w:sz="12" w:space="1" w:color="auto"/>
        </w:pBdr>
        <w:spacing w:line="360" w:lineRule="auto"/>
        <w:jc w:val="center"/>
        <w:rPr>
          <w:b/>
          <w:spacing w:val="120"/>
          <w:sz w:val="44"/>
          <w:szCs w:val="20"/>
        </w:rPr>
      </w:pPr>
      <w:r w:rsidRPr="00EF299D">
        <w:rPr>
          <w:rFonts w:ascii="Arial" w:hAnsi="Arial"/>
          <w:b/>
          <w:sz w:val="28"/>
          <w:szCs w:val="20"/>
        </w:rPr>
        <w:t>Администрация Артемовского городского округа</w:t>
      </w:r>
      <w:r w:rsidRPr="00EF299D">
        <w:rPr>
          <w:b/>
          <w:spacing w:val="120"/>
          <w:sz w:val="44"/>
          <w:szCs w:val="20"/>
        </w:rPr>
        <w:t xml:space="preserve"> </w:t>
      </w:r>
    </w:p>
    <w:p w:rsidR="00EF299D" w:rsidRPr="00EF299D" w:rsidRDefault="00EF299D" w:rsidP="00EF299D">
      <w:pPr>
        <w:pBdr>
          <w:bottom w:val="double" w:sz="12" w:space="1" w:color="auto"/>
        </w:pBdr>
        <w:spacing w:line="360" w:lineRule="auto"/>
        <w:jc w:val="center"/>
        <w:rPr>
          <w:rFonts w:ascii="Arial" w:hAnsi="Arial"/>
          <w:b/>
          <w:sz w:val="28"/>
          <w:szCs w:val="20"/>
        </w:rPr>
      </w:pPr>
      <w:r w:rsidRPr="00EF299D">
        <w:rPr>
          <w:b/>
          <w:spacing w:val="120"/>
          <w:sz w:val="44"/>
          <w:szCs w:val="20"/>
        </w:rPr>
        <w:t>ПОСТАНОВЛЕНИЕ</w:t>
      </w:r>
    </w:p>
    <w:p w:rsidR="00EF299D" w:rsidRPr="00EF299D" w:rsidRDefault="00EF299D" w:rsidP="00EF299D">
      <w:pPr>
        <w:widowControl w:val="0"/>
        <w:tabs>
          <w:tab w:val="left" w:pos="6804"/>
        </w:tabs>
        <w:autoSpaceDE w:val="0"/>
        <w:autoSpaceDN w:val="0"/>
        <w:adjustRightInd w:val="0"/>
        <w:rPr>
          <w:b/>
          <w:spacing w:val="120"/>
          <w:sz w:val="44"/>
          <w:szCs w:val="20"/>
        </w:rPr>
      </w:pPr>
    </w:p>
    <w:p w:rsidR="00EF299D" w:rsidRPr="00EF299D" w:rsidRDefault="00EF299D" w:rsidP="00EF299D">
      <w:pPr>
        <w:widowControl w:val="0"/>
        <w:autoSpaceDE w:val="0"/>
        <w:spacing w:line="252" w:lineRule="auto"/>
        <w:rPr>
          <w:b/>
          <w:i/>
          <w:sz w:val="16"/>
          <w:szCs w:val="16"/>
          <w:lang w:eastAsia="ar-SA"/>
        </w:rPr>
      </w:pPr>
      <w:r w:rsidRPr="00EF299D">
        <w:rPr>
          <w:sz w:val="28"/>
          <w:szCs w:val="28"/>
        </w:rPr>
        <w:t xml:space="preserve">от                                                                </w:t>
      </w:r>
      <w:r>
        <w:rPr>
          <w:sz w:val="28"/>
          <w:szCs w:val="28"/>
        </w:rPr>
        <w:t xml:space="preserve">       </w:t>
      </w:r>
      <w:r w:rsidRPr="00EF299D">
        <w:rPr>
          <w:sz w:val="28"/>
          <w:szCs w:val="28"/>
        </w:rPr>
        <w:t xml:space="preserve">                                    №           -ПА</w:t>
      </w:r>
    </w:p>
    <w:p w:rsidR="00EF299D" w:rsidRDefault="00EF299D" w:rsidP="00EF299D">
      <w:pPr>
        <w:pStyle w:val="ConsPlusTitle"/>
        <w:widowControl/>
        <w:tabs>
          <w:tab w:val="left" w:pos="720"/>
        </w:tabs>
        <w:rPr>
          <w:bCs w:val="0"/>
          <w:i/>
        </w:rPr>
      </w:pPr>
    </w:p>
    <w:p w:rsidR="005C125C" w:rsidRPr="00A87775" w:rsidRDefault="00CE63F6" w:rsidP="005C125C">
      <w:pPr>
        <w:widowControl w:val="0"/>
        <w:autoSpaceDE w:val="0"/>
        <w:autoSpaceDN w:val="0"/>
        <w:adjustRightInd w:val="0"/>
        <w:ind w:firstLine="709"/>
        <w:jc w:val="center"/>
        <w:rPr>
          <w:rFonts w:ascii="Liberation Serif" w:hAnsi="Liberation Serif"/>
          <w:b/>
          <w:i/>
          <w:sz w:val="28"/>
          <w:szCs w:val="28"/>
        </w:rPr>
      </w:pPr>
      <w:r w:rsidRPr="00A87775">
        <w:rPr>
          <w:rFonts w:ascii="Liberation Serif" w:hAnsi="Liberation Serif"/>
          <w:b/>
          <w:i/>
          <w:sz w:val="28"/>
          <w:szCs w:val="28"/>
        </w:rPr>
        <w:t>О внесении изменений в постановление Администрации Артемовского городского округа от 20.07.2021 № 570-ПА «</w:t>
      </w:r>
      <w:r w:rsidR="005C125C" w:rsidRPr="00A87775">
        <w:rPr>
          <w:rFonts w:ascii="Liberation Serif" w:hAnsi="Liberation Serif"/>
          <w:b/>
          <w:i/>
          <w:sz w:val="28"/>
          <w:szCs w:val="28"/>
        </w:rPr>
        <w:t>Об утверждении Примерного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органов Администрации Артемовского городского округа и Примерного положения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органов Администрации Артемовского городского округа</w:t>
      </w:r>
      <w:r w:rsidRPr="00A87775">
        <w:rPr>
          <w:rFonts w:ascii="Liberation Serif" w:hAnsi="Liberation Serif"/>
          <w:b/>
          <w:i/>
          <w:sz w:val="28"/>
          <w:szCs w:val="28"/>
        </w:rPr>
        <w:t>»</w:t>
      </w:r>
    </w:p>
    <w:p w:rsidR="005C125C" w:rsidRPr="00A87775" w:rsidRDefault="005C125C" w:rsidP="00FA1440">
      <w:pPr>
        <w:widowControl w:val="0"/>
        <w:autoSpaceDE w:val="0"/>
        <w:autoSpaceDN w:val="0"/>
        <w:adjustRightInd w:val="0"/>
        <w:ind w:firstLine="709"/>
        <w:jc w:val="both"/>
        <w:rPr>
          <w:rFonts w:ascii="Liberation Serif" w:hAnsi="Liberation Serif"/>
          <w:b/>
          <w:i/>
          <w:sz w:val="28"/>
          <w:szCs w:val="28"/>
        </w:rPr>
      </w:pPr>
    </w:p>
    <w:p w:rsidR="005C125C" w:rsidRPr="00A87775" w:rsidRDefault="00A14CE5" w:rsidP="00BC5A45">
      <w:pPr>
        <w:widowControl w:val="0"/>
        <w:autoSpaceDE w:val="0"/>
        <w:autoSpaceDN w:val="0"/>
        <w:adjustRightInd w:val="0"/>
        <w:ind w:firstLine="709"/>
        <w:jc w:val="both"/>
        <w:rPr>
          <w:rFonts w:ascii="Liberation Serif" w:hAnsi="Liberation Serif"/>
          <w:sz w:val="28"/>
          <w:szCs w:val="28"/>
        </w:rPr>
      </w:pPr>
      <w:r w:rsidRPr="00A87775">
        <w:rPr>
          <w:rFonts w:ascii="Liberation Serif" w:hAnsi="Liberation Serif"/>
          <w:sz w:val="28"/>
          <w:szCs w:val="28"/>
        </w:rPr>
        <w:t>В целях приведения муниципального нормативного правового акта Артемовского городского округа в соответствие Уставу Артемовского городского округа, решению Думы Артемовского городского округа от 17.06.2021 № 833 «Об утверждении структуры Администрации Артемовского городского округа»</w:t>
      </w:r>
      <w:r w:rsidR="00BC5A45" w:rsidRPr="00A87775">
        <w:rPr>
          <w:rFonts w:ascii="Liberation Serif" w:hAnsi="Liberation Serif"/>
          <w:sz w:val="28"/>
          <w:szCs w:val="28"/>
        </w:rPr>
        <w:t xml:space="preserve">, </w:t>
      </w:r>
      <w:r w:rsidR="005C125C" w:rsidRPr="00A87775">
        <w:rPr>
          <w:rFonts w:ascii="Liberation Serif" w:hAnsi="Liberation Serif"/>
          <w:sz w:val="28"/>
          <w:szCs w:val="28"/>
        </w:rPr>
        <w:t xml:space="preserve">руководствуясь статьями 30, 31 Устава Артемовского городского округа, </w:t>
      </w:r>
    </w:p>
    <w:p w:rsidR="000A6C29" w:rsidRPr="00A87775" w:rsidRDefault="000A6C29" w:rsidP="001349C8">
      <w:pPr>
        <w:widowControl w:val="0"/>
        <w:autoSpaceDE w:val="0"/>
        <w:autoSpaceDN w:val="0"/>
        <w:adjustRightInd w:val="0"/>
        <w:jc w:val="both"/>
        <w:rPr>
          <w:rFonts w:ascii="Liberation Serif" w:hAnsi="Liberation Serif"/>
          <w:sz w:val="28"/>
          <w:szCs w:val="28"/>
        </w:rPr>
      </w:pPr>
      <w:r w:rsidRPr="00A87775">
        <w:rPr>
          <w:rFonts w:ascii="Liberation Serif" w:hAnsi="Liberation Serif"/>
          <w:sz w:val="28"/>
          <w:szCs w:val="28"/>
        </w:rPr>
        <w:t>ПОСТАНОВЛЯ</w:t>
      </w:r>
      <w:r w:rsidR="00127CEC" w:rsidRPr="00A87775">
        <w:rPr>
          <w:rFonts w:ascii="Liberation Serif" w:hAnsi="Liberation Serif"/>
          <w:sz w:val="28"/>
          <w:szCs w:val="28"/>
        </w:rPr>
        <w:t>Ю</w:t>
      </w:r>
      <w:r w:rsidRPr="00A87775">
        <w:rPr>
          <w:rFonts w:ascii="Liberation Serif" w:hAnsi="Liberation Serif"/>
          <w:sz w:val="28"/>
          <w:szCs w:val="28"/>
        </w:rPr>
        <w:t>:</w:t>
      </w:r>
    </w:p>
    <w:p w:rsidR="00480E10" w:rsidRPr="00A87775" w:rsidRDefault="00D3575C" w:rsidP="00FA1440">
      <w:pPr>
        <w:ind w:firstLine="709"/>
        <w:jc w:val="both"/>
        <w:rPr>
          <w:rFonts w:ascii="Liberation Serif" w:eastAsia="Calibri" w:hAnsi="Liberation Serif"/>
          <w:bCs/>
          <w:sz w:val="28"/>
          <w:szCs w:val="28"/>
          <w:lang w:eastAsia="en-US"/>
        </w:rPr>
      </w:pPr>
      <w:r w:rsidRPr="00A87775">
        <w:rPr>
          <w:rFonts w:ascii="Liberation Serif" w:hAnsi="Liberation Serif"/>
          <w:sz w:val="28"/>
          <w:szCs w:val="28"/>
        </w:rPr>
        <w:t xml:space="preserve">1. </w:t>
      </w:r>
      <w:r w:rsidR="00480E10" w:rsidRPr="00A87775">
        <w:rPr>
          <w:rFonts w:ascii="Liberation Serif" w:eastAsia="Calibri" w:hAnsi="Liberation Serif"/>
          <w:sz w:val="28"/>
          <w:szCs w:val="28"/>
          <w:lang w:eastAsia="en-US"/>
        </w:rPr>
        <w:t xml:space="preserve">Внести в постановление Администрации Артемовского городского округа от 20.07.2021 № 570-ПА «Об утверждении Примерного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органов Администрации Артемовского городского округа и Примерного положения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органов Администрации </w:t>
      </w:r>
      <w:r w:rsidR="00480E10" w:rsidRPr="00A87775">
        <w:rPr>
          <w:rFonts w:ascii="Liberation Serif" w:eastAsia="Calibri" w:hAnsi="Liberation Serif"/>
          <w:sz w:val="28"/>
          <w:szCs w:val="28"/>
          <w:lang w:eastAsia="en-US"/>
        </w:rPr>
        <w:lastRenderedPageBreak/>
        <w:t>Артемовского городского округа</w:t>
      </w:r>
      <w:r w:rsidR="00480E10" w:rsidRPr="00A87775">
        <w:rPr>
          <w:rFonts w:ascii="Liberation Serif" w:eastAsia="Calibri" w:hAnsi="Liberation Serif"/>
          <w:bCs/>
          <w:sz w:val="28"/>
          <w:szCs w:val="28"/>
          <w:lang w:eastAsia="en-US"/>
        </w:rPr>
        <w:t>»</w:t>
      </w:r>
      <w:r w:rsidR="00730C50" w:rsidRPr="00A87775">
        <w:rPr>
          <w:rFonts w:ascii="Liberation Serif" w:eastAsia="Calibri" w:hAnsi="Liberation Serif"/>
          <w:bCs/>
          <w:sz w:val="28"/>
          <w:szCs w:val="28"/>
          <w:lang w:eastAsia="en-US"/>
        </w:rPr>
        <w:t xml:space="preserve"> (далее – Постановление)</w:t>
      </w:r>
      <w:r w:rsidR="00480E10" w:rsidRPr="00A87775">
        <w:rPr>
          <w:rFonts w:ascii="Liberation Serif" w:eastAsia="Calibri" w:hAnsi="Liberation Serif"/>
          <w:bCs/>
          <w:sz w:val="28"/>
          <w:szCs w:val="28"/>
          <w:lang w:eastAsia="en-US"/>
        </w:rPr>
        <w:t xml:space="preserve"> следующие изменения:</w:t>
      </w:r>
    </w:p>
    <w:p w:rsidR="00FA1440" w:rsidRPr="00A87775" w:rsidRDefault="00480E10" w:rsidP="00FA1440">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 xml:space="preserve">1.1. </w:t>
      </w:r>
      <w:r w:rsidR="00722BFE" w:rsidRPr="00A87775">
        <w:rPr>
          <w:rFonts w:ascii="Liberation Serif" w:eastAsia="Calibri" w:hAnsi="Liberation Serif"/>
          <w:bCs/>
          <w:sz w:val="28"/>
          <w:szCs w:val="28"/>
          <w:lang w:eastAsia="en-US"/>
        </w:rPr>
        <w:t xml:space="preserve"> </w:t>
      </w:r>
      <w:r w:rsidR="00730C50" w:rsidRPr="00A87775">
        <w:rPr>
          <w:rFonts w:ascii="Liberation Serif" w:eastAsia="Calibri" w:hAnsi="Liberation Serif"/>
          <w:bCs/>
          <w:sz w:val="28"/>
          <w:szCs w:val="28"/>
          <w:lang w:eastAsia="en-US"/>
        </w:rPr>
        <w:t>наименование П</w:t>
      </w:r>
      <w:r w:rsidRPr="00A87775">
        <w:rPr>
          <w:rFonts w:ascii="Liberation Serif" w:eastAsia="Calibri" w:hAnsi="Liberation Serif"/>
          <w:bCs/>
          <w:sz w:val="28"/>
          <w:szCs w:val="28"/>
          <w:lang w:eastAsia="en-US"/>
        </w:rPr>
        <w:t>остановления изложить в следующей редакции:</w:t>
      </w:r>
    </w:p>
    <w:p w:rsidR="00480E10" w:rsidRPr="00A87775" w:rsidRDefault="00480E10" w:rsidP="00FA1440">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«Об утверждении Примерного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и Примерного положения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w:t>
      </w:r>
    </w:p>
    <w:p w:rsidR="00480E10" w:rsidRPr="00A87775" w:rsidRDefault="00480E10" w:rsidP="00FA1440">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 xml:space="preserve">1.2. </w:t>
      </w:r>
      <w:r w:rsidR="00730C50" w:rsidRPr="00A87775">
        <w:rPr>
          <w:rFonts w:ascii="Liberation Serif" w:eastAsia="Calibri" w:hAnsi="Liberation Serif"/>
          <w:bCs/>
          <w:sz w:val="28"/>
          <w:szCs w:val="28"/>
          <w:lang w:eastAsia="en-US"/>
        </w:rPr>
        <w:t>пункт 1 П</w:t>
      </w:r>
      <w:r w:rsidRPr="00A87775">
        <w:rPr>
          <w:rFonts w:ascii="Liberation Serif" w:eastAsia="Calibri" w:hAnsi="Liberation Serif"/>
          <w:bCs/>
          <w:sz w:val="28"/>
          <w:szCs w:val="28"/>
          <w:lang w:eastAsia="en-US"/>
        </w:rPr>
        <w:t>остановления изложить в следующей редакции:</w:t>
      </w:r>
    </w:p>
    <w:p w:rsidR="00480E10" w:rsidRPr="00A87775" w:rsidRDefault="00480E10" w:rsidP="00FA1440">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«1. Утвердить Примерное положение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(Приложение 1).»;</w:t>
      </w:r>
    </w:p>
    <w:p w:rsidR="00480E10" w:rsidRPr="00A87775" w:rsidRDefault="00480E10" w:rsidP="00FA1440">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1.3. пункт 2</w:t>
      </w:r>
      <w:r w:rsidR="00730C50" w:rsidRPr="00A87775">
        <w:rPr>
          <w:rFonts w:ascii="Liberation Serif" w:eastAsia="Calibri" w:hAnsi="Liberation Serif"/>
          <w:bCs/>
          <w:sz w:val="28"/>
          <w:szCs w:val="28"/>
          <w:lang w:eastAsia="en-US"/>
        </w:rPr>
        <w:t xml:space="preserve"> П</w:t>
      </w:r>
      <w:r w:rsidRPr="00A87775">
        <w:rPr>
          <w:rFonts w:ascii="Liberation Serif" w:eastAsia="Calibri" w:hAnsi="Liberation Serif"/>
          <w:bCs/>
          <w:sz w:val="28"/>
          <w:szCs w:val="28"/>
          <w:lang w:eastAsia="en-US"/>
        </w:rPr>
        <w:t>остановления изложить в следующей редакции:</w:t>
      </w:r>
    </w:p>
    <w:p w:rsidR="000C7734" w:rsidRPr="00A87775" w:rsidRDefault="00480E10" w:rsidP="004A4761">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w:t>
      </w:r>
      <w:r w:rsidR="000C7734" w:rsidRPr="00A87775">
        <w:rPr>
          <w:rFonts w:ascii="Liberation Serif" w:eastAsia="Calibri" w:hAnsi="Liberation Serif"/>
          <w:bCs/>
          <w:sz w:val="28"/>
          <w:szCs w:val="28"/>
          <w:lang w:eastAsia="en-US"/>
        </w:rPr>
        <w:t xml:space="preserve">2. Утвердить Примерное положение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w:t>
      </w:r>
      <w:r w:rsidR="00730C50" w:rsidRPr="00A87775">
        <w:rPr>
          <w:rFonts w:ascii="Liberation Serif" w:eastAsia="Calibri" w:hAnsi="Liberation Serif"/>
          <w:bCs/>
          <w:sz w:val="28"/>
          <w:szCs w:val="28"/>
          <w:lang w:eastAsia="en-US"/>
        </w:rPr>
        <w:t xml:space="preserve">отраслевых, функциональных, территориальных органов Администрации Артемовского городского округа </w:t>
      </w:r>
      <w:r w:rsidR="000C7734" w:rsidRPr="00A87775">
        <w:rPr>
          <w:rFonts w:ascii="Liberation Serif" w:eastAsia="Calibri" w:hAnsi="Liberation Serif"/>
          <w:bCs/>
          <w:sz w:val="28"/>
          <w:szCs w:val="28"/>
          <w:lang w:eastAsia="en-US"/>
        </w:rPr>
        <w:t>(Приложение 2).</w:t>
      </w:r>
      <w:r w:rsidR="00A87775">
        <w:rPr>
          <w:rFonts w:ascii="Liberation Serif" w:eastAsia="Calibri" w:hAnsi="Liberation Serif"/>
          <w:bCs/>
          <w:sz w:val="28"/>
          <w:szCs w:val="28"/>
          <w:lang w:eastAsia="en-US"/>
        </w:rPr>
        <w:t>»;</w:t>
      </w:r>
      <w:bookmarkStart w:id="0" w:name="_GoBack"/>
      <w:bookmarkEnd w:id="0"/>
    </w:p>
    <w:p w:rsidR="00730C50" w:rsidRPr="00A87775" w:rsidRDefault="00730C50" w:rsidP="000C7734">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1.4. наименование Приложения 1 изложить в следующей редакции:</w:t>
      </w:r>
    </w:p>
    <w:p w:rsidR="00730C50" w:rsidRPr="00A87775" w:rsidRDefault="00730C50" w:rsidP="000C7734">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«Примерное положение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w:t>
      </w:r>
      <w:r w:rsidR="00616BE6" w:rsidRPr="00A87775">
        <w:rPr>
          <w:rFonts w:ascii="Liberation Serif" w:eastAsia="Calibri" w:hAnsi="Liberation Serif"/>
          <w:bCs/>
          <w:sz w:val="28"/>
          <w:szCs w:val="28"/>
          <w:lang w:eastAsia="en-US"/>
        </w:rPr>
        <w:t>»;</w:t>
      </w:r>
    </w:p>
    <w:p w:rsidR="00616BE6" w:rsidRPr="00A87775" w:rsidRDefault="00630BC4" w:rsidP="000C7734">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1.5. В Приложении</w:t>
      </w:r>
      <w:r w:rsidR="00616BE6" w:rsidRPr="00A87775">
        <w:rPr>
          <w:rFonts w:ascii="Liberation Serif" w:eastAsia="Calibri" w:hAnsi="Liberation Serif"/>
          <w:bCs/>
          <w:sz w:val="28"/>
          <w:szCs w:val="28"/>
          <w:lang w:eastAsia="en-US"/>
        </w:rPr>
        <w:t xml:space="preserve"> 1 к Постановлению «Примерное положение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(далее – Примерное положение):</w:t>
      </w:r>
    </w:p>
    <w:p w:rsidR="00616BE6" w:rsidRPr="00A87775" w:rsidRDefault="00616BE6" w:rsidP="000C7734">
      <w:pPr>
        <w:ind w:firstLine="709"/>
        <w:jc w:val="both"/>
        <w:rPr>
          <w:rFonts w:ascii="Liberation Serif" w:eastAsia="Calibri" w:hAnsi="Liberation Serif"/>
          <w:sz w:val="28"/>
          <w:szCs w:val="28"/>
          <w:lang w:eastAsia="en-US"/>
        </w:rPr>
      </w:pPr>
      <w:r w:rsidRPr="00A87775">
        <w:rPr>
          <w:rFonts w:ascii="Liberation Serif" w:eastAsia="Calibri" w:hAnsi="Liberation Serif"/>
          <w:bCs/>
          <w:sz w:val="28"/>
          <w:szCs w:val="28"/>
          <w:lang w:eastAsia="en-US"/>
        </w:rPr>
        <w:t>1.5.1. по тексту Примерного положения слова «</w:t>
      </w:r>
      <w:r w:rsidRPr="00A87775">
        <w:rPr>
          <w:rFonts w:ascii="Liberation Serif" w:eastAsia="Calibri" w:hAnsi="Liberation Serif"/>
          <w:sz w:val="28"/>
          <w:szCs w:val="28"/>
          <w:lang w:eastAsia="en-US"/>
        </w:rPr>
        <w:t>отраслевых (функциональных) органов Администрации» заменить словами «отраслевых, функциональных, территориальных органов Администрации»</w:t>
      </w:r>
      <w:r w:rsidRPr="00A87775">
        <w:rPr>
          <w:sz w:val="28"/>
          <w:szCs w:val="28"/>
        </w:rPr>
        <w:t xml:space="preserve"> </w:t>
      </w:r>
      <w:r w:rsidRPr="00A87775">
        <w:rPr>
          <w:rFonts w:ascii="Liberation Serif" w:eastAsia="Calibri" w:hAnsi="Liberation Serif"/>
          <w:sz w:val="28"/>
          <w:szCs w:val="28"/>
          <w:lang w:eastAsia="en-US"/>
        </w:rPr>
        <w:t>в соответствующем падеже;</w:t>
      </w:r>
    </w:p>
    <w:p w:rsidR="006113F2" w:rsidRPr="00A87775" w:rsidRDefault="006113F2" w:rsidP="000C7734">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lastRenderedPageBreak/>
        <w:t xml:space="preserve">1.5.2. </w:t>
      </w:r>
      <w:r w:rsidR="00EA331B" w:rsidRPr="00A87775">
        <w:rPr>
          <w:rFonts w:ascii="Liberation Serif" w:eastAsia="Calibri" w:hAnsi="Liberation Serif"/>
          <w:sz w:val="28"/>
          <w:szCs w:val="28"/>
          <w:lang w:eastAsia="en-US"/>
        </w:rPr>
        <w:t>второй абзац пункта</w:t>
      </w:r>
      <w:r w:rsidRPr="00A87775">
        <w:rPr>
          <w:rFonts w:ascii="Liberation Serif" w:eastAsia="Calibri" w:hAnsi="Liberation Serif"/>
          <w:sz w:val="28"/>
          <w:szCs w:val="28"/>
          <w:lang w:eastAsia="en-US"/>
        </w:rPr>
        <w:t xml:space="preserve"> 22 Примерного положения изложить в следующей редакции:</w:t>
      </w:r>
    </w:p>
    <w:p w:rsidR="006113F2" w:rsidRPr="00A87775" w:rsidRDefault="006113F2" w:rsidP="000C7734">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xml:space="preserve"> «Размер ежемесячной надбавки за сложность, напряженность и высокие достижения в труде устанавливается правовым актом органа местного самоуправления Артемовского городского округа, отраслевого, функционального, территориального органа Администрации Артемовского городского округа.»;</w:t>
      </w:r>
    </w:p>
    <w:p w:rsidR="006113F2" w:rsidRPr="00A87775" w:rsidRDefault="006113F2" w:rsidP="000C7734">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1.6. наименование Приложения 2 изложить в следующей редакции:</w:t>
      </w:r>
    </w:p>
    <w:p w:rsidR="00073AEE" w:rsidRPr="00A87775" w:rsidRDefault="006113F2" w:rsidP="00073AEE">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«Примерное положение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w:t>
      </w:r>
    </w:p>
    <w:p w:rsidR="006113F2" w:rsidRPr="00A87775" w:rsidRDefault="006113F2" w:rsidP="00073AEE">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xml:space="preserve">1.7. В </w:t>
      </w:r>
      <w:r w:rsidR="00630BC4" w:rsidRPr="00A87775">
        <w:rPr>
          <w:rFonts w:ascii="Liberation Serif" w:eastAsia="Calibri" w:hAnsi="Liberation Serif"/>
          <w:sz w:val="28"/>
          <w:szCs w:val="28"/>
          <w:lang w:eastAsia="en-US"/>
        </w:rPr>
        <w:t xml:space="preserve">Приложении </w:t>
      </w:r>
      <w:r w:rsidRPr="00A87775">
        <w:rPr>
          <w:rFonts w:ascii="Liberation Serif" w:eastAsia="Calibri" w:hAnsi="Liberation Serif"/>
          <w:sz w:val="28"/>
          <w:szCs w:val="28"/>
          <w:lang w:eastAsia="en-US"/>
        </w:rPr>
        <w:t>2 к Постановлению «Примерное положение об оплате труда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(далее – Примерное положение):</w:t>
      </w:r>
    </w:p>
    <w:p w:rsidR="00D62B78" w:rsidRPr="00A87775" w:rsidRDefault="00D62B78" w:rsidP="00D62B78">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1.7.1. по тексту Примерного положения слова «отраслевых (функциональных) органов Администрации» заменить словами «отраслевых, функциональных, территориальных органов Администрации» в соответствующем падеже;</w:t>
      </w:r>
    </w:p>
    <w:p w:rsidR="0095256B" w:rsidRPr="00A87775" w:rsidRDefault="0095256B" w:rsidP="00D62B78">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xml:space="preserve">1.7.2. </w:t>
      </w:r>
      <w:r w:rsidR="00EA331B" w:rsidRPr="00A87775">
        <w:rPr>
          <w:rFonts w:ascii="Liberation Serif" w:eastAsia="Calibri" w:hAnsi="Liberation Serif"/>
          <w:sz w:val="28"/>
          <w:szCs w:val="28"/>
          <w:lang w:eastAsia="en-US"/>
        </w:rPr>
        <w:t>третий и четвертый абзацы подпункта</w:t>
      </w:r>
      <w:r w:rsidRPr="00A87775">
        <w:rPr>
          <w:rFonts w:ascii="Liberation Serif" w:eastAsia="Calibri" w:hAnsi="Liberation Serif"/>
          <w:sz w:val="28"/>
          <w:szCs w:val="28"/>
          <w:lang w:eastAsia="en-US"/>
        </w:rPr>
        <w:t xml:space="preserve"> 1 пун</w:t>
      </w:r>
      <w:r w:rsidR="00EA331B" w:rsidRPr="00A87775">
        <w:rPr>
          <w:rFonts w:ascii="Liberation Serif" w:eastAsia="Calibri" w:hAnsi="Liberation Serif"/>
          <w:sz w:val="28"/>
          <w:szCs w:val="28"/>
          <w:lang w:eastAsia="en-US"/>
        </w:rPr>
        <w:t>кта 7 Примерного положения</w:t>
      </w:r>
      <w:r w:rsidRPr="00A87775">
        <w:rPr>
          <w:rFonts w:ascii="Liberation Serif" w:eastAsia="Calibri" w:hAnsi="Liberation Serif"/>
          <w:sz w:val="28"/>
          <w:szCs w:val="28"/>
          <w:lang w:eastAsia="en-US"/>
        </w:rPr>
        <w:t xml:space="preserve"> изложить в следующей редакции:</w:t>
      </w:r>
    </w:p>
    <w:p w:rsidR="0095256B" w:rsidRPr="00A87775" w:rsidRDefault="0095256B" w:rsidP="0095256B">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ежемесячная надбавка за особые условия труда, исходя из фактически установленной надбавки – в размере 8,4 оклада (должностного оклада);</w:t>
      </w:r>
    </w:p>
    <w:p w:rsidR="0095256B" w:rsidRPr="00A87775" w:rsidRDefault="0095256B" w:rsidP="0095256B">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ежемесячная надбавка за стаж работы в органах местного самоуправления Артемовского городского округа, отраслевых</w:t>
      </w:r>
      <w:r w:rsidR="00EA331B" w:rsidRPr="00A87775">
        <w:rPr>
          <w:rFonts w:ascii="Liberation Serif" w:eastAsia="Calibri" w:hAnsi="Liberation Serif"/>
          <w:sz w:val="28"/>
          <w:szCs w:val="28"/>
          <w:lang w:eastAsia="en-US"/>
        </w:rPr>
        <w:t>, функциональных, территориальных</w:t>
      </w:r>
      <w:r w:rsidRPr="00A87775">
        <w:rPr>
          <w:rFonts w:ascii="Liberation Serif" w:eastAsia="Calibri" w:hAnsi="Liberation Serif"/>
          <w:sz w:val="28"/>
          <w:szCs w:val="28"/>
          <w:lang w:eastAsia="en-US"/>
        </w:rPr>
        <w:t xml:space="preserve"> органах Администрации Артемовского городского округа (далее - стаж работы) – в размере 2 окладов (должностных окладов) (в случае превышения фактически установленного размера ежемесячной надбавки за стаж работы над фондом оплаты труда, формируемым на надбавку по количеству окладов, годовой фонд оплаты труда на надбавку рассчитывается из фактически установленного ее размера);»;</w:t>
      </w:r>
    </w:p>
    <w:p w:rsidR="0095256B" w:rsidRPr="00A87775" w:rsidRDefault="0095256B" w:rsidP="0095256B">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xml:space="preserve">1.7.3. </w:t>
      </w:r>
      <w:r w:rsidR="00EA331B" w:rsidRPr="00A87775">
        <w:rPr>
          <w:rFonts w:ascii="Liberation Serif" w:eastAsia="Calibri" w:hAnsi="Liberation Serif"/>
          <w:sz w:val="28"/>
          <w:szCs w:val="28"/>
          <w:lang w:eastAsia="en-US"/>
        </w:rPr>
        <w:t>первый абзац подпункта</w:t>
      </w:r>
      <w:r w:rsidRPr="00A87775">
        <w:rPr>
          <w:rFonts w:ascii="Liberation Serif" w:eastAsia="Calibri" w:hAnsi="Liberation Serif"/>
          <w:sz w:val="28"/>
          <w:szCs w:val="28"/>
          <w:lang w:eastAsia="en-US"/>
        </w:rPr>
        <w:t xml:space="preserve"> 2 пункта 7</w:t>
      </w:r>
      <w:r w:rsidR="00EA331B" w:rsidRPr="00A87775">
        <w:rPr>
          <w:rFonts w:ascii="Liberation Serif" w:eastAsia="Calibri" w:hAnsi="Liberation Serif"/>
          <w:sz w:val="28"/>
          <w:szCs w:val="28"/>
          <w:lang w:eastAsia="en-US"/>
        </w:rPr>
        <w:t xml:space="preserve"> Примерного положения</w:t>
      </w:r>
      <w:r w:rsidRPr="00A87775">
        <w:rPr>
          <w:rFonts w:ascii="Liberation Serif" w:eastAsia="Calibri" w:hAnsi="Liberation Serif"/>
          <w:sz w:val="28"/>
          <w:szCs w:val="28"/>
          <w:lang w:eastAsia="en-US"/>
        </w:rPr>
        <w:t xml:space="preserve"> изложить в следующей редакции:</w:t>
      </w:r>
    </w:p>
    <w:p w:rsidR="006113F2" w:rsidRPr="00A87775" w:rsidRDefault="0095256B" w:rsidP="0095256B">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 ежемесячная надбавка за стаж работы в органах местного самоуправления Артемовского городского округа, отраслевых</w:t>
      </w:r>
      <w:r w:rsidR="00EA331B" w:rsidRPr="00A87775">
        <w:rPr>
          <w:rFonts w:ascii="Liberation Serif" w:eastAsia="Calibri" w:hAnsi="Liberation Serif"/>
          <w:sz w:val="28"/>
          <w:szCs w:val="28"/>
          <w:lang w:eastAsia="en-US"/>
        </w:rPr>
        <w:t>, функциональных, территориальных</w:t>
      </w:r>
      <w:r w:rsidRPr="00A87775">
        <w:rPr>
          <w:rFonts w:ascii="Liberation Serif" w:eastAsia="Calibri" w:hAnsi="Liberation Serif"/>
          <w:sz w:val="28"/>
          <w:szCs w:val="28"/>
          <w:lang w:eastAsia="en-US"/>
        </w:rPr>
        <w:t xml:space="preserve"> органах Администрации Артемовского городского округа (далее - стаж работы) – в размере 2 окладов (должностных окладов) (в случае превышения фактически установленного размера </w:t>
      </w:r>
      <w:r w:rsidRPr="00A87775">
        <w:rPr>
          <w:rFonts w:ascii="Liberation Serif" w:eastAsia="Calibri" w:hAnsi="Liberation Serif"/>
          <w:sz w:val="28"/>
          <w:szCs w:val="28"/>
          <w:lang w:eastAsia="en-US"/>
        </w:rPr>
        <w:lastRenderedPageBreak/>
        <w:t>ежемесячной надбавки за стаж работы над фондом оплаты труда, формируемым на надбавку по количеству окладов, годовой фонд оплаты труда на надбавку рассчитывается из фактически установленного ее размера);».</w:t>
      </w:r>
    </w:p>
    <w:p w:rsidR="0095256B" w:rsidRPr="00A87775" w:rsidRDefault="0066186B" w:rsidP="0095256B">
      <w:pPr>
        <w:ind w:firstLine="709"/>
        <w:jc w:val="both"/>
        <w:rPr>
          <w:rFonts w:ascii="Liberation Serif" w:eastAsia="Calibri" w:hAnsi="Liberation Serif"/>
          <w:sz w:val="28"/>
          <w:szCs w:val="28"/>
          <w:lang w:eastAsia="en-US"/>
        </w:rPr>
      </w:pPr>
      <w:r w:rsidRPr="00A87775">
        <w:rPr>
          <w:rFonts w:ascii="Liberation Serif" w:eastAsia="Calibri" w:hAnsi="Liberation Serif"/>
          <w:sz w:val="28"/>
          <w:szCs w:val="28"/>
          <w:lang w:eastAsia="en-US"/>
        </w:rPr>
        <w:t>2</w:t>
      </w:r>
      <w:r w:rsidR="0095256B" w:rsidRPr="00A87775">
        <w:rPr>
          <w:rFonts w:ascii="Liberation Serif" w:eastAsia="Calibri" w:hAnsi="Liberation Serif"/>
          <w:sz w:val="28"/>
          <w:szCs w:val="28"/>
          <w:lang w:eastAsia="en-US"/>
        </w:rPr>
        <w:t xml:space="preserve">. </w:t>
      </w:r>
      <w:r w:rsidRPr="00A87775">
        <w:rPr>
          <w:rFonts w:ascii="Liberation Serif" w:eastAsia="Calibri" w:hAnsi="Liberation Serif"/>
          <w:sz w:val="28"/>
          <w:szCs w:val="28"/>
          <w:lang w:eastAsia="en-US"/>
        </w:rPr>
        <w:t xml:space="preserve">Руководителям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обеспечить  приведение (разработку) Положений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и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отраслевых, функциональных, территориальных органов Администрации Артемовского городского округа, в соответствие с настоящим постановлением. </w:t>
      </w:r>
    </w:p>
    <w:p w:rsidR="002231D6" w:rsidRPr="00A87775" w:rsidRDefault="0066186B" w:rsidP="000C7734">
      <w:pPr>
        <w:ind w:firstLine="709"/>
        <w:jc w:val="both"/>
        <w:rPr>
          <w:rFonts w:ascii="Liberation Serif" w:eastAsia="Calibri" w:hAnsi="Liberation Serif"/>
          <w:bCs/>
          <w:sz w:val="28"/>
          <w:szCs w:val="28"/>
          <w:lang w:eastAsia="en-US"/>
        </w:rPr>
      </w:pPr>
      <w:r w:rsidRPr="00A87775">
        <w:rPr>
          <w:rFonts w:ascii="Liberation Serif" w:eastAsia="Calibri" w:hAnsi="Liberation Serif"/>
          <w:bCs/>
          <w:sz w:val="28"/>
          <w:szCs w:val="28"/>
          <w:lang w:eastAsia="en-US"/>
        </w:rPr>
        <w:t>3</w:t>
      </w:r>
      <w:r w:rsidR="002231D6" w:rsidRPr="00A87775">
        <w:rPr>
          <w:rFonts w:ascii="Liberation Serif" w:eastAsia="Calibri" w:hAnsi="Liberation Serif"/>
          <w:bCs/>
          <w:sz w:val="28"/>
          <w:szCs w:val="28"/>
          <w:lang w:eastAsia="en-US"/>
        </w:rPr>
        <w:t xml:space="preserve">. Действие настоящего постановления распространяется на правоотношения, возникшие с 01 </w:t>
      </w:r>
      <w:r w:rsidR="00730C50" w:rsidRPr="00A87775">
        <w:rPr>
          <w:rFonts w:ascii="Liberation Serif" w:eastAsia="Calibri" w:hAnsi="Liberation Serif"/>
          <w:bCs/>
          <w:sz w:val="28"/>
          <w:szCs w:val="28"/>
          <w:lang w:eastAsia="en-US"/>
        </w:rPr>
        <w:t>октября</w:t>
      </w:r>
      <w:r w:rsidR="002231D6" w:rsidRPr="00A87775">
        <w:rPr>
          <w:rFonts w:ascii="Liberation Serif" w:eastAsia="Calibri" w:hAnsi="Liberation Serif"/>
          <w:bCs/>
          <w:sz w:val="28"/>
          <w:szCs w:val="28"/>
          <w:lang w:eastAsia="en-US"/>
        </w:rPr>
        <w:t xml:space="preserve"> 2021 года.</w:t>
      </w:r>
    </w:p>
    <w:p w:rsidR="000C7734" w:rsidRPr="00A87775" w:rsidRDefault="0066186B" w:rsidP="000C7734">
      <w:pPr>
        <w:ind w:firstLine="709"/>
        <w:jc w:val="both"/>
        <w:rPr>
          <w:rFonts w:ascii="Liberation Serif" w:hAnsi="Liberation Serif"/>
          <w:sz w:val="28"/>
          <w:szCs w:val="28"/>
        </w:rPr>
      </w:pPr>
      <w:r w:rsidRPr="00A87775">
        <w:rPr>
          <w:rFonts w:ascii="Liberation Serif" w:hAnsi="Liberation Serif"/>
          <w:sz w:val="28"/>
          <w:szCs w:val="28"/>
        </w:rPr>
        <w:t>4</w:t>
      </w:r>
      <w:r w:rsidR="00D3575C" w:rsidRPr="00A87775">
        <w:rPr>
          <w:rFonts w:ascii="Liberation Serif" w:hAnsi="Liberation Serif"/>
          <w:sz w:val="28"/>
          <w:szCs w:val="28"/>
        </w:rPr>
        <w:t xml:space="preserve">. </w:t>
      </w:r>
      <w:r w:rsidR="000C7734" w:rsidRPr="00A87775">
        <w:rPr>
          <w:rFonts w:ascii="Liberation Serif" w:hAnsi="Liberation Serif"/>
          <w:sz w:val="28"/>
          <w:szCs w:val="28"/>
        </w:rPr>
        <w:t xml:space="preserve">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w:t>
      </w:r>
      <w:r w:rsidR="00BC5A45" w:rsidRPr="00A87775">
        <w:rPr>
          <w:rFonts w:ascii="Liberation Serif" w:hAnsi="Liberation Serif"/>
          <w:sz w:val="28"/>
          <w:szCs w:val="28"/>
        </w:rPr>
        <w:t xml:space="preserve">на </w:t>
      </w:r>
      <w:r w:rsidR="000C7734" w:rsidRPr="00A87775">
        <w:rPr>
          <w:rFonts w:ascii="Liberation Serif" w:hAnsi="Liberation Serif"/>
          <w:sz w:val="28"/>
          <w:szCs w:val="28"/>
        </w:rPr>
        <w:t xml:space="preserve">официальном сайте Артемовского городского округа в информационно-телекоммуникационной сети «Интернет» (www.artemovsky66.ru). </w:t>
      </w:r>
    </w:p>
    <w:p w:rsidR="00D3575C" w:rsidRPr="00A87775" w:rsidRDefault="0066186B" w:rsidP="000C7734">
      <w:pPr>
        <w:ind w:firstLine="709"/>
        <w:jc w:val="both"/>
        <w:rPr>
          <w:rFonts w:ascii="Liberation Serif" w:hAnsi="Liberation Serif"/>
          <w:sz w:val="28"/>
          <w:szCs w:val="28"/>
        </w:rPr>
      </w:pPr>
      <w:r w:rsidRPr="00A87775">
        <w:rPr>
          <w:rFonts w:ascii="Liberation Serif" w:hAnsi="Liberation Serif"/>
          <w:sz w:val="28"/>
          <w:szCs w:val="28"/>
        </w:rPr>
        <w:t>5</w:t>
      </w:r>
      <w:r w:rsidR="00D3575C" w:rsidRPr="00A87775">
        <w:rPr>
          <w:rFonts w:ascii="Liberation Serif" w:hAnsi="Liberation Serif"/>
          <w:sz w:val="28"/>
          <w:szCs w:val="28"/>
        </w:rPr>
        <w:t xml:space="preserve">. Контроль за исполнением постановления возложить на первого заместителя главы Администрации Артемовского городского округа </w:t>
      </w:r>
      <w:r w:rsidR="00A30408" w:rsidRPr="00A87775">
        <w:rPr>
          <w:rFonts w:ascii="Liberation Serif" w:hAnsi="Liberation Serif"/>
          <w:sz w:val="28"/>
          <w:szCs w:val="28"/>
        </w:rPr>
        <w:t xml:space="preserve">                </w:t>
      </w:r>
      <w:r w:rsidR="00D7225A" w:rsidRPr="00A87775">
        <w:rPr>
          <w:rFonts w:ascii="Liberation Serif" w:hAnsi="Liberation Serif"/>
          <w:sz w:val="28"/>
          <w:szCs w:val="28"/>
        </w:rPr>
        <w:t>Черемных Н.А.</w:t>
      </w:r>
    </w:p>
    <w:p w:rsidR="00D3575C" w:rsidRPr="00A87775" w:rsidRDefault="00D3575C" w:rsidP="00D3575C">
      <w:pPr>
        <w:ind w:firstLine="540"/>
        <w:jc w:val="both"/>
        <w:rPr>
          <w:rFonts w:ascii="Liberation Serif" w:hAnsi="Liberation Serif"/>
          <w:sz w:val="28"/>
          <w:szCs w:val="28"/>
        </w:rPr>
      </w:pPr>
    </w:p>
    <w:p w:rsidR="00D3575C" w:rsidRPr="00A87775" w:rsidRDefault="00D3575C" w:rsidP="00D3575C">
      <w:pPr>
        <w:ind w:firstLine="540"/>
        <w:jc w:val="both"/>
        <w:rPr>
          <w:rFonts w:ascii="Liberation Serif" w:hAnsi="Liberation Serif"/>
          <w:sz w:val="28"/>
          <w:szCs w:val="28"/>
        </w:rPr>
      </w:pPr>
    </w:p>
    <w:p w:rsidR="00DA4A68" w:rsidRPr="00A87775" w:rsidRDefault="00D3575C">
      <w:pPr>
        <w:rPr>
          <w:rFonts w:ascii="Liberation Serif" w:hAnsi="Liberation Serif"/>
          <w:sz w:val="28"/>
          <w:szCs w:val="28"/>
        </w:rPr>
      </w:pPr>
      <w:r w:rsidRPr="00A87775">
        <w:rPr>
          <w:rFonts w:ascii="Liberation Serif" w:hAnsi="Liberation Serif"/>
          <w:sz w:val="28"/>
          <w:szCs w:val="28"/>
        </w:rPr>
        <w:t>Глава Артемовского городского округа</w:t>
      </w:r>
      <w:r w:rsidR="00A87775">
        <w:rPr>
          <w:rFonts w:ascii="Liberation Serif" w:hAnsi="Liberation Serif"/>
          <w:sz w:val="28"/>
          <w:szCs w:val="28"/>
        </w:rPr>
        <w:tab/>
      </w:r>
      <w:r w:rsidR="00A87775">
        <w:rPr>
          <w:rFonts w:ascii="Liberation Serif" w:hAnsi="Liberation Serif"/>
          <w:sz w:val="28"/>
          <w:szCs w:val="28"/>
        </w:rPr>
        <w:tab/>
        <w:t xml:space="preserve">          </w:t>
      </w:r>
      <w:r w:rsidR="00D7225A" w:rsidRPr="00A87775">
        <w:rPr>
          <w:rFonts w:ascii="Liberation Serif" w:hAnsi="Liberation Serif"/>
          <w:sz w:val="28"/>
          <w:szCs w:val="28"/>
        </w:rPr>
        <w:tab/>
        <w:t xml:space="preserve">  </w:t>
      </w:r>
      <w:r w:rsidR="00134214" w:rsidRPr="00A87775">
        <w:rPr>
          <w:rFonts w:ascii="Liberation Serif" w:hAnsi="Liberation Serif"/>
          <w:sz w:val="28"/>
          <w:szCs w:val="28"/>
        </w:rPr>
        <w:t xml:space="preserve">  </w:t>
      </w:r>
      <w:r w:rsidR="00D7225A" w:rsidRPr="00A87775">
        <w:rPr>
          <w:rFonts w:ascii="Liberation Serif" w:hAnsi="Liberation Serif"/>
          <w:sz w:val="28"/>
          <w:szCs w:val="28"/>
        </w:rPr>
        <w:t xml:space="preserve"> </w:t>
      </w:r>
      <w:r w:rsidR="00D34589" w:rsidRPr="00A87775">
        <w:rPr>
          <w:rFonts w:ascii="Liberation Serif" w:hAnsi="Liberation Serif"/>
          <w:sz w:val="28"/>
          <w:szCs w:val="28"/>
        </w:rPr>
        <w:t xml:space="preserve">   </w:t>
      </w:r>
      <w:r w:rsidR="00A87775">
        <w:rPr>
          <w:rFonts w:ascii="Liberation Serif" w:hAnsi="Liberation Serif"/>
          <w:sz w:val="28"/>
          <w:szCs w:val="28"/>
        </w:rPr>
        <w:t xml:space="preserve">       </w:t>
      </w:r>
      <w:r w:rsidR="00D34589" w:rsidRPr="00A87775">
        <w:rPr>
          <w:rFonts w:ascii="Liberation Serif" w:hAnsi="Liberation Serif"/>
          <w:sz w:val="28"/>
          <w:szCs w:val="28"/>
        </w:rPr>
        <w:t>К.М. Трофимов</w:t>
      </w:r>
    </w:p>
    <w:p w:rsidR="00A943AB" w:rsidRPr="00A87775" w:rsidRDefault="00A943AB">
      <w:pPr>
        <w:rPr>
          <w:rFonts w:ascii="Liberation Serif" w:hAnsi="Liberation Serif"/>
          <w:sz w:val="28"/>
          <w:szCs w:val="28"/>
        </w:rPr>
      </w:pPr>
    </w:p>
    <w:sectPr w:rsidR="00A943AB" w:rsidRPr="00A87775" w:rsidSect="00124A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08" w:rsidRDefault="00E91008">
      <w:r>
        <w:separator/>
      </w:r>
    </w:p>
  </w:endnote>
  <w:endnote w:type="continuationSeparator" w:id="0">
    <w:p w:rsidR="00E91008" w:rsidRDefault="00E9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DD3" w:rsidRDefault="00D3575C">
    <w:pPr>
      <w:pStyle w:val="a3"/>
      <w:jc w:val="right"/>
      <w:rPr>
        <w:rFonts w:ascii="Courier New" w:hAnsi="Courier New"/>
        <w:sz w:val="16"/>
        <w:lang w:val="en-US"/>
      </w:rPr>
    </w:pPr>
    <w:r>
      <w:rPr>
        <w:rFonts w:ascii="Courier New" w:hAnsi="Courier New"/>
        <w:sz w:val="16"/>
        <w:lang w:val="en-US"/>
      </w:rPr>
      <w:t xml:space="preserve"> </w:t>
    </w:r>
  </w:p>
  <w:p w:rsidR="00E27DD3" w:rsidRDefault="00E91008">
    <w:pPr>
      <w:pStyle w:val="a3"/>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08" w:rsidRDefault="00E91008">
      <w:r>
        <w:separator/>
      </w:r>
    </w:p>
  </w:footnote>
  <w:footnote w:type="continuationSeparator" w:id="0">
    <w:p w:rsidR="00E91008" w:rsidRDefault="00E9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98526"/>
      <w:docPartObj>
        <w:docPartGallery w:val="Page Numbers (Top of Page)"/>
        <w:docPartUnique/>
      </w:docPartObj>
    </w:sdtPr>
    <w:sdtEndPr/>
    <w:sdtContent>
      <w:p w:rsidR="00124ACD" w:rsidRDefault="00124ACD">
        <w:pPr>
          <w:pStyle w:val="a7"/>
          <w:jc w:val="center"/>
        </w:pPr>
        <w:r>
          <w:fldChar w:fldCharType="begin"/>
        </w:r>
        <w:r>
          <w:instrText>PAGE   \* MERGEFORMAT</w:instrText>
        </w:r>
        <w:r>
          <w:fldChar w:fldCharType="separate"/>
        </w:r>
        <w:r w:rsidR="00A87775">
          <w:rPr>
            <w:noProof/>
          </w:rPr>
          <w:t>4</w:t>
        </w:r>
        <w:r>
          <w:fldChar w:fldCharType="end"/>
        </w:r>
      </w:p>
    </w:sdtContent>
  </w:sdt>
  <w:p w:rsidR="00124ACD" w:rsidRDefault="00124AC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CD" w:rsidRDefault="00124A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C"/>
    <w:rsid w:val="000002F0"/>
    <w:rsid w:val="0000036E"/>
    <w:rsid w:val="0000694A"/>
    <w:rsid w:val="00050574"/>
    <w:rsid w:val="000606E6"/>
    <w:rsid w:val="00073AEE"/>
    <w:rsid w:val="000748B9"/>
    <w:rsid w:val="00096975"/>
    <w:rsid w:val="000A6C29"/>
    <w:rsid w:val="000C7734"/>
    <w:rsid w:val="000D58F6"/>
    <w:rsid w:val="000D6357"/>
    <w:rsid w:val="000D6921"/>
    <w:rsid w:val="000E14BA"/>
    <w:rsid w:val="00124ACD"/>
    <w:rsid w:val="00127CEC"/>
    <w:rsid w:val="00134214"/>
    <w:rsid w:val="001349C8"/>
    <w:rsid w:val="00136542"/>
    <w:rsid w:val="001468D0"/>
    <w:rsid w:val="00165A95"/>
    <w:rsid w:val="00184B86"/>
    <w:rsid w:val="001A0ABF"/>
    <w:rsid w:val="001D112A"/>
    <w:rsid w:val="001E0F29"/>
    <w:rsid w:val="001E5F14"/>
    <w:rsid w:val="001F306A"/>
    <w:rsid w:val="00216189"/>
    <w:rsid w:val="002231D6"/>
    <w:rsid w:val="00244A7F"/>
    <w:rsid w:val="0024621E"/>
    <w:rsid w:val="002618C9"/>
    <w:rsid w:val="00272384"/>
    <w:rsid w:val="00272DAF"/>
    <w:rsid w:val="00277A2A"/>
    <w:rsid w:val="00297D00"/>
    <w:rsid w:val="002A7FE3"/>
    <w:rsid w:val="002C32A6"/>
    <w:rsid w:val="002E3BE7"/>
    <w:rsid w:val="002E65F1"/>
    <w:rsid w:val="002F2C22"/>
    <w:rsid w:val="002F40A5"/>
    <w:rsid w:val="00337676"/>
    <w:rsid w:val="00365CB4"/>
    <w:rsid w:val="00381CEF"/>
    <w:rsid w:val="00385DEE"/>
    <w:rsid w:val="003E573C"/>
    <w:rsid w:val="00400DB8"/>
    <w:rsid w:val="004045CE"/>
    <w:rsid w:val="004049F7"/>
    <w:rsid w:val="00427946"/>
    <w:rsid w:val="0043366A"/>
    <w:rsid w:val="00433744"/>
    <w:rsid w:val="00452CE7"/>
    <w:rsid w:val="004661C4"/>
    <w:rsid w:val="00480E10"/>
    <w:rsid w:val="00493478"/>
    <w:rsid w:val="004A4761"/>
    <w:rsid w:val="004B792F"/>
    <w:rsid w:val="004D7980"/>
    <w:rsid w:val="004E39DA"/>
    <w:rsid w:val="004F0FD7"/>
    <w:rsid w:val="004F5FE0"/>
    <w:rsid w:val="005340DC"/>
    <w:rsid w:val="005524DD"/>
    <w:rsid w:val="005657A2"/>
    <w:rsid w:val="005907EB"/>
    <w:rsid w:val="005A58A7"/>
    <w:rsid w:val="005A614A"/>
    <w:rsid w:val="005B094A"/>
    <w:rsid w:val="005B1699"/>
    <w:rsid w:val="005B35E3"/>
    <w:rsid w:val="005C125C"/>
    <w:rsid w:val="005C673C"/>
    <w:rsid w:val="005F2065"/>
    <w:rsid w:val="00603299"/>
    <w:rsid w:val="006113F2"/>
    <w:rsid w:val="00616BE6"/>
    <w:rsid w:val="00630BC4"/>
    <w:rsid w:val="00635B65"/>
    <w:rsid w:val="00636237"/>
    <w:rsid w:val="0066186B"/>
    <w:rsid w:val="00670B9E"/>
    <w:rsid w:val="00682FAE"/>
    <w:rsid w:val="006B177B"/>
    <w:rsid w:val="006B6605"/>
    <w:rsid w:val="006C0402"/>
    <w:rsid w:val="006C10B2"/>
    <w:rsid w:val="006F0BF4"/>
    <w:rsid w:val="006F0D0B"/>
    <w:rsid w:val="00711E0F"/>
    <w:rsid w:val="00722BFE"/>
    <w:rsid w:val="00727A4A"/>
    <w:rsid w:val="00730C50"/>
    <w:rsid w:val="00744B3B"/>
    <w:rsid w:val="00751FC0"/>
    <w:rsid w:val="00763604"/>
    <w:rsid w:val="00763635"/>
    <w:rsid w:val="00773E9C"/>
    <w:rsid w:val="00777F0E"/>
    <w:rsid w:val="007A2825"/>
    <w:rsid w:val="007A3CA3"/>
    <w:rsid w:val="007D285D"/>
    <w:rsid w:val="007D5143"/>
    <w:rsid w:val="007D7D27"/>
    <w:rsid w:val="007E05C7"/>
    <w:rsid w:val="007E1AA4"/>
    <w:rsid w:val="007E291B"/>
    <w:rsid w:val="007E329A"/>
    <w:rsid w:val="007E5311"/>
    <w:rsid w:val="00820111"/>
    <w:rsid w:val="00822CF4"/>
    <w:rsid w:val="0082398C"/>
    <w:rsid w:val="00844DE6"/>
    <w:rsid w:val="008452C6"/>
    <w:rsid w:val="008470E6"/>
    <w:rsid w:val="00847203"/>
    <w:rsid w:val="00852264"/>
    <w:rsid w:val="00855D6F"/>
    <w:rsid w:val="00860ACA"/>
    <w:rsid w:val="008713DB"/>
    <w:rsid w:val="008754D6"/>
    <w:rsid w:val="008770D7"/>
    <w:rsid w:val="0089010C"/>
    <w:rsid w:val="00891536"/>
    <w:rsid w:val="008B01DF"/>
    <w:rsid w:val="008D2D6E"/>
    <w:rsid w:val="008F2214"/>
    <w:rsid w:val="00910D89"/>
    <w:rsid w:val="00924510"/>
    <w:rsid w:val="009260D7"/>
    <w:rsid w:val="00927B01"/>
    <w:rsid w:val="00934377"/>
    <w:rsid w:val="00941DDE"/>
    <w:rsid w:val="0095256B"/>
    <w:rsid w:val="009605C6"/>
    <w:rsid w:val="009763DB"/>
    <w:rsid w:val="00983047"/>
    <w:rsid w:val="0099577C"/>
    <w:rsid w:val="009B4A7C"/>
    <w:rsid w:val="009B4ECF"/>
    <w:rsid w:val="009C1A8B"/>
    <w:rsid w:val="009D3692"/>
    <w:rsid w:val="009E1913"/>
    <w:rsid w:val="009E3429"/>
    <w:rsid w:val="009E5BCD"/>
    <w:rsid w:val="00A034C7"/>
    <w:rsid w:val="00A06D05"/>
    <w:rsid w:val="00A14CE5"/>
    <w:rsid w:val="00A30408"/>
    <w:rsid w:val="00A40689"/>
    <w:rsid w:val="00A47B32"/>
    <w:rsid w:val="00A54C84"/>
    <w:rsid w:val="00A612BF"/>
    <w:rsid w:val="00A73592"/>
    <w:rsid w:val="00A87775"/>
    <w:rsid w:val="00A943AB"/>
    <w:rsid w:val="00AB0624"/>
    <w:rsid w:val="00AB1FEE"/>
    <w:rsid w:val="00AB78B2"/>
    <w:rsid w:val="00AB7D60"/>
    <w:rsid w:val="00AC0428"/>
    <w:rsid w:val="00AD1C4C"/>
    <w:rsid w:val="00B03638"/>
    <w:rsid w:val="00B04728"/>
    <w:rsid w:val="00B105BE"/>
    <w:rsid w:val="00B45B32"/>
    <w:rsid w:val="00B900AB"/>
    <w:rsid w:val="00BB6B9E"/>
    <w:rsid w:val="00BC2E38"/>
    <w:rsid w:val="00BC5A45"/>
    <w:rsid w:val="00BD0939"/>
    <w:rsid w:val="00BD1EBD"/>
    <w:rsid w:val="00BD2270"/>
    <w:rsid w:val="00BE39FF"/>
    <w:rsid w:val="00BE6327"/>
    <w:rsid w:val="00BF6788"/>
    <w:rsid w:val="00C34454"/>
    <w:rsid w:val="00C348EC"/>
    <w:rsid w:val="00C4305B"/>
    <w:rsid w:val="00C501DA"/>
    <w:rsid w:val="00C632DA"/>
    <w:rsid w:val="00C7087E"/>
    <w:rsid w:val="00C82FEF"/>
    <w:rsid w:val="00C95E0F"/>
    <w:rsid w:val="00CA7D7C"/>
    <w:rsid w:val="00CC69C6"/>
    <w:rsid w:val="00CE2A37"/>
    <w:rsid w:val="00CE3E8D"/>
    <w:rsid w:val="00CE63F6"/>
    <w:rsid w:val="00CF5E20"/>
    <w:rsid w:val="00D0421C"/>
    <w:rsid w:val="00D27B88"/>
    <w:rsid w:val="00D34589"/>
    <w:rsid w:val="00D3575C"/>
    <w:rsid w:val="00D62B78"/>
    <w:rsid w:val="00D664A9"/>
    <w:rsid w:val="00D7225A"/>
    <w:rsid w:val="00D8630A"/>
    <w:rsid w:val="00D9703F"/>
    <w:rsid w:val="00DA0893"/>
    <w:rsid w:val="00DA4A68"/>
    <w:rsid w:val="00DB0E4F"/>
    <w:rsid w:val="00DB286A"/>
    <w:rsid w:val="00DC6A6A"/>
    <w:rsid w:val="00DE5825"/>
    <w:rsid w:val="00DE589C"/>
    <w:rsid w:val="00E1474B"/>
    <w:rsid w:val="00E175BE"/>
    <w:rsid w:val="00E4260E"/>
    <w:rsid w:val="00E50BF8"/>
    <w:rsid w:val="00E50CC4"/>
    <w:rsid w:val="00E72490"/>
    <w:rsid w:val="00E72896"/>
    <w:rsid w:val="00E75004"/>
    <w:rsid w:val="00E7733B"/>
    <w:rsid w:val="00E8771F"/>
    <w:rsid w:val="00E9010C"/>
    <w:rsid w:val="00E91008"/>
    <w:rsid w:val="00EA331B"/>
    <w:rsid w:val="00EE3D45"/>
    <w:rsid w:val="00EF299D"/>
    <w:rsid w:val="00EF338B"/>
    <w:rsid w:val="00EF7F54"/>
    <w:rsid w:val="00F1739C"/>
    <w:rsid w:val="00F23AE0"/>
    <w:rsid w:val="00F47329"/>
    <w:rsid w:val="00F5513A"/>
    <w:rsid w:val="00F55BF8"/>
    <w:rsid w:val="00F57174"/>
    <w:rsid w:val="00F72E9A"/>
    <w:rsid w:val="00F854D0"/>
    <w:rsid w:val="00FA1440"/>
    <w:rsid w:val="00FC0782"/>
    <w:rsid w:val="00FC754A"/>
    <w:rsid w:val="00FD6DD6"/>
    <w:rsid w:val="00FE0551"/>
    <w:rsid w:val="00FE0920"/>
    <w:rsid w:val="00FE2076"/>
    <w:rsid w:val="00FF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9998-A592-4698-9C39-FE48C2C9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57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D3575C"/>
    <w:pPr>
      <w:tabs>
        <w:tab w:val="center" w:pos="4536"/>
        <w:tab w:val="right" w:pos="9072"/>
      </w:tabs>
    </w:pPr>
    <w:rPr>
      <w:szCs w:val="20"/>
    </w:rPr>
  </w:style>
  <w:style w:type="character" w:customStyle="1" w:styleId="a4">
    <w:name w:val="Нижний колонтитул Знак"/>
    <w:basedOn w:val="a0"/>
    <w:link w:val="a3"/>
    <w:rsid w:val="00D3575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3575C"/>
    <w:rPr>
      <w:rFonts w:ascii="Tahoma" w:hAnsi="Tahoma" w:cs="Tahoma"/>
      <w:sz w:val="16"/>
      <w:szCs w:val="16"/>
    </w:rPr>
  </w:style>
  <w:style w:type="character" w:customStyle="1" w:styleId="a6">
    <w:name w:val="Текст выноски Знак"/>
    <w:basedOn w:val="a0"/>
    <w:link w:val="a5"/>
    <w:uiPriority w:val="99"/>
    <w:semiHidden/>
    <w:rsid w:val="00D3575C"/>
    <w:rPr>
      <w:rFonts w:ascii="Tahoma" w:eastAsia="Times New Roman" w:hAnsi="Tahoma" w:cs="Tahoma"/>
      <w:sz w:val="16"/>
      <w:szCs w:val="16"/>
      <w:lang w:eastAsia="ru-RU"/>
    </w:rPr>
  </w:style>
  <w:style w:type="paragraph" w:styleId="a7">
    <w:name w:val="header"/>
    <w:basedOn w:val="a"/>
    <w:link w:val="a8"/>
    <w:uiPriority w:val="99"/>
    <w:unhideWhenUsed/>
    <w:rsid w:val="00124ACD"/>
    <w:pPr>
      <w:tabs>
        <w:tab w:val="center" w:pos="4677"/>
        <w:tab w:val="right" w:pos="9355"/>
      </w:tabs>
    </w:pPr>
  </w:style>
  <w:style w:type="character" w:customStyle="1" w:styleId="a8">
    <w:name w:val="Верхний колонтитул Знак"/>
    <w:basedOn w:val="a0"/>
    <w:link w:val="a7"/>
    <w:uiPriority w:val="99"/>
    <w:rsid w:val="00124ACD"/>
    <w:rPr>
      <w:rFonts w:ascii="Times New Roman" w:eastAsia="Times New Roman" w:hAnsi="Times New Roman" w:cs="Times New Roman"/>
      <w:sz w:val="24"/>
      <w:szCs w:val="24"/>
      <w:lang w:eastAsia="ru-RU"/>
    </w:rPr>
  </w:style>
  <w:style w:type="table" w:styleId="a9">
    <w:name w:val="Table Grid"/>
    <w:basedOn w:val="a1"/>
    <w:uiPriority w:val="59"/>
    <w:rsid w:val="0092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6C29"/>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4A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6A81-CBEB-4464-A569-A86DF185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4</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Логинова</dc:creator>
  <cp:keywords/>
  <dc:description/>
  <cp:lastModifiedBy>Екатерина Витальевна Русавская</cp:lastModifiedBy>
  <cp:revision>67</cp:revision>
  <cp:lastPrinted>2021-11-18T10:27:00Z</cp:lastPrinted>
  <dcterms:created xsi:type="dcterms:W3CDTF">2017-06-30T07:32:00Z</dcterms:created>
  <dcterms:modified xsi:type="dcterms:W3CDTF">2021-11-18T11:03:00Z</dcterms:modified>
</cp:coreProperties>
</file>