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E5" w:rsidRDefault="005A07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07E5" w:rsidRDefault="005A07E5">
      <w:pPr>
        <w:pStyle w:val="ConsPlusNormal"/>
        <w:jc w:val="both"/>
        <w:outlineLvl w:val="0"/>
      </w:pPr>
    </w:p>
    <w:p w:rsidR="005A07E5" w:rsidRDefault="005A07E5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A07E5" w:rsidRDefault="005A07E5">
      <w:pPr>
        <w:pStyle w:val="ConsPlusTitle"/>
        <w:jc w:val="center"/>
      </w:pPr>
    </w:p>
    <w:p w:rsidR="005A07E5" w:rsidRDefault="005A07E5">
      <w:pPr>
        <w:pStyle w:val="ConsPlusTitle"/>
        <w:jc w:val="center"/>
      </w:pPr>
      <w:r>
        <w:t>ПОСТАНОВЛЕНИЕ</w:t>
      </w:r>
    </w:p>
    <w:p w:rsidR="005A07E5" w:rsidRDefault="005A07E5">
      <w:pPr>
        <w:pStyle w:val="ConsPlusTitle"/>
        <w:jc w:val="center"/>
      </w:pPr>
      <w:r>
        <w:t>от 11 июня 2014 г. N 489-ПП</w:t>
      </w:r>
    </w:p>
    <w:p w:rsidR="005A07E5" w:rsidRDefault="005A07E5">
      <w:pPr>
        <w:pStyle w:val="ConsPlusTitle"/>
        <w:jc w:val="center"/>
      </w:pPr>
    </w:p>
    <w:p w:rsidR="005A07E5" w:rsidRDefault="005A07E5">
      <w:pPr>
        <w:pStyle w:val="ConsPlusTitle"/>
        <w:jc w:val="center"/>
      </w:pPr>
      <w:r>
        <w:t>ОБ УТВЕРЖДЕНИИ ПОРЯДКА ПРОВЕДЕНИЯ ПУБЛИЧНЫХ МЕРОПРИЯТИЙ</w:t>
      </w:r>
    </w:p>
    <w:p w:rsidR="005A07E5" w:rsidRDefault="005A07E5">
      <w:pPr>
        <w:pStyle w:val="ConsPlusTitle"/>
        <w:jc w:val="center"/>
      </w:pPr>
      <w:r>
        <w:t>НА ТЕРРИТОРИЯХ ОБЪЕКТОВ КУЛЬТУРНОГО НАСЛЕДИЯ (ПАМЯТНИКОВ</w:t>
      </w:r>
    </w:p>
    <w:p w:rsidR="005A07E5" w:rsidRDefault="005A07E5">
      <w:pPr>
        <w:pStyle w:val="ConsPlusTitle"/>
        <w:jc w:val="center"/>
      </w:pPr>
      <w:r>
        <w:t>ИСТОРИИ И КУЛЬТУРЫ) НАРОДОВ РОССИЙСКОЙ ФЕДЕРАЦИИ,</w:t>
      </w:r>
    </w:p>
    <w:p w:rsidR="005A07E5" w:rsidRDefault="005A07E5">
      <w:pPr>
        <w:pStyle w:val="ConsPlusTitle"/>
        <w:jc w:val="center"/>
      </w:pPr>
      <w:r>
        <w:t>РАСПОЛОЖЕННЫХ НА ТЕРРИТОРИИ СВЕРДЛОВСКОЙ ОБЛАСТИ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19 июня 2004 года N 54-ФЗ "О собраниях, митингах, демонстрациях, шествиях и пикетированиях", </w:t>
      </w:r>
      <w:hyperlink r:id="rId6" w:history="1">
        <w:r>
          <w:rPr>
            <w:color w:val="0000FF"/>
          </w:rPr>
          <w:t>подпунктом 4 пункта 3 статьи 3</w:t>
        </w:r>
      </w:hyperlink>
      <w: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области", в целях обеспечения условий проведения публичных мероприятий на территориях объектов культурного наследия (памятников истории и культуры) народов Российской Федерации и сохранения таких объектов Правительство Свердловской области постановляет: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публичных мероприятий на территориях объектов культурного наследия (памятников истории и культуры) народов Российской Федерации, расположенных на территории Свердловской области (прилагается).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>2. Контроль за исполнением настоящего Постановления возложить на Министра по управлению государственным имуществом Свердловской области, Члена Правительства Свердловской области А.В. Пьянкова.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>3. Настоящее Постановление опубликовать в "Областной газете".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right"/>
      </w:pPr>
      <w:r>
        <w:t>Председатель Правительства</w:t>
      </w:r>
    </w:p>
    <w:p w:rsidR="005A07E5" w:rsidRDefault="005A07E5">
      <w:pPr>
        <w:pStyle w:val="ConsPlusNormal"/>
        <w:jc w:val="right"/>
      </w:pPr>
      <w:r>
        <w:t>Свердловской области</w:t>
      </w:r>
    </w:p>
    <w:p w:rsidR="005A07E5" w:rsidRDefault="005A07E5">
      <w:pPr>
        <w:pStyle w:val="ConsPlusNormal"/>
        <w:jc w:val="right"/>
      </w:pPr>
      <w:r>
        <w:t>Д.В.ПАСЛЕР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right"/>
        <w:outlineLvl w:val="0"/>
      </w:pPr>
      <w:r>
        <w:t>Утвержден</w:t>
      </w:r>
    </w:p>
    <w:p w:rsidR="005A07E5" w:rsidRDefault="005A07E5">
      <w:pPr>
        <w:pStyle w:val="ConsPlusNormal"/>
        <w:jc w:val="right"/>
      </w:pPr>
      <w:r>
        <w:t>Постановлением Правительства</w:t>
      </w:r>
    </w:p>
    <w:p w:rsidR="005A07E5" w:rsidRDefault="005A07E5">
      <w:pPr>
        <w:pStyle w:val="ConsPlusNormal"/>
        <w:jc w:val="right"/>
      </w:pPr>
      <w:r>
        <w:lastRenderedPageBreak/>
        <w:t>Свердловской области</w:t>
      </w:r>
    </w:p>
    <w:p w:rsidR="005A07E5" w:rsidRDefault="005A07E5">
      <w:pPr>
        <w:pStyle w:val="ConsPlusNormal"/>
        <w:jc w:val="right"/>
      </w:pPr>
      <w:r>
        <w:t>от 11 июня 2014 г. N 489-ПП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Title"/>
        <w:jc w:val="center"/>
      </w:pPr>
      <w:bookmarkStart w:id="0" w:name="P29"/>
      <w:bookmarkEnd w:id="0"/>
      <w:r>
        <w:t>ПОРЯДОК</w:t>
      </w:r>
    </w:p>
    <w:p w:rsidR="005A07E5" w:rsidRDefault="005A07E5">
      <w:pPr>
        <w:pStyle w:val="ConsPlusTitle"/>
        <w:jc w:val="center"/>
      </w:pPr>
      <w:r>
        <w:t>ПРОВЕДЕНИЯ ПУБЛИЧНЫХ МЕРОПРИЯТИЙ НА ТЕРРИТОРИЯХ ОБЪЕКТОВ</w:t>
      </w:r>
    </w:p>
    <w:p w:rsidR="005A07E5" w:rsidRDefault="005A07E5">
      <w:pPr>
        <w:pStyle w:val="ConsPlusTitle"/>
        <w:jc w:val="center"/>
      </w:pPr>
      <w:r>
        <w:t>КУЛЬТУРНОГО НАСЛЕДИЯ (ПАМЯТНИКОВ ИСТОРИИ И КУЛЬТУРЫ)</w:t>
      </w:r>
    </w:p>
    <w:p w:rsidR="005A07E5" w:rsidRDefault="005A07E5">
      <w:pPr>
        <w:pStyle w:val="ConsPlusTitle"/>
        <w:jc w:val="center"/>
      </w:pPr>
      <w:r>
        <w:t>НАРОДОВ РОССИЙСКОЙ ФЕДЕРАЦИИ, РАСПОЛОЖЕННЫХ</w:t>
      </w:r>
    </w:p>
    <w:p w:rsidR="005A07E5" w:rsidRDefault="005A07E5">
      <w:pPr>
        <w:pStyle w:val="ConsPlusTitle"/>
        <w:jc w:val="center"/>
      </w:pPr>
      <w:r>
        <w:t>НА ТЕРРИТОРИИ СВЕРДЛОВСКОЙ ОБЛАСТИ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ind w:firstLine="540"/>
        <w:jc w:val="both"/>
      </w:pPr>
      <w:r>
        <w:t>1. Настоящий Порядок определяет процедуру организации в Свердловской области публичных мероприятий на территориях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расположенных на территории Свердловской области (далее - объекты культурного наследия).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 xml:space="preserve">2. Публичные мероприятия на территориях объектов культурного наследия проводятся с соблюдением требований Федеральных законов от 25 июня 2002 года </w:t>
      </w:r>
      <w:hyperlink r:id="rId7" w:history="1">
        <w:r>
          <w:rPr>
            <w:color w:val="0000FF"/>
          </w:rPr>
          <w:t>N 73-ФЗ</w:t>
        </w:r>
      </w:hyperlink>
      <w:r>
        <w:t xml:space="preserve"> "Об объектах культурного наследия (памятниках истории и культуры) народов Российской Федерации", от 19 июня 2004 года </w:t>
      </w:r>
      <w:hyperlink r:id="rId8" w:history="1">
        <w:r>
          <w:rPr>
            <w:color w:val="0000FF"/>
          </w:rPr>
          <w:t>N 54-ФЗ</w:t>
        </w:r>
      </w:hyperlink>
      <w:r>
        <w:t xml:space="preserve"> "О собраниях, митингах, демонстрациях, шествиях и пикетированиях", Законов Свердловской области от 21 июня 2004 года </w:t>
      </w:r>
      <w:hyperlink r:id="rId9" w:history="1">
        <w:r>
          <w:rPr>
            <w:color w:val="0000FF"/>
          </w:rPr>
          <w:t>N 12-ОЗ</w:t>
        </w:r>
      </w:hyperlink>
      <w:r>
        <w:t xml:space="preserve"> "О государственной охране объектов культурного наследия (памятников истории и культуры) в Свердловской области", от 07 декабря 2012 года </w:t>
      </w:r>
      <w:hyperlink r:id="rId10" w:history="1">
        <w:r>
          <w:rPr>
            <w:color w:val="0000FF"/>
          </w:rPr>
          <w:t>N 102-ОЗ</w:t>
        </w:r>
      </w:hyperlink>
      <w:r>
        <w:t xml:space="preserve"> "Об отдельных вопросах подготовки и проведения публичных мероприятий на территории Свердловской области", с учетом особенностей, предусмотренных настоящим Порядком.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 xml:space="preserve">3. Уведомление о проведении публичного мероприятия на территории объекта культурного наследия подается в письменной форме организатором публичного мероприятия в уполномоченный в соответствии с муниципальными правовыми актами на рассмотрение уведомлений о проведении публичных мероприятий орган местного самоуправления муниципального образования (далее - орган местного самоуправления), на территории которого расположен объект культурного наследия, а в случае, предусмотренном </w:t>
      </w:r>
      <w:hyperlink r:id="rId11" w:history="1">
        <w:r>
          <w:rPr>
            <w:color w:val="0000FF"/>
          </w:rPr>
          <w:t>частью второй пункта 1 статьи 8</w:t>
        </w:r>
      </w:hyperlink>
      <w:r>
        <w:t xml:space="preserve"> Закона Свердловской области от 07 декабря 2012 года N 102-ОЗ "Об отдельных вопросах подготовки и проведения публичных мероприятий на территории Свердловской области", в уполномоченный исполнительный орган государственной власти Свердловской области в сфере подготовки и проведения публичных мероприятий (далее - уполномоченный орган в сфере </w:t>
      </w:r>
      <w:r>
        <w:lastRenderedPageBreak/>
        <w:t>подготовки и проведения публичных мероприятий).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>4. После получения от организатора публичного мероприятия, проводимого на территории объекта культурного наследия, уведомления о проведении публичного мероприятия орган местного самоуправления или уполномоченный орган в сфере подготовки и проведения публичных мероприятий в срок не позднее первой половины рабочего дня, следующего за днем получения уведомления, направляет копию данного уведомления в уполномоченный исполнительный орган государственной власти Свердловской области в сфере охраны объектов культурного наследия.</w:t>
      </w:r>
    </w:p>
    <w:p w:rsidR="005A07E5" w:rsidRDefault="005A07E5">
      <w:pPr>
        <w:pStyle w:val="ConsPlusNormal"/>
        <w:spacing w:before="280"/>
        <w:ind w:firstLine="540"/>
        <w:jc w:val="both"/>
      </w:pPr>
      <w:r>
        <w:t>5. Уполномоченный исполнительный орган государственной власти Свердловской области в сфере охраны объектов культурного наследия в течение двух рабочих дней с момента получения копии уведомления письменно информирует орган местного самоуправления или уполномоченный орган в сфере подготовки и проведения публичных мероприятий о нахождении объекта культурного наследия, на территории которого планируется проведение публичных мероприятий, в аварийном состоянии, а также об осуществлении на объекте культурного наследия ремонтных, реставрационных, консервационных и иных работ, направленных на обеспечение его сохранности.</w:t>
      </w: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jc w:val="both"/>
      </w:pPr>
    </w:p>
    <w:p w:rsidR="005A07E5" w:rsidRDefault="005A07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5A07E5" w:rsidRDefault="00CC72C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2CE" w:rsidRPr="005A07E5" w:rsidSect="001F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E5"/>
    <w:rsid w:val="00111390"/>
    <w:rsid w:val="005A07E5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87272-451B-4341-BC9F-9302A95C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E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A07E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5A0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07490C26CCDE617554B9181E45E194330BD7237686AFC66DE357840E493D2E21DFDBE7D69C10FD3f1x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80A573D3ACB616F3E5724396E0A81E07691C96BC1E617554B9181E45E194322BD2A3B6A62E26ED7202E11A2fCx6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0A573D3ACB616F3E49292F02548BE27FC6C76CC9E943011697D6BB0E1F1670FD74622B2EF16FD63E2C13A9CD8BB151B6B37E7FDD0FD00783B44AfDx0K" TargetMode="External"/><Relationship Id="rId11" Type="http://schemas.openxmlformats.org/officeDocument/2006/relationships/hyperlink" Target="consultantplus://offline/ref=02880A573D3ACB616F3E49292F02548BE27FC6C76CC9E943011697D6BB0E1F1670FD74622B2EF16FD63E2C17A8CD8BB151B6B37E7FDD0FD00783B44AfDx0K" TargetMode="External"/><Relationship Id="rId5" Type="http://schemas.openxmlformats.org/officeDocument/2006/relationships/hyperlink" Target="consultantplus://offline/ref=02880A573D3ACB616F3E5724396E0A81E07490C26CCDE617554B9181E45E194330BD7237686AFC66DE357840E493D2E21DFDBE7D69C10FD3f1x9K" TargetMode="External"/><Relationship Id="rId10" Type="http://schemas.openxmlformats.org/officeDocument/2006/relationships/hyperlink" Target="consultantplus://offline/ref=02880A573D3ACB616F3E49292F02548BE27FC6C76CC9E943011697D6BB0E1F1670FD74622B2EF16FD63E2C13A9CD8BB151B6B37E7FDD0FD00783B44AfDx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880A573D3ACB616F3E49292F02548BE27FC6C76CCDEB450F1A97D6BB0E1F1670FD74622B2EF16FD63E2E14A7CD8BB151B6B37E7FDD0FD00783B44AfD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2020-01-28T10:49:00Z</dcterms:created>
  <dcterms:modified xsi:type="dcterms:W3CDTF">2020-01-28T10:49:00Z</dcterms:modified>
</cp:coreProperties>
</file>