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28" w:rsidRPr="00573C28" w:rsidRDefault="00573C28" w:rsidP="00573C28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573C28">
        <w:rPr>
          <w:noProof/>
        </w:rPr>
        <w:drawing>
          <wp:inline distT="0" distB="0" distL="0" distR="0" wp14:anchorId="104ADE6E" wp14:editId="2343DCC8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28" w:rsidRPr="00573C28" w:rsidRDefault="00573C28" w:rsidP="00573C28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b/>
          <w:spacing w:val="120"/>
          <w:sz w:val="44"/>
        </w:rPr>
      </w:pPr>
      <w:r w:rsidRPr="00573C28">
        <w:rPr>
          <w:rFonts w:ascii="Arial" w:hAnsi="Arial"/>
          <w:b/>
          <w:sz w:val="28"/>
        </w:rPr>
        <w:t>Администрация Артемовского городского округа</w:t>
      </w:r>
      <w:r w:rsidRPr="00573C28">
        <w:rPr>
          <w:b/>
          <w:spacing w:val="120"/>
          <w:sz w:val="44"/>
        </w:rPr>
        <w:t xml:space="preserve"> </w:t>
      </w:r>
    </w:p>
    <w:p w:rsidR="00573C28" w:rsidRPr="00573C28" w:rsidRDefault="00573C28" w:rsidP="00573C28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Arial" w:hAnsi="Arial"/>
          <w:b/>
          <w:sz w:val="28"/>
        </w:rPr>
      </w:pPr>
      <w:r w:rsidRPr="00573C28">
        <w:rPr>
          <w:b/>
          <w:spacing w:val="120"/>
          <w:sz w:val="44"/>
        </w:rPr>
        <w:t>ПОСТАНОВЛЕНИЕ</w:t>
      </w:r>
    </w:p>
    <w:p w:rsidR="00573C28" w:rsidRPr="00573C28" w:rsidRDefault="00573C28" w:rsidP="00573C28">
      <w:pPr>
        <w:tabs>
          <w:tab w:val="left" w:pos="6804"/>
        </w:tabs>
        <w:rPr>
          <w:b/>
          <w:spacing w:val="120"/>
          <w:sz w:val="44"/>
        </w:rPr>
      </w:pPr>
    </w:p>
    <w:p w:rsidR="00573C28" w:rsidRPr="00573C28" w:rsidRDefault="00573C28" w:rsidP="00573C28">
      <w:pPr>
        <w:tabs>
          <w:tab w:val="left" w:pos="6804"/>
        </w:tabs>
        <w:rPr>
          <w:sz w:val="28"/>
          <w:szCs w:val="28"/>
        </w:rPr>
      </w:pPr>
      <w:r w:rsidRPr="00573C28">
        <w:rPr>
          <w:sz w:val="28"/>
          <w:szCs w:val="28"/>
        </w:rPr>
        <w:t xml:space="preserve">от </w:t>
      </w:r>
      <w:r w:rsidR="00046B3D">
        <w:rPr>
          <w:sz w:val="28"/>
          <w:szCs w:val="28"/>
        </w:rPr>
        <w:t xml:space="preserve">                  </w:t>
      </w:r>
      <w:r w:rsidRPr="00573C28">
        <w:rPr>
          <w:sz w:val="28"/>
          <w:szCs w:val="28"/>
        </w:rPr>
        <w:t xml:space="preserve">                                                                                          № </w:t>
      </w:r>
      <w:r w:rsidR="00046B3D">
        <w:rPr>
          <w:sz w:val="28"/>
          <w:szCs w:val="28"/>
        </w:rPr>
        <w:t xml:space="preserve">  </w:t>
      </w:r>
      <w:proofErr w:type="gramStart"/>
      <w:r w:rsidRPr="00573C28">
        <w:rPr>
          <w:sz w:val="28"/>
          <w:szCs w:val="28"/>
        </w:rPr>
        <w:t>-П</w:t>
      </w:r>
      <w:proofErr w:type="gramEnd"/>
      <w:r w:rsidRPr="00573C28">
        <w:rPr>
          <w:sz w:val="28"/>
          <w:szCs w:val="28"/>
        </w:rPr>
        <w:t>А</w:t>
      </w: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C57930" w:rsidRDefault="00C57930" w:rsidP="00927F57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и сроков представления, рассмотрения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предложений заинтересованных лиц о включении</w:t>
      </w:r>
    </w:p>
    <w:p w:rsidR="009B0F8C" w:rsidRDefault="00C57930" w:rsidP="005A658E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дворовой территории</w:t>
      </w:r>
      <w:r w:rsidR="009B0F8C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 xml:space="preserve"> </w:t>
      </w:r>
      <w:r w:rsidR="005A658E" w:rsidRPr="005A658E">
        <w:rPr>
          <w:b/>
          <w:i/>
          <w:sz w:val="28"/>
          <w:szCs w:val="28"/>
        </w:rPr>
        <w:t>муниципальн</w:t>
      </w:r>
      <w:r w:rsidR="009B0F8C">
        <w:rPr>
          <w:b/>
          <w:i/>
          <w:sz w:val="28"/>
          <w:szCs w:val="28"/>
        </w:rPr>
        <w:t>ую</w:t>
      </w:r>
      <w:r w:rsidR="005A658E" w:rsidRPr="005A658E">
        <w:rPr>
          <w:b/>
          <w:i/>
          <w:sz w:val="28"/>
          <w:szCs w:val="28"/>
        </w:rPr>
        <w:t xml:space="preserve"> программ</w:t>
      </w:r>
      <w:r w:rsidR="009B0F8C">
        <w:rPr>
          <w:b/>
          <w:i/>
          <w:sz w:val="28"/>
          <w:szCs w:val="28"/>
        </w:rPr>
        <w:t>у</w:t>
      </w:r>
      <w:r w:rsidR="005A658E" w:rsidRPr="005A658E">
        <w:rPr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b/>
          <w:i/>
          <w:sz w:val="28"/>
          <w:szCs w:val="28"/>
        </w:rPr>
        <w:t xml:space="preserve">, Порядка и сроков представления, рассмотрения и оценки предложений граждан, организаций о включении в </w:t>
      </w:r>
      <w:r w:rsidR="00046B3D">
        <w:rPr>
          <w:b/>
          <w:i/>
          <w:sz w:val="28"/>
          <w:szCs w:val="28"/>
        </w:rPr>
        <w:t>муниципальную программу</w:t>
      </w:r>
      <w:r w:rsidR="005A658E" w:rsidRPr="005A658E">
        <w:rPr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b/>
          <w:i/>
          <w:sz w:val="28"/>
          <w:szCs w:val="28"/>
        </w:rPr>
        <w:t xml:space="preserve"> общественной территории, </w:t>
      </w:r>
    </w:p>
    <w:p w:rsidR="00C57930" w:rsidRDefault="00C57930" w:rsidP="005A658E">
      <w:pPr>
        <w:adjustRightInd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подлежащей</w:t>
      </w:r>
      <w:proofErr w:type="gramEnd"/>
      <w:r>
        <w:rPr>
          <w:b/>
          <w:i/>
          <w:sz w:val="28"/>
          <w:szCs w:val="28"/>
        </w:rPr>
        <w:t xml:space="preserve"> благоустройству</w:t>
      </w:r>
    </w:p>
    <w:p w:rsidR="00C57930" w:rsidRDefault="00C57930" w:rsidP="00C57930">
      <w:pPr>
        <w:adjustRightInd/>
        <w:jc w:val="center"/>
        <w:rPr>
          <w:sz w:val="28"/>
          <w:szCs w:val="28"/>
        </w:rPr>
      </w:pPr>
    </w:p>
    <w:p w:rsidR="00C57930" w:rsidRPr="006555A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555AD">
        <w:rPr>
          <w:sz w:val="28"/>
          <w:szCs w:val="28"/>
        </w:rPr>
        <w:t xml:space="preserve">основании </w:t>
      </w:r>
      <w:hyperlink r:id="rId7" w:history="1">
        <w:r w:rsidRPr="006555AD">
          <w:rPr>
            <w:rStyle w:val="a3"/>
            <w:color w:val="auto"/>
            <w:sz w:val="28"/>
            <w:szCs w:val="28"/>
            <w:u w:val="none"/>
          </w:rPr>
          <w:t>статьи 179</w:t>
        </w:r>
      </w:hyperlink>
      <w:r>
        <w:rPr>
          <w:sz w:val="28"/>
          <w:szCs w:val="28"/>
        </w:rPr>
        <w:t xml:space="preserve"> Бюджетного кодекса Российской Федерации, Федерального </w:t>
      </w:r>
      <w:hyperlink r:id="rId8" w:history="1">
        <w:r w:rsidRPr="006555AD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6555AD">
        <w:rPr>
          <w:sz w:val="28"/>
          <w:szCs w:val="28"/>
        </w:rPr>
        <w:t xml:space="preserve"> от 06</w:t>
      </w:r>
      <w:r w:rsidR="00BD3018">
        <w:rPr>
          <w:sz w:val="28"/>
          <w:szCs w:val="28"/>
        </w:rPr>
        <w:t xml:space="preserve"> октября </w:t>
      </w:r>
      <w:r w:rsidRPr="006555AD">
        <w:rPr>
          <w:sz w:val="28"/>
          <w:szCs w:val="28"/>
        </w:rPr>
        <w:t xml:space="preserve">2003 </w:t>
      </w:r>
      <w:r w:rsidR="00837A1D">
        <w:rPr>
          <w:sz w:val="28"/>
          <w:szCs w:val="28"/>
        </w:rPr>
        <w:t xml:space="preserve">года </w:t>
      </w:r>
      <w:bookmarkStart w:id="0" w:name="_GoBack"/>
      <w:bookmarkEnd w:id="0"/>
      <w:r w:rsidRPr="006555AD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 – коммунального хозяйства Российской Федерации  от 06.04.2017 № 691/</w:t>
      </w:r>
      <w:proofErr w:type="spellStart"/>
      <w:proofErr w:type="gramStart"/>
      <w:r w:rsidRPr="006555AD">
        <w:rPr>
          <w:sz w:val="28"/>
          <w:szCs w:val="28"/>
        </w:rPr>
        <w:t>пр</w:t>
      </w:r>
      <w:proofErr w:type="spellEnd"/>
      <w:proofErr w:type="gramEnd"/>
      <w:r w:rsidRPr="006555AD">
        <w:rPr>
          <w:sz w:val="28"/>
          <w:szCs w:val="28"/>
        </w:rPr>
        <w:t xml:space="preserve"> «Об утверждении методических рекомендаций</w:t>
      </w:r>
      <w:r w:rsidRPr="006555AD">
        <w:t xml:space="preserve"> </w:t>
      </w:r>
      <w:r w:rsidRPr="006555AD">
        <w:rPr>
          <w:sz w:val="28"/>
          <w:szCs w:val="28"/>
        </w:rPr>
        <w:t>по подготовке государственных программ субъектов Российской Федерации</w:t>
      </w:r>
      <w:r w:rsidRPr="006555AD">
        <w:t xml:space="preserve"> </w:t>
      </w:r>
      <w:r w:rsidRPr="006555AD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 w:rsidRPr="006555AD">
        <w:t xml:space="preserve"> </w:t>
      </w:r>
      <w:r w:rsidRPr="006555AD">
        <w:rPr>
          <w:sz w:val="28"/>
          <w:szCs w:val="28"/>
        </w:rPr>
        <w:t xml:space="preserve">«Формирование комфортной городской среды» на 2018-2022 годы», в соответствии </w:t>
      </w:r>
      <w:hyperlink r:id="rId9" w:history="1">
        <w:r w:rsidRPr="006555AD">
          <w:rPr>
            <w:rStyle w:val="a3"/>
            <w:color w:val="auto"/>
            <w:sz w:val="28"/>
            <w:szCs w:val="28"/>
            <w:u w:val="none"/>
          </w:rPr>
          <w:t>статьями 30, 31</w:t>
        </w:r>
      </w:hyperlink>
      <w:r w:rsidRPr="006555AD">
        <w:rPr>
          <w:sz w:val="28"/>
          <w:szCs w:val="28"/>
        </w:rPr>
        <w:t xml:space="preserve"> Устава Артемовского городского округа,</w:t>
      </w:r>
    </w:p>
    <w:p w:rsidR="00C57930" w:rsidRPr="006555AD" w:rsidRDefault="00C57930" w:rsidP="00C57930">
      <w:pPr>
        <w:adjustRightInd/>
        <w:jc w:val="both"/>
        <w:rPr>
          <w:sz w:val="28"/>
          <w:szCs w:val="28"/>
        </w:rPr>
      </w:pPr>
    </w:p>
    <w:p w:rsidR="00C57930" w:rsidRPr="006555AD" w:rsidRDefault="00C57930" w:rsidP="00C57930">
      <w:pPr>
        <w:adjustRightInd/>
        <w:jc w:val="both"/>
        <w:rPr>
          <w:sz w:val="28"/>
          <w:szCs w:val="28"/>
        </w:rPr>
      </w:pPr>
      <w:r w:rsidRPr="006555AD">
        <w:rPr>
          <w:sz w:val="28"/>
          <w:szCs w:val="28"/>
        </w:rPr>
        <w:t>ПОСТАНОВЛЯЮ:</w:t>
      </w:r>
    </w:p>
    <w:p w:rsidR="00C57930" w:rsidRPr="006555AD" w:rsidRDefault="00C57930" w:rsidP="005A658E">
      <w:pPr>
        <w:adjustRightInd/>
        <w:ind w:firstLine="540"/>
        <w:jc w:val="both"/>
        <w:rPr>
          <w:sz w:val="28"/>
          <w:szCs w:val="28"/>
        </w:rPr>
      </w:pPr>
      <w:r w:rsidRPr="006555AD">
        <w:rPr>
          <w:sz w:val="28"/>
          <w:szCs w:val="28"/>
        </w:rPr>
        <w:t xml:space="preserve">1. Утвердить </w:t>
      </w:r>
      <w:hyperlink r:id="rId10" w:anchor="P31" w:history="1">
        <w:r w:rsidRPr="006555A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555AD">
        <w:rPr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дворовых территорий в </w:t>
      </w:r>
      <w:r w:rsidR="005A658E" w:rsidRPr="006555AD">
        <w:rPr>
          <w:sz w:val="28"/>
          <w:szCs w:val="28"/>
        </w:rPr>
        <w:t>муниципальн</w:t>
      </w:r>
      <w:r w:rsidR="00046B3D" w:rsidRPr="006555AD">
        <w:rPr>
          <w:sz w:val="28"/>
          <w:szCs w:val="28"/>
        </w:rPr>
        <w:t>ую</w:t>
      </w:r>
      <w:r w:rsidR="005A658E" w:rsidRPr="006555AD">
        <w:rPr>
          <w:sz w:val="28"/>
          <w:szCs w:val="28"/>
        </w:rPr>
        <w:t xml:space="preserve"> программ</w:t>
      </w:r>
      <w:r w:rsidR="00046B3D" w:rsidRPr="006555AD">
        <w:rPr>
          <w:sz w:val="28"/>
          <w:szCs w:val="28"/>
        </w:rPr>
        <w:t>у</w:t>
      </w:r>
      <w:r w:rsidR="005A658E" w:rsidRPr="006555AD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 </w:t>
      </w:r>
      <w:r w:rsidRPr="006555AD">
        <w:rPr>
          <w:sz w:val="28"/>
          <w:szCs w:val="28"/>
        </w:rPr>
        <w:t>(Приложение 1).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6555AD">
        <w:rPr>
          <w:sz w:val="28"/>
          <w:szCs w:val="28"/>
        </w:rPr>
        <w:t xml:space="preserve">2. Утвердить </w:t>
      </w:r>
      <w:hyperlink r:id="rId11" w:anchor="P31" w:history="1">
        <w:r w:rsidRPr="006555AD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6555AD">
        <w:rPr>
          <w:sz w:val="28"/>
          <w:szCs w:val="28"/>
        </w:rPr>
        <w:t xml:space="preserve"> и сроки представления, рассмотрения и оценки предложений граждан, организаций о включении в </w:t>
      </w:r>
      <w:r w:rsidR="005A658E" w:rsidRPr="006555AD">
        <w:rPr>
          <w:sz w:val="28"/>
          <w:szCs w:val="28"/>
        </w:rPr>
        <w:t>мун</w:t>
      </w:r>
      <w:r w:rsidR="005A658E" w:rsidRPr="005A658E">
        <w:rPr>
          <w:sz w:val="28"/>
          <w:szCs w:val="28"/>
        </w:rPr>
        <w:t>иципальн</w:t>
      </w:r>
      <w:r w:rsidR="00046B3D">
        <w:rPr>
          <w:sz w:val="28"/>
          <w:szCs w:val="28"/>
        </w:rPr>
        <w:t>ую</w:t>
      </w:r>
      <w:r w:rsidR="005A658E" w:rsidRPr="005A658E">
        <w:rPr>
          <w:sz w:val="28"/>
          <w:szCs w:val="28"/>
        </w:rPr>
        <w:t xml:space="preserve"> программ</w:t>
      </w:r>
      <w:r w:rsidR="00046B3D">
        <w:rPr>
          <w:sz w:val="28"/>
          <w:szCs w:val="28"/>
        </w:rPr>
        <w:t>у</w:t>
      </w:r>
      <w:r w:rsidR="005A658E" w:rsidRPr="005A658E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>
        <w:rPr>
          <w:sz w:val="28"/>
          <w:szCs w:val="28"/>
        </w:rPr>
        <w:t xml:space="preserve"> общественной территории, подлежащей </w:t>
      </w:r>
      <w:r>
        <w:rPr>
          <w:sz w:val="28"/>
          <w:szCs w:val="28"/>
        </w:rPr>
        <w:lastRenderedPageBreak/>
        <w:t xml:space="preserve">благоустройству (Приложение 2). </w:t>
      </w:r>
    </w:p>
    <w:p w:rsidR="006A6E92" w:rsidRDefault="006A6E9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A6E92">
        <w:rPr>
          <w:sz w:val="28"/>
          <w:szCs w:val="28"/>
        </w:rPr>
        <w:t xml:space="preserve">Признать утратившим силу постановление Администрации Артемовского городского округа от </w:t>
      </w:r>
      <w:r>
        <w:rPr>
          <w:sz w:val="28"/>
          <w:szCs w:val="28"/>
        </w:rPr>
        <w:t>31</w:t>
      </w:r>
      <w:r w:rsidRPr="006A6E9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A6E92">
        <w:rPr>
          <w:sz w:val="28"/>
          <w:szCs w:val="28"/>
        </w:rPr>
        <w:t xml:space="preserve">.2017 № </w:t>
      </w:r>
      <w:r>
        <w:rPr>
          <w:sz w:val="28"/>
          <w:szCs w:val="28"/>
        </w:rPr>
        <w:t>635</w:t>
      </w:r>
      <w:r w:rsidRPr="006A6E92">
        <w:rPr>
          <w:sz w:val="28"/>
          <w:szCs w:val="28"/>
        </w:rPr>
        <w:t xml:space="preserve">-ПА </w:t>
      </w:r>
      <w:r>
        <w:rPr>
          <w:sz w:val="28"/>
          <w:szCs w:val="28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подпрограмму «Формирование комфортной городской среды» муниципальной программы Артемовского городского округа «Развитие Артемовского городского округа на период до 2022 года», Порядка и сроков представления, рассмотрения  и оценки предложений граждан, организаций о включении в</w:t>
      </w:r>
      <w:proofErr w:type="gramEnd"/>
      <w:r>
        <w:rPr>
          <w:sz w:val="28"/>
          <w:szCs w:val="28"/>
        </w:rPr>
        <w:t xml:space="preserve"> подпрограмму «Формирование комфортной городской среды» муниципальной программы Артемовского городского округа «Развитие</w:t>
      </w:r>
      <w:r w:rsidR="00CA2167">
        <w:rPr>
          <w:sz w:val="28"/>
          <w:szCs w:val="28"/>
        </w:rPr>
        <w:t xml:space="preserve"> Артемовского городского округа на период до 2020 года» общественной территории, подлежащей благоустройству.</w:t>
      </w:r>
      <w:r>
        <w:rPr>
          <w:sz w:val="28"/>
          <w:szCs w:val="28"/>
        </w:rPr>
        <w:t xml:space="preserve">      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Управлению по городскому хозяйству и жилью Администрации Артемовского городского округа (Миронов А.И.) разместить на официальном сайте Артемовского городского округа в информационно-телекоммуникационной сети «Интернет» информацию о сроках представления предложений по включению в </w:t>
      </w:r>
      <w:r w:rsidR="005A658E" w:rsidRPr="005A658E">
        <w:rPr>
          <w:rFonts w:eastAsia="Calibri"/>
          <w:sz w:val="28"/>
          <w:szCs w:val="28"/>
          <w:lang w:eastAsia="en-US"/>
        </w:rPr>
        <w:t>муниципальн</w:t>
      </w:r>
      <w:r w:rsidR="00046B3D">
        <w:rPr>
          <w:rFonts w:eastAsia="Calibri"/>
          <w:sz w:val="28"/>
          <w:szCs w:val="28"/>
          <w:lang w:eastAsia="en-US"/>
        </w:rPr>
        <w:t>ую</w:t>
      </w:r>
      <w:r w:rsidR="005A658E" w:rsidRPr="005A658E">
        <w:rPr>
          <w:rFonts w:eastAsia="Calibri"/>
          <w:sz w:val="28"/>
          <w:szCs w:val="28"/>
          <w:lang w:eastAsia="en-US"/>
        </w:rPr>
        <w:t xml:space="preserve"> программ</w:t>
      </w:r>
      <w:r w:rsidR="00046B3D">
        <w:rPr>
          <w:rFonts w:eastAsia="Calibri"/>
          <w:sz w:val="28"/>
          <w:szCs w:val="28"/>
          <w:lang w:eastAsia="en-US"/>
        </w:rPr>
        <w:t xml:space="preserve">у </w:t>
      </w:r>
      <w:r w:rsidR="005A658E" w:rsidRPr="005A658E">
        <w:rPr>
          <w:rFonts w:eastAsia="Calibri"/>
          <w:sz w:val="28"/>
          <w:szCs w:val="28"/>
          <w:lang w:eastAsia="en-US"/>
        </w:rPr>
        <w:t>«Формирование современной городской среды в Артемовском городском округе до 2022 года»</w:t>
      </w:r>
      <w:r>
        <w:rPr>
          <w:sz w:val="28"/>
          <w:szCs w:val="28"/>
        </w:rPr>
        <w:t>. Срок –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издания настоящего постановления.  </w:t>
      </w:r>
    </w:p>
    <w:p w:rsidR="00C57930" w:rsidRDefault="00C57930" w:rsidP="00C57930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57930" w:rsidRDefault="00C57930" w:rsidP="00C57930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Контроль  за  исполнением  постановления  </w:t>
      </w:r>
      <w:r>
        <w:rPr>
          <w:rFonts w:eastAsia="Calibri"/>
          <w:sz w:val="28"/>
          <w:szCs w:val="28"/>
          <w:lang w:eastAsia="en-US"/>
        </w:rPr>
        <w:t xml:space="preserve">возложить на   заместителя главы Администрации Артемовского городского округа </w:t>
      </w:r>
      <w:proofErr w:type="gramStart"/>
      <w:r>
        <w:rPr>
          <w:rFonts w:eastAsia="Calibri"/>
          <w:sz w:val="28"/>
          <w:szCs w:val="28"/>
          <w:lang w:eastAsia="en-US"/>
        </w:rPr>
        <w:t>–н</w:t>
      </w:r>
      <w:proofErr w:type="gramEnd"/>
      <w:r>
        <w:rPr>
          <w:rFonts w:eastAsia="Calibri"/>
          <w:sz w:val="28"/>
          <w:szCs w:val="28"/>
          <w:lang w:eastAsia="en-US"/>
        </w:rPr>
        <w:t>ачальника Управления по городскому хозяйству и жилью Администрации Артемовского городского округа Миронова А.И.</w:t>
      </w:r>
    </w:p>
    <w:p w:rsidR="00C57930" w:rsidRDefault="00C57930" w:rsidP="00C57930">
      <w:pPr>
        <w:widowControl/>
        <w:autoSpaceDE/>
        <w:adjustRightInd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C57930" w:rsidRDefault="00C57930" w:rsidP="00C57930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Артемовского городского округа                               А.В. Самочернов</w:t>
      </w:r>
    </w:p>
    <w:p w:rsidR="00C57930" w:rsidRDefault="00C57930" w:rsidP="00C57930">
      <w:pPr>
        <w:adjustRightInd/>
        <w:ind w:firstLine="540"/>
        <w:jc w:val="both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от </w:t>
      </w:r>
      <w:r w:rsidR="00573C28">
        <w:rPr>
          <w:rFonts w:eastAsia="Calibri"/>
          <w:sz w:val="28"/>
          <w:szCs w:val="28"/>
          <w:lang w:eastAsia="en-US"/>
        </w:rPr>
        <w:t>31.05.2017</w:t>
      </w:r>
      <w:r w:rsidRPr="008D3446">
        <w:rPr>
          <w:rFonts w:eastAsia="Calibri"/>
          <w:sz w:val="28"/>
          <w:szCs w:val="28"/>
          <w:lang w:eastAsia="en-US"/>
        </w:rPr>
        <w:t xml:space="preserve"> № </w:t>
      </w:r>
      <w:r w:rsidR="00573C28">
        <w:rPr>
          <w:rFonts w:eastAsia="Calibri"/>
          <w:sz w:val="28"/>
          <w:szCs w:val="28"/>
          <w:lang w:eastAsia="en-US"/>
        </w:rPr>
        <w:t>635</w:t>
      </w:r>
      <w:r w:rsidRPr="008D3446">
        <w:rPr>
          <w:rFonts w:eastAsia="Calibri"/>
          <w:sz w:val="28"/>
          <w:szCs w:val="28"/>
          <w:lang w:eastAsia="en-US"/>
        </w:rPr>
        <w:t>-ПА</w:t>
      </w:r>
    </w:p>
    <w:p w:rsidR="00C57930" w:rsidRP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</w:p>
    <w:p w:rsidR="00C57930" w:rsidRPr="00C57930" w:rsidRDefault="00C57930" w:rsidP="00C57930">
      <w:pPr>
        <w:widowControl/>
        <w:tabs>
          <w:tab w:val="left" w:pos="8520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bookmarkStart w:id="1" w:name="P31"/>
      <w:bookmarkEnd w:id="1"/>
      <w:r w:rsidRPr="00C57930">
        <w:rPr>
          <w:b/>
          <w:i/>
          <w:sz w:val="28"/>
          <w:szCs w:val="28"/>
        </w:rPr>
        <w:t>Порядок и сроки представления, рассмотрения и оценки</w:t>
      </w:r>
    </w:p>
    <w:p w:rsidR="00C57930" w:rsidRP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C57930">
        <w:rPr>
          <w:b/>
          <w:i/>
          <w:sz w:val="28"/>
          <w:szCs w:val="28"/>
        </w:rPr>
        <w:t>предложений заинтересованных лиц о включении</w:t>
      </w:r>
    </w:p>
    <w:p w:rsidR="005B43B6" w:rsidRDefault="00C57930" w:rsidP="005A658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57930">
        <w:rPr>
          <w:b/>
          <w:i/>
          <w:sz w:val="28"/>
          <w:szCs w:val="28"/>
        </w:rPr>
        <w:t>дворовых территорий</w:t>
      </w:r>
      <w:r w:rsidR="005B43B6">
        <w:rPr>
          <w:b/>
          <w:i/>
          <w:sz w:val="28"/>
          <w:szCs w:val="28"/>
        </w:rPr>
        <w:t xml:space="preserve"> </w:t>
      </w:r>
      <w:r w:rsidRPr="00C57930">
        <w:rPr>
          <w:rFonts w:eastAsia="Calibri"/>
          <w:b/>
          <w:i/>
          <w:sz w:val="28"/>
          <w:szCs w:val="28"/>
          <w:lang w:eastAsia="en-US"/>
        </w:rPr>
        <w:t xml:space="preserve">в </w:t>
      </w:r>
      <w:r w:rsidR="005A658E" w:rsidRPr="005A658E">
        <w:rPr>
          <w:rFonts w:eastAsia="Calibri"/>
          <w:b/>
          <w:i/>
          <w:sz w:val="28"/>
          <w:szCs w:val="28"/>
          <w:lang w:eastAsia="en-US"/>
        </w:rPr>
        <w:t>муниципальн</w:t>
      </w:r>
      <w:r w:rsidR="005A658E">
        <w:rPr>
          <w:rFonts w:eastAsia="Calibri"/>
          <w:b/>
          <w:i/>
          <w:sz w:val="28"/>
          <w:szCs w:val="28"/>
          <w:lang w:eastAsia="en-US"/>
        </w:rPr>
        <w:t>ую</w:t>
      </w:r>
      <w:r w:rsidR="005A658E" w:rsidRPr="005A658E">
        <w:rPr>
          <w:rFonts w:eastAsia="Calibri"/>
          <w:b/>
          <w:i/>
          <w:sz w:val="28"/>
          <w:szCs w:val="28"/>
          <w:lang w:eastAsia="en-US"/>
        </w:rPr>
        <w:t xml:space="preserve"> программ</w:t>
      </w:r>
      <w:r w:rsidR="005A658E">
        <w:rPr>
          <w:rFonts w:eastAsia="Calibri"/>
          <w:b/>
          <w:i/>
          <w:sz w:val="28"/>
          <w:szCs w:val="28"/>
          <w:lang w:eastAsia="en-US"/>
        </w:rPr>
        <w:t>у</w:t>
      </w:r>
      <w:r w:rsidR="005A658E" w:rsidRPr="005A658E">
        <w:rPr>
          <w:rFonts w:eastAsia="Calibri"/>
          <w:b/>
          <w:i/>
          <w:sz w:val="28"/>
          <w:szCs w:val="28"/>
          <w:lang w:eastAsia="en-US"/>
        </w:rPr>
        <w:t xml:space="preserve"> «Формирование современной городской среды </w:t>
      </w:r>
      <w:proofErr w:type="gramStart"/>
      <w:r w:rsidR="005A658E" w:rsidRPr="005A658E">
        <w:rPr>
          <w:rFonts w:eastAsia="Calibri"/>
          <w:b/>
          <w:i/>
          <w:sz w:val="28"/>
          <w:szCs w:val="28"/>
          <w:lang w:eastAsia="en-US"/>
        </w:rPr>
        <w:t>в</w:t>
      </w:r>
      <w:proofErr w:type="gramEnd"/>
      <w:r w:rsidR="005A658E" w:rsidRPr="005A658E">
        <w:rPr>
          <w:rFonts w:eastAsia="Calibri"/>
          <w:b/>
          <w:i/>
          <w:sz w:val="28"/>
          <w:szCs w:val="28"/>
          <w:lang w:eastAsia="en-US"/>
        </w:rPr>
        <w:t xml:space="preserve"> Артемовском</w:t>
      </w:r>
    </w:p>
    <w:p w:rsidR="005A658E" w:rsidRPr="005A658E" w:rsidRDefault="005A658E" w:rsidP="005A658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gramStart"/>
      <w:r w:rsidRPr="005A658E">
        <w:rPr>
          <w:rFonts w:eastAsia="Calibri"/>
          <w:b/>
          <w:i/>
          <w:sz w:val="28"/>
          <w:szCs w:val="28"/>
          <w:lang w:eastAsia="en-US"/>
        </w:rPr>
        <w:t>городском округе до 2022 года»</w:t>
      </w:r>
      <w:proofErr w:type="gramEnd"/>
    </w:p>
    <w:p w:rsidR="00C57930" w:rsidRPr="0071337F" w:rsidRDefault="00C57930" w:rsidP="005A658E">
      <w:pPr>
        <w:jc w:val="center"/>
        <w:rPr>
          <w:b/>
          <w:i/>
          <w:color w:val="FF0000"/>
          <w:sz w:val="28"/>
          <w:szCs w:val="28"/>
        </w:rPr>
      </w:pPr>
      <w:r w:rsidRPr="0071337F">
        <w:rPr>
          <w:b/>
          <w:i/>
          <w:sz w:val="28"/>
          <w:szCs w:val="28"/>
        </w:rPr>
        <w:t xml:space="preserve"> </w:t>
      </w:r>
    </w:p>
    <w:p w:rsidR="00C57930" w:rsidRPr="00851321" w:rsidRDefault="00C57930" w:rsidP="00C57930">
      <w:p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</w:t>
      </w:r>
      <w:r w:rsidRPr="00851321">
        <w:rPr>
          <w:b/>
          <w:i/>
          <w:sz w:val="28"/>
          <w:szCs w:val="28"/>
        </w:rPr>
        <w:t>бщие положения</w:t>
      </w:r>
    </w:p>
    <w:p w:rsidR="00C57930" w:rsidRPr="00F017FD" w:rsidRDefault="00C57930" w:rsidP="00C57930">
      <w:pPr>
        <w:adjustRightInd/>
        <w:ind w:firstLine="709"/>
        <w:rPr>
          <w:sz w:val="28"/>
          <w:szCs w:val="28"/>
        </w:rPr>
      </w:pPr>
    </w:p>
    <w:p w:rsidR="00C57930" w:rsidRPr="000B0E5E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1. </w:t>
      </w:r>
      <w:proofErr w:type="gramStart"/>
      <w:r w:rsidRPr="00F017FD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2" w:history="1">
        <w:r w:rsidRPr="00F017FD">
          <w:rPr>
            <w:color w:val="0000FF"/>
            <w:sz w:val="28"/>
            <w:szCs w:val="28"/>
          </w:rPr>
          <w:t>законом</w:t>
        </w:r>
      </w:hyperlink>
      <w:r w:rsidRPr="00F017FD">
        <w:rPr>
          <w:sz w:val="28"/>
          <w:szCs w:val="28"/>
        </w:rPr>
        <w:t xml:space="preserve"> от </w:t>
      </w:r>
      <w:r w:rsidR="00BD3018" w:rsidRPr="00BD3018">
        <w:rPr>
          <w:sz w:val="28"/>
          <w:szCs w:val="28"/>
        </w:rPr>
        <w:t>06 октября 2003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017F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, </w:t>
      </w:r>
      <w:hyperlink r:id="rId13" w:history="1">
        <w:r w:rsidRPr="00F017FD">
          <w:rPr>
            <w:color w:val="0000FF"/>
            <w:sz w:val="28"/>
            <w:szCs w:val="28"/>
          </w:rPr>
          <w:t>Постановлением</w:t>
        </w:r>
      </w:hyperlink>
      <w:r w:rsidRPr="00F017F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F017FD">
        <w:rPr>
          <w:sz w:val="28"/>
          <w:szCs w:val="28"/>
        </w:rPr>
        <w:t xml:space="preserve"> 169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», приказом Министерства строительства</w:t>
      </w:r>
      <w:proofErr w:type="gramEnd"/>
      <w:r>
        <w:rPr>
          <w:sz w:val="28"/>
          <w:szCs w:val="28"/>
        </w:rPr>
        <w:t xml:space="preserve"> и жилищно – коммунального хозяйства Российской Федерации  от 06.04.2017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</w:t>
      </w:r>
      <w:r w:rsidRPr="000B0E5E">
        <w:t xml:space="preserve"> </w:t>
      </w:r>
      <w:r w:rsidRPr="000B0E5E">
        <w:rPr>
          <w:sz w:val="28"/>
          <w:szCs w:val="28"/>
        </w:rPr>
        <w:t>по подготовке госуда</w:t>
      </w:r>
      <w:r>
        <w:rPr>
          <w:sz w:val="28"/>
          <w:szCs w:val="28"/>
        </w:rPr>
        <w:t>рственных программ субъекто</w:t>
      </w:r>
      <w:r w:rsidRPr="000B0E5E">
        <w:rPr>
          <w:sz w:val="28"/>
          <w:szCs w:val="28"/>
        </w:rPr>
        <w:t>в Российской Федерации</w:t>
      </w:r>
      <w:r>
        <w:t xml:space="preserve"> </w:t>
      </w:r>
      <w:r w:rsidRPr="000B0E5E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>
        <w:t xml:space="preserve"> </w:t>
      </w:r>
      <w:r w:rsidRPr="000B0E5E">
        <w:rPr>
          <w:sz w:val="28"/>
          <w:szCs w:val="28"/>
        </w:rPr>
        <w:t>«Формирование комфортной городской среды» на 2018-2022 годы</w:t>
      </w:r>
      <w:r>
        <w:rPr>
          <w:sz w:val="28"/>
          <w:szCs w:val="28"/>
        </w:rPr>
        <w:t>»</w:t>
      </w:r>
      <w:r w:rsidRPr="000B0E5E">
        <w:rPr>
          <w:sz w:val="28"/>
          <w:szCs w:val="28"/>
        </w:rPr>
        <w:t>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456C2E">
        <w:rPr>
          <w:sz w:val="28"/>
          <w:szCs w:val="28"/>
        </w:rPr>
        <w:t>2. Предложения о включении</w:t>
      </w:r>
      <w:r>
        <w:rPr>
          <w:sz w:val="28"/>
          <w:szCs w:val="28"/>
        </w:rPr>
        <w:t xml:space="preserve"> </w:t>
      </w:r>
      <w:r w:rsidRPr="00456C2E">
        <w:rPr>
          <w:sz w:val="28"/>
          <w:szCs w:val="28"/>
        </w:rPr>
        <w:t xml:space="preserve">дворовых территорий </w:t>
      </w:r>
      <w:r w:rsidRPr="00456C2E">
        <w:rPr>
          <w:rFonts w:eastAsia="Calibri"/>
          <w:sz w:val="28"/>
          <w:szCs w:val="28"/>
          <w:lang w:eastAsia="en-US"/>
        </w:rPr>
        <w:t xml:space="preserve">в </w:t>
      </w:r>
      <w:r w:rsidR="005A658E" w:rsidRPr="005A658E">
        <w:rPr>
          <w:rFonts w:eastAsia="Calibri"/>
          <w:sz w:val="28"/>
          <w:szCs w:val="28"/>
          <w:lang w:eastAsia="en-US"/>
        </w:rPr>
        <w:t>муниципальн</w:t>
      </w:r>
      <w:r w:rsidR="005A658E">
        <w:rPr>
          <w:rFonts w:eastAsia="Calibri"/>
          <w:sz w:val="28"/>
          <w:szCs w:val="28"/>
          <w:lang w:eastAsia="en-US"/>
        </w:rPr>
        <w:t>ую</w:t>
      </w:r>
      <w:r w:rsidR="005A658E" w:rsidRPr="005A658E">
        <w:rPr>
          <w:rFonts w:eastAsia="Calibri"/>
          <w:sz w:val="28"/>
          <w:szCs w:val="28"/>
          <w:lang w:eastAsia="en-US"/>
        </w:rPr>
        <w:t xml:space="preserve"> программ</w:t>
      </w:r>
      <w:r w:rsidR="005A658E">
        <w:rPr>
          <w:rFonts w:eastAsia="Calibri"/>
          <w:sz w:val="28"/>
          <w:szCs w:val="28"/>
          <w:lang w:eastAsia="en-US"/>
        </w:rPr>
        <w:t>у</w:t>
      </w:r>
      <w:r w:rsidR="005A658E" w:rsidRPr="005A658E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в Артемовском городском округе до 2022 года»</w:t>
      </w:r>
      <w:r>
        <w:rPr>
          <w:sz w:val="28"/>
          <w:szCs w:val="28"/>
        </w:rPr>
        <w:t xml:space="preserve"> вправе подавать </w:t>
      </w:r>
      <w:r w:rsidRPr="00F017FD">
        <w:rPr>
          <w:sz w:val="28"/>
          <w:szCs w:val="28"/>
        </w:rPr>
        <w:t xml:space="preserve">граждане, проживающие на территории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 (далее - заинтересованные лица).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3. Минимальный перечень видов работ по благоустройству дворовых территорий: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ремонт дворовых проездов;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обеспечение освещения дворовых территорий: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установка скамеек, урн для мусора.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оборудование детских и (или) спортивных площадок;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озеленение территорий;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оборудование автомобильных парковок.</w:t>
      </w:r>
    </w:p>
    <w:p w:rsidR="005A658E" w:rsidRDefault="005A658E" w:rsidP="00C57930">
      <w:pPr>
        <w:adjustRightInd/>
        <w:ind w:firstLine="709"/>
        <w:jc w:val="both"/>
        <w:rPr>
          <w:sz w:val="28"/>
          <w:szCs w:val="28"/>
        </w:rPr>
      </w:pPr>
    </w:p>
    <w:p w:rsidR="005A658E" w:rsidRDefault="005A658E" w:rsidP="00C57930">
      <w:pPr>
        <w:adjustRightInd/>
        <w:ind w:firstLine="709"/>
        <w:jc w:val="both"/>
        <w:rPr>
          <w:sz w:val="28"/>
          <w:szCs w:val="28"/>
        </w:rPr>
      </w:pPr>
    </w:p>
    <w:p w:rsidR="00BD3018" w:rsidRDefault="00BD3018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Pr="00F017FD" w:rsidRDefault="00C57930" w:rsidP="00C57930">
      <w:pPr>
        <w:adjustRightInd/>
        <w:ind w:firstLine="709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F017FD">
        <w:rPr>
          <w:b/>
          <w:i/>
          <w:sz w:val="28"/>
          <w:szCs w:val="28"/>
        </w:rPr>
        <w:t xml:space="preserve">. Порядок и сроки внесения </w:t>
      </w:r>
      <w:r>
        <w:rPr>
          <w:b/>
          <w:i/>
          <w:sz w:val="28"/>
          <w:szCs w:val="28"/>
        </w:rPr>
        <w:t xml:space="preserve">заинтересованными лицами </w:t>
      </w:r>
      <w:r w:rsidRPr="00F017FD">
        <w:rPr>
          <w:b/>
          <w:i/>
          <w:sz w:val="28"/>
          <w:szCs w:val="28"/>
        </w:rPr>
        <w:t>предложений</w:t>
      </w:r>
    </w:p>
    <w:p w:rsidR="00C57930" w:rsidRPr="00F017FD" w:rsidRDefault="00C57930" w:rsidP="00C57930">
      <w:pPr>
        <w:adjustRightInd/>
        <w:ind w:firstLine="709"/>
        <w:rPr>
          <w:sz w:val="28"/>
          <w:szCs w:val="28"/>
        </w:rPr>
      </w:pP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</w:t>
      </w:r>
      <w:r w:rsidRPr="00F017FD">
        <w:rPr>
          <w:sz w:val="28"/>
          <w:szCs w:val="28"/>
        </w:rPr>
        <w:t xml:space="preserve">заинтересованных лиц о включении дворовой территории в </w:t>
      </w:r>
      <w:r w:rsidR="00D33426" w:rsidRPr="00D33426">
        <w:rPr>
          <w:sz w:val="28"/>
          <w:szCs w:val="28"/>
        </w:rPr>
        <w:t>муниципальн</w:t>
      </w:r>
      <w:r w:rsidR="00D33426">
        <w:rPr>
          <w:sz w:val="28"/>
          <w:szCs w:val="28"/>
        </w:rPr>
        <w:t>ую программу</w:t>
      </w:r>
      <w:r w:rsidR="00D33426" w:rsidRPr="00D33426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 w:rsidRPr="00F017FD">
        <w:rPr>
          <w:sz w:val="28"/>
          <w:szCs w:val="28"/>
        </w:rPr>
        <w:t>, подаются в письменной форме согласно приложению к настоящему Порядку.</w:t>
      </w:r>
    </w:p>
    <w:p w:rsidR="00C57930" w:rsidRPr="00F017FD" w:rsidRDefault="00D33426" w:rsidP="00C57930">
      <w:pPr>
        <w:adjustRightInd/>
        <w:ind w:firstLine="709"/>
        <w:jc w:val="both"/>
        <w:rPr>
          <w:sz w:val="28"/>
          <w:szCs w:val="28"/>
        </w:rPr>
      </w:pPr>
      <w:bookmarkStart w:id="2" w:name="P65"/>
      <w:bookmarkEnd w:id="2"/>
      <w:r>
        <w:rPr>
          <w:sz w:val="28"/>
          <w:szCs w:val="28"/>
        </w:rPr>
        <w:t>5</w:t>
      </w:r>
      <w:r w:rsidR="00C57930" w:rsidRPr="00F017FD">
        <w:rPr>
          <w:sz w:val="28"/>
          <w:szCs w:val="28"/>
        </w:rPr>
        <w:t xml:space="preserve">. Представленные для рассмотрения и оценки предложения заинтересованных лиц о включении дворовой территории в </w:t>
      </w:r>
      <w:r w:rsidRPr="00D3342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334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33426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 w:rsidR="00C57930" w:rsidRPr="005E6542">
        <w:rPr>
          <w:sz w:val="28"/>
          <w:szCs w:val="28"/>
        </w:rPr>
        <w:t xml:space="preserve"> </w:t>
      </w:r>
      <w:r w:rsidR="00C57930" w:rsidRPr="00F017FD">
        <w:rPr>
          <w:sz w:val="28"/>
          <w:szCs w:val="28"/>
        </w:rPr>
        <w:t>принима</w:t>
      </w:r>
      <w:r w:rsidR="00C57930">
        <w:rPr>
          <w:sz w:val="28"/>
          <w:szCs w:val="28"/>
        </w:rPr>
        <w:t xml:space="preserve">ются от представителей (их избрание подтверждается </w:t>
      </w:r>
      <w:r w:rsidR="00C57930" w:rsidRPr="00F017FD">
        <w:rPr>
          <w:sz w:val="28"/>
          <w:szCs w:val="28"/>
        </w:rPr>
        <w:t>протокол</w:t>
      </w:r>
      <w:r w:rsidR="00C57930">
        <w:rPr>
          <w:sz w:val="28"/>
          <w:szCs w:val="28"/>
        </w:rPr>
        <w:t>ом</w:t>
      </w:r>
      <w:r w:rsidR="00C57930" w:rsidRPr="00F017FD">
        <w:rPr>
          <w:sz w:val="28"/>
          <w:szCs w:val="28"/>
        </w:rPr>
        <w:t xml:space="preserve">) </w:t>
      </w:r>
      <w:r w:rsidR="00C57930">
        <w:rPr>
          <w:sz w:val="28"/>
          <w:szCs w:val="28"/>
        </w:rPr>
        <w:t>конкретной</w:t>
      </w:r>
      <w:r w:rsidR="00C57930" w:rsidRPr="00F017FD">
        <w:rPr>
          <w:sz w:val="28"/>
          <w:szCs w:val="28"/>
        </w:rPr>
        <w:t xml:space="preserve"> дворовой территории. Одновременно с предложениями представляется протокол общего собрания собственников помещений в каждом многоквартирном доме,</w:t>
      </w:r>
      <w:r>
        <w:rPr>
          <w:sz w:val="28"/>
          <w:szCs w:val="28"/>
        </w:rPr>
        <w:t xml:space="preserve"> решения</w:t>
      </w:r>
      <w:r w:rsidR="00C57930" w:rsidRPr="00F017FD">
        <w:rPr>
          <w:sz w:val="28"/>
          <w:szCs w:val="28"/>
        </w:rPr>
        <w:t xml:space="preserve"> собственников каждого здания, сооружения, образующих дворовую территорию, содержащи</w:t>
      </w:r>
      <w:r>
        <w:rPr>
          <w:sz w:val="28"/>
          <w:szCs w:val="28"/>
        </w:rPr>
        <w:t>е,</w:t>
      </w:r>
      <w:r w:rsidR="00C57930" w:rsidRPr="00F017FD">
        <w:rPr>
          <w:sz w:val="28"/>
          <w:szCs w:val="28"/>
        </w:rPr>
        <w:t xml:space="preserve"> в том числе</w:t>
      </w:r>
      <w:r w:rsidR="00BD3018">
        <w:rPr>
          <w:sz w:val="28"/>
          <w:szCs w:val="28"/>
        </w:rPr>
        <w:t>,</w:t>
      </w:r>
      <w:r w:rsidR="00C57930" w:rsidRPr="00F017FD">
        <w:rPr>
          <w:sz w:val="28"/>
          <w:szCs w:val="28"/>
        </w:rPr>
        <w:t xml:space="preserve"> следующую информацию:</w:t>
      </w:r>
    </w:p>
    <w:p w:rsidR="0066044F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930">
        <w:rPr>
          <w:sz w:val="28"/>
          <w:szCs w:val="28"/>
        </w:rPr>
        <w:t>.1.</w:t>
      </w:r>
      <w:r w:rsidR="00C57930" w:rsidRPr="00F017FD">
        <w:rPr>
          <w:sz w:val="28"/>
          <w:szCs w:val="28"/>
        </w:rPr>
        <w:t xml:space="preserve"> решение о включении дворовой территории </w:t>
      </w:r>
      <w:r>
        <w:rPr>
          <w:sz w:val="28"/>
          <w:szCs w:val="28"/>
        </w:rPr>
        <w:t xml:space="preserve">в </w:t>
      </w:r>
      <w:r w:rsidRPr="00D3342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334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D33426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 w:rsidR="00C57930" w:rsidRPr="00F017FD">
        <w:rPr>
          <w:sz w:val="28"/>
          <w:szCs w:val="28"/>
        </w:rPr>
        <w:t>;</w:t>
      </w:r>
    </w:p>
    <w:p w:rsidR="00C57930" w:rsidRPr="00F017FD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930">
        <w:rPr>
          <w:sz w:val="28"/>
          <w:szCs w:val="28"/>
        </w:rPr>
        <w:t>.2.</w:t>
      </w:r>
      <w:r w:rsidR="00C57930" w:rsidRPr="00F017FD">
        <w:rPr>
          <w:sz w:val="28"/>
          <w:szCs w:val="28"/>
        </w:rPr>
        <w:t xml:space="preserve"> перечень видов работ по благоустройству дворовой территории, сформированный исходя из минимального перечня видов работ по благоустройству дворовых территорий;</w:t>
      </w:r>
    </w:p>
    <w:p w:rsidR="00C57930" w:rsidRPr="00F017FD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930">
        <w:rPr>
          <w:sz w:val="28"/>
          <w:szCs w:val="28"/>
        </w:rPr>
        <w:t>.3.</w:t>
      </w:r>
      <w:r w:rsidR="00C57930" w:rsidRPr="00F017FD">
        <w:rPr>
          <w:sz w:val="28"/>
          <w:szCs w:val="28"/>
        </w:rPr>
        <w:t xml:space="preserve"> перечень видов работ по благоустройству дворовой территории, сформированный исходя из дополнительного перечня видов работ по благоустройству дворовых территорий многоквартирных домов (в случае принятия такого решения заинтересованными лицами);</w:t>
      </w:r>
    </w:p>
    <w:p w:rsidR="00C57930" w:rsidRPr="00F017FD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930">
        <w:rPr>
          <w:sz w:val="28"/>
          <w:szCs w:val="28"/>
        </w:rPr>
        <w:t>.4.</w:t>
      </w:r>
      <w:r w:rsidR="00C57930" w:rsidRPr="00F017FD">
        <w:rPr>
          <w:sz w:val="28"/>
          <w:szCs w:val="28"/>
        </w:rPr>
        <w:t xml:space="preserve"> форма и доля финансового участия заинтересованных лиц в реализации мероприятий по благоустройству дворовой </w:t>
      </w:r>
      <w:r>
        <w:rPr>
          <w:sz w:val="28"/>
          <w:szCs w:val="28"/>
        </w:rPr>
        <w:t>территории составляет не менее 1</w:t>
      </w:r>
      <w:r w:rsidR="00C57930" w:rsidRPr="00F017FD">
        <w:rPr>
          <w:sz w:val="28"/>
          <w:szCs w:val="28"/>
        </w:rPr>
        <w:t>% в общем объеме финансирования работ в соответствии со сметой;</w:t>
      </w:r>
    </w:p>
    <w:p w:rsidR="00C57930" w:rsidRPr="00F017FD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930">
        <w:rPr>
          <w:sz w:val="28"/>
          <w:szCs w:val="28"/>
        </w:rPr>
        <w:t>.5.</w:t>
      </w:r>
      <w:r w:rsidR="00C57930" w:rsidRPr="00F017FD">
        <w:rPr>
          <w:sz w:val="28"/>
          <w:szCs w:val="28"/>
        </w:rPr>
        <w:t xml:space="preserve"> решение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C57930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930">
        <w:rPr>
          <w:sz w:val="28"/>
          <w:szCs w:val="28"/>
        </w:rPr>
        <w:t>.6.</w:t>
      </w:r>
      <w:r w:rsidR="00C57930" w:rsidRPr="00F017FD">
        <w:rPr>
          <w:sz w:val="28"/>
          <w:szCs w:val="28"/>
        </w:rPr>
        <w:t xml:space="preserve"> об избранн</w:t>
      </w:r>
      <w:r w:rsidR="00C57930">
        <w:rPr>
          <w:sz w:val="28"/>
          <w:szCs w:val="28"/>
        </w:rPr>
        <w:t xml:space="preserve">ом (избранных) </w:t>
      </w:r>
      <w:r w:rsidR="00C57930" w:rsidRPr="00F017FD">
        <w:rPr>
          <w:sz w:val="28"/>
          <w:szCs w:val="28"/>
        </w:rPr>
        <w:t>заинтересованн</w:t>
      </w:r>
      <w:r w:rsidR="00C57930">
        <w:rPr>
          <w:sz w:val="28"/>
          <w:szCs w:val="28"/>
        </w:rPr>
        <w:t>ом</w:t>
      </w:r>
      <w:r w:rsidR="00C57930" w:rsidRPr="00F017FD">
        <w:rPr>
          <w:sz w:val="28"/>
          <w:szCs w:val="28"/>
        </w:rPr>
        <w:t xml:space="preserve"> лиц</w:t>
      </w:r>
      <w:r w:rsidR="00C57930">
        <w:rPr>
          <w:sz w:val="28"/>
          <w:szCs w:val="28"/>
        </w:rPr>
        <w:t>е</w:t>
      </w:r>
      <w:r w:rsidR="00C57930" w:rsidRPr="00F017FD">
        <w:rPr>
          <w:sz w:val="28"/>
          <w:szCs w:val="28"/>
        </w:rPr>
        <w:t xml:space="preserve">, уполномоченном на представление предложений, согласование </w:t>
      </w:r>
      <w:proofErr w:type="gramStart"/>
      <w:r w:rsidR="00C57930" w:rsidRPr="00F017FD">
        <w:rPr>
          <w:sz w:val="28"/>
          <w:szCs w:val="28"/>
        </w:rPr>
        <w:t>дизайн-проекта</w:t>
      </w:r>
      <w:proofErr w:type="gramEnd"/>
      <w:r w:rsidR="00C57930" w:rsidRPr="00F017FD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</w:t>
      </w:r>
      <w:r>
        <w:rPr>
          <w:sz w:val="28"/>
          <w:szCs w:val="28"/>
        </w:rPr>
        <w:t>дворовой территории;</w:t>
      </w:r>
    </w:p>
    <w:p w:rsidR="00D33426" w:rsidRPr="00F017FD" w:rsidRDefault="00D33426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решения собственников жилых помещений </w:t>
      </w:r>
      <w:r w:rsidR="00F73272" w:rsidRPr="00F73272">
        <w:rPr>
          <w:sz w:val="28"/>
          <w:szCs w:val="28"/>
        </w:rPr>
        <w:t xml:space="preserve">о согласии </w:t>
      </w:r>
      <w:r w:rsidR="00F73272">
        <w:rPr>
          <w:sz w:val="28"/>
          <w:szCs w:val="28"/>
        </w:rPr>
        <w:t>на несение расходов на содержание дворовой территории.</w:t>
      </w:r>
      <w:r>
        <w:rPr>
          <w:sz w:val="28"/>
          <w:szCs w:val="28"/>
        </w:rPr>
        <w:t xml:space="preserve">  </w:t>
      </w:r>
    </w:p>
    <w:p w:rsidR="00C57930" w:rsidRDefault="00F7327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930">
        <w:rPr>
          <w:sz w:val="28"/>
          <w:szCs w:val="28"/>
        </w:rPr>
        <w:t>. Протокол общего собрания собственников помещений для многоквартирных домов оформляется в соответствии с Приказом Министерства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="00C57930">
        <w:rPr>
          <w:sz w:val="28"/>
          <w:szCs w:val="28"/>
        </w:rPr>
        <w:t>пр</w:t>
      </w:r>
      <w:proofErr w:type="spellEnd"/>
      <w:proofErr w:type="gramEnd"/>
      <w:r w:rsidR="00C57930">
        <w:rPr>
          <w:sz w:val="28"/>
          <w:szCs w:val="28"/>
        </w:rPr>
        <w:t xml:space="preserve"> «О</w:t>
      </w:r>
      <w:r w:rsidR="00C57930" w:rsidRPr="004232DF">
        <w:rPr>
          <w:sz w:val="28"/>
          <w:szCs w:val="28"/>
        </w:rPr>
        <w:t>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</w:t>
      </w:r>
      <w:r w:rsidR="00C57930">
        <w:rPr>
          <w:sz w:val="28"/>
          <w:szCs w:val="28"/>
        </w:rPr>
        <w:t>сполнительной власти субъектов Российской Ф</w:t>
      </w:r>
      <w:r w:rsidR="00C57930" w:rsidRPr="004232DF">
        <w:rPr>
          <w:sz w:val="28"/>
          <w:szCs w:val="28"/>
        </w:rPr>
        <w:t>едерации, осуществляющие государственный жилищный надзор</w:t>
      </w:r>
      <w:r w:rsidR="00C57930">
        <w:rPr>
          <w:sz w:val="28"/>
          <w:szCs w:val="28"/>
        </w:rPr>
        <w:t>»</w:t>
      </w:r>
      <w:r w:rsidR="00BD3018">
        <w:rPr>
          <w:sz w:val="28"/>
          <w:szCs w:val="28"/>
        </w:rPr>
        <w:t>,</w:t>
      </w:r>
      <w:r>
        <w:rPr>
          <w:sz w:val="28"/>
          <w:szCs w:val="28"/>
        </w:rPr>
        <w:t xml:space="preserve"> и должен иметь заключение о соответствии</w:t>
      </w:r>
      <w:r w:rsidR="00BD3018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выданное Департаментом </w:t>
      </w:r>
      <w:r w:rsidRPr="00F73272">
        <w:t xml:space="preserve"> </w:t>
      </w:r>
      <w:r w:rsidRPr="00F73272">
        <w:rPr>
          <w:sz w:val="28"/>
          <w:szCs w:val="28"/>
        </w:rPr>
        <w:t>государственного жилищного и строительного надзора Свердловской области</w:t>
      </w:r>
      <w:r w:rsidR="00C57930">
        <w:rPr>
          <w:sz w:val="28"/>
          <w:szCs w:val="28"/>
        </w:rPr>
        <w:t>.</w:t>
      </w:r>
    </w:p>
    <w:p w:rsidR="00C57930" w:rsidRDefault="00F7327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7930" w:rsidRPr="00F017FD">
        <w:rPr>
          <w:sz w:val="28"/>
          <w:szCs w:val="28"/>
        </w:rPr>
        <w:t xml:space="preserve">. Предложения заинтересованных лиц о включении дворовой территории </w:t>
      </w:r>
      <w:r w:rsidR="00C57930">
        <w:rPr>
          <w:sz w:val="28"/>
          <w:szCs w:val="28"/>
        </w:rPr>
        <w:t xml:space="preserve">в </w:t>
      </w:r>
      <w:r w:rsidR="00D33426">
        <w:rPr>
          <w:sz w:val="28"/>
          <w:szCs w:val="28"/>
        </w:rPr>
        <w:t>муниципальную программу</w:t>
      </w:r>
      <w:r w:rsidR="00D33426" w:rsidRPr="00D33426">
        <w:rPr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 w:rsidR="00D33426">
        <w:rPr>
          <w:sz w:val="28"/>
          <w:szCs w:val="28"/>
        </w:rPr>
        <w:t xml:space="preserve"> </w:t>
      </w:r>
      <w:r w:rsidR="00C57930" w:rsidRPr="00F017FD">
        <w:rPr>
          <w:sz w:val="28"/>
          <w:szCs w:val="28"/>
        </w:rPr>
        <w:t xml:space="preserve">принимаются </w:t>
      </w:r>
      <w:r w:rsidR="00C57930">
        <w:rPr>
          <w:sz w:val="28"/>
          <w:szCs w:val="28"/>
        </w:rPr>
        <w:t xml:space="preserve">Муниципальным </w:t>
      </w:r>
      <w:r w:rsidR="00D33426">
        <w:rPr>
          <w:sz w:val="28"/>
          <w:szCs w:val="28"/>
        </w:rPr>
        <w:t>казенным</w:t>
      </w:r>
      <w:r w:rsidR="00C57930">
        <w:rPr>
          <w:sz w:val="28"/>
          <w:szCs w:val="28"/>
        </w:rPr>
        <w:t xml:space="preserve"> учреждением Артемовского городского округа «</w:t>
      </w:r>
      <w:proofErr w:type="spellStart"/>
      <w:r w:rsidR="00C57930">
        <w:rPr>
          <w:sz w:val="28"/>
          <w:szCs w:val="28"/>
        </w:rPr>
        <w:t>Жилкомстрой</w:t>
      </w:r>
      <w:proofErr w:type="spellEnd"/>
      <w:r w:rsidR="00C57930">
        <w:rPr>
          <w:sz w:val="28"/>
          <w:szCs w:val="28"/>
        </w:rPr>
        <w:t>»</w:t>
      </w:r>
      <w:r w:rsidR="00C57930" w:rsidRPr="00851321">
        <w:rPr>
          <w:sz w:val="28"/>
          <w:szCs w:val="28"/>
        </w:rPr>
        <w:t xml:space="preserve"> </w:t>
      </w:r>
      <w:r w:rsidR="00715979">
        <w:rPr>
          <w:sz w:val="28"/>
          <w:szCs w:val="28"/>
        </w:rPr>
        <w:t>(МК</w:t>
      </w:r>
      <w:r w:rsidR="00C57930">
        <w:rPr>
          <w:sz w:val="28"/>
          <w:szCs w:val="28"/>
        </w:rPr>
        <w:t>У АГО «</w:t>
      </w:r>
      <w:proofErr w:type="spellStart"/>
      <w:r w:rsidR="00C57930">
        <w:rPr>
          <w:sz w:val="28"/>
          <w:szCs w:val="28"/>
        </w:rPr>
        <w:t>Жилкомстрой</w:t>
      </w:r>
      <w:proofErr w:type="spellEnd"/>
      <w:r w:rsidR="00C57930">
        <w:rPr>
          <w:sz w:val="28"/>
          <w:szCs w:val="28"/>
        </w:rPr>
        <w:t xml:space="preserve">») </w:t>
      </w:r>
      <w:r w:rsidR="00C57930" w:rsidRPr="00851321">
        <w:rPr>
          <w:sz w:val="28"/>
          <w:szCs w:val="28"/>
        </w:rPr>
        <w:t>по адресу:</w:t>
      </w:r>
      <w:r w:rsidR="0012036F">
        <w:rPr>
          <w:sz w:val="28"/>
          <w:szCs w:val="28"/>
        </w:rPr>
        <w:t xml:space="preserve">   </w:t>
      </w:r>
      <w:r w:rsidR="00C57930" w:rsidRPr="006014C8">
        <w:rPr>
          <w:sz w:val="28"/>
          <w:szCs w:val="28"/>
        </w:rPr>
        <w:t xml:space="preserve"> </w:t>
      </w:r>
      <w:r w:rsidR="00C57930" w:rsidRPr="008D04D5">
        <w:rPr>
          <w:sz w:val="28"/>
          <w:szCs w:val="28"/>
        </w:rPr>
        <w:t>г.</w:t>
      </w:r>
      <w:r w:rsidR="00C57930">
        <w:rPr>
          <w:sz w:val="28"/>
          <w:szCs w:val="28"/>
        </w:rPr>
        <w:t xml:space="preserve"> Артемовский, </w:t>
      </w:r>
      <w:proofErr w:type="spellStart"/>
      <w:r w:rsidR="00C57930">
        <w:rPr>
          <w:sz w:val="28"/>
          <w:szCs w:val="28"/>
        </w:rPr>
        <w:t>ул</w:t>
      </w:r>
      <w:proofErr w:type="gramStart"/>
      <w:r w:rsidR="00C57930">
        <w:rPr>
          <w:sz w:val="28"/>
          <w:szCs w:val="28"/>
        </w:rPr>
        <w:t>.</w:t>
      </w:r>
      <w:r w:rsidR="00C57930" w:rsidRPr="008D04D5">
        <w:rPr>
          <w:sz w:val="28"/>
          <w:szCs w:val="28"/>
        </w:rPr>
        <w:t>П</w:t>
      </w:r>
      <w:proofErr w:type="gramEnd"/>
      <w:r w:rsidR="00C57930" w:rsidRPr="008D04D5">
        <w:rPr>
          <w:sz w:val="28"/>
          <w:szCs w:val="28"/>
        </w:rPr>
        <w:t>очтовая</w:t>
      </w:r>
      <w:proofErr w:type="spellEnd"/>
      <w:r w:rsidR="00C57930" w:rsidRPr="008D04D5">
        <w:rPr>
          <w:sz w:val="28"/>
          <w:szCs w:val="28"/>
        </w:rPr>
        <w:t>, 1 А</w:t>
      </w:r>
      <w:r w:rsidR="00C57930" w:rsidRPr="00D40424">
        <w:rPr>
          <w:sz w:val="28"/>
          <w:szCs w:val="28"/>
        </w:rPr>
        <w:t xml:space="preserve">, в рабочие дни: понедельник - пятница с 8.00 до 17.00, </w:t>
      </w:r>
      <w:r w:rsidR="00C57930" w:rsidRPr="008D04D5">
        <w:rPr>
          <w:sz w:val="28"/>
          <w:szCs w:val="28"/>
        </w:rPr>
        <w:t xml:space="preserve"> </w:t>
      </w:r>
      <w:r w:rsidR="00C57930" w:rsidRPr="00D40424">
        <w:rPr>
          <w:sz w:val="28"/>
          <w:szCs w:val="28"/>
        </w:rPr>
        <w:t>перерыв с 1</w:t>
      </w:r>
      <w:r w:rsidR="00C57930" w:rsidRPr="008D04D5">
        <w:rPr>
          <w:sz w:val="28"/>
          <w:szCs w:val="28"/>
        </w:rPr>
        <w:t>3</w:t>
      </w:r>
      <w:r w:rsidR="00C57930" w:rsidRPr="00D40424">
        <w:rPr>
          <w:sz w:val="28"/>
          <w:szCs w:val="28"/>
        </w:rPr>
        <w:t>.00 до 1</w:t>
      </w:r>
      <w:r w:rsidR="00C57930" w:rsidRPr="008D04D5">
        <w:rPr>
          <w:sz w:val="28"/>
          <w:szCs w:val="28"/>
        </w:rPr>
        <w:t>4</w:t>
      </w:r>
      <w:r w:rsidR="00C57930" w:rsidRPr="00D40424">
        <w:rPr>
          <w:sz w:val="28"/>
          <w:szCs w:val="28"/>
        </w:rPr>
        <w:t>.00</w:t>
      </w:r>
      <w:r w:rsidR="00C57930">
        <w:rPr>
          <w:sz w:val="28"/>
          <w:szCs w:val="28"/>
        </w:rPr>
        <w:t>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Pr="00F017FD" w:rsidRDefault="00C57930" w:rsidP="00C57930">
      <w:pPr>
        <w:adjustRightInd/>
        <w:ind w:firstLine="709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П</w:t>
      </w:r>
      <w:r w:rsidRPr="00F017FD">
        <w:rPr>
          <w:b/>
          <w:i/>
          <w:sz w:val="28"/>
          <w:szCs w:val="28"/>
        </w:rPr>
        <w:t xml:space="preserve">орядок рассмотрения и оценка предложений </w:t>
      </w:r>
      <w:r>
        <w:rPr>
          <w:b/>
          <w:i/>
          <w:sz w:val="28"/>
          <w:szCs w:val="28"/>
        </w:rPr>
        <w:t>заинтересованных лиц</w:t>
      </w:r>
    </w:p>
    <w:p w:rsidR="00C57930" w:rsidRPr="00F017FD" w:rsidRDefault="00C57930" w:rsidP="00C57930">
      <w:pPr>
        <w:adjustRightInd/>
        <w:ind w:firstLine="709"/>
        <w:rPr>
          <w:sz w:val="28"/>
          <w:szCs w:val="28"/>
        </w:rPr>
      </w:pPr>
    </w:p>
    <w:p w:rsidR="00C57930" w:rsidRPr="00F017FD" w:rsidRDefault="00F7327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7930" w:rsidRPr="00F017FD">
        <w:rPr>
          <w:sz w:val="28"/>
          <w:szCs w:val="28"/>
        </w:rPr>
        <w:t xml:space="preserve">. </w:t>
      </w:r>
      <w:proofErr w:type="gramStart"/>
      <w:r w:rsidR="00C57930" w:rsidRPr="00F017FD">
        <w:rPr>
          <w:sz w:val="28"/>
          <w:szCs w:val="28"/>
        </w:rPr>
        <w:t xml:space="preserve">Для обобщения и оценки предложений заинтересованных лиц о включении дворовой территории в </w:t>
      </w:r>
      <w:r w:rsidRPr="00F732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 w:rsidR="00C57930" w:rsidRPr="00F017FD">
        <w:rPr>
          <w:sz w:val="28"/>
          <w:szCs w:val="28"/>
        </w:rPr>
        <w:t xml:space="preserve"> </w:t>
      </w:r>
      <w:r w:rsidR="00C57930">
        <w:rPr>
          <w:sz w:val="28"/>
          <w:szCs w:val="28"/>
        </w:rPr>
        <w:t>постановлением А</w:t>
      </w:r>
      <w:r w:rsidR="00C57930" w:rsidRPr="00F017FD">
        <w:rPr>
          <w:sz w:val="28"/>
          <w:szCs w:val="28"/>
        </w:rPr>
        <w:t xml:space="preserve">дминистрации </w:t>
      </w:r>
      <w:r w:rsidR="00C57930">
        <w:rPr>
          <w:sz w:val="28"/>
          <w:szCs w:val="28"/>
        </w:rPr>
        <w:t xml:space="preserve">Артемовского городского округа </w:t>
      </w:r>
      <w:r w:rsidR="00C57930" w:rsidRPr="00F017FD">
        <w:rPr>
          <w:sz w:val="28"/>
          <w:szCs w:val="28"/>
        </w:rPr>
        <w:t>создается общественная комиссия, в состав которой включаются представители отраслевых (функциональных) органов и структ</w:t>
      </w:r>
      <w:r w:rsidR="00C57930">
        <w:rPr>
          <w:sz w:val="28"/>
          <w:szCs w:val="28"/>
        </w:rPr>
        <w:t>урных подразделений А</w:t>
      </w:r>
      <w:r w:rsidR="00C57930" w:rsidRPr="00F017FD">
        <w:rPr>
          <w:sz w:val="28"/>
          <w:szCs w:val="28"/>
        </w:rPr>
        <w:t xml:space="preserve">дминистрации </w:t>
      </w:r>
      <w:r w:rsidR="00C57930">
        <w:rPr>
          <w:sz w:val="28"/>
          <w:szCs w:val="28"/>
        </w:rPr>
        <w:t>Артемовского городского округа</w:t>
      </w:r>
      <w:r w:rsidR="00C57930" w:rsidRPr="00F017FD">
        <w:rPr>
          <w:sz w:val="28"/>
          <w:szCs w:val="28"/>
        </w:rPr>
        <w:t xml:space="preserve"> и муниципальных учреждений </w:t>
      </w:r>
      <w:r w:rsidR="00C57930">
        <w:rPr>
          <w:sz w:val="28"/>
          <w:szCs w:val="28"/>
        </w:rPr>
        <w:t>Артемовского городского округа</w:t>
      </w:r>
      <w:r w:rsidR="00C57930" w:rsidRPr="00F017FD">
        <w:rPr>
          <w:sz w:val="28"/>
          <w:szCs w:val="28"/>
        </w:rPr>
        <w:t xml:space="preserve">, Думы </w:t>
      </w:r>
      <w:r w:rsidR="00C57930">
        <w:rPr>
          <w:sz w:val="28"/>
          <w:szCs w:val="28"/>
        </w:rPr>
        <w:t xml:space="preserve">Артемовского </w:t>
      </w:r>
      <w:r w:rsidR="00C57930" w:rsidRPr="00F017FD">
        <w:rPr>
          <w:sz w:val="28"/>
          <w:szCs w:val="28"/>
        </w:rPr>
        <w:t>городского округа</w:t>
      </w:r>
      <w:r w:rsidR="00C57930">
        <w:rPr>
          <w:sz w:val="28"/>
          <w:szCs w:val="28"/>
        </w:rPr>
        <w:t>,</w:t>
      </w:r>
      <w:r w:rsidR="00C57930" w:rsidRPr="00F017FD">
        <w:rPr>
          <w:sz w:val="28"/>
          <w:szCs w:val="28"/>
        </w:rPr>
        <w:t xml:space="preserve"> политических партий</w:t>
      </w:r>
      <w:proofErr w:type="gramEnd"/>
      <w:r w:rsidR="00C57930" w:rsidRPr="00F017FD">
        <w:rPr>
          <w:sz w:val="28"/>
          <w:szCs w:val="28"/>
        </w:rPr>
        <w:t xml:space="preserve"> и </w:t>
      </w:r>
      <w:r w:rsidR="00C57930">
        <w:rPr>
          <w:sz w:val="28"/>
          <w:szCs w:val="28"/>
        </w:rPr>
        <w:t xml:space="preserve">общественных </w:t>
      </w:r>
      <w:r w:rsidR="00C57930" w:rsidRPr="00F017FD">
        <w:rPr>
          <w:sz w:val="28"/>
          <w:szCs w:val="28"/>
        </w:rPr>
        <w:t xml:space="preserve">движений </w:t>
      </w:r>
      <w:r w:rsidR="00C57930">
        <w:rPr>
          <w:sz w:val="28"/>
          <w:szCs w:val="28"/>
        </w:rPr>
        <w:t xml:space="preserve">Артемовского </w:t>
      </w:r>
      <w:r w:rsidR="00C57930" w:rsidRPr="00F017FD">
        <w:rPr>
          <w:sz w:val="28"/>
          <w:szCs w:val="28"/>
        </w:rPr>
        <w:t>городского округа.</w:t>
      </w:r>
    </w:p>
    <w:p w:rsidR="00C57930" w:rsidRPr="00F017FD" w:rsidRDefault="00F7327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7930" w:rsidRPr="00F017FD">
        <w:rPr>
          <w:sz w:val="28"/>
          <w:szCs w:val="28"/>
        </w:rPr>
        <w:t xml:space="preserve">. Предложения заинтересованных лиц подлежат обязательной регистрации в </w:t>
      </w:r>
      <w:r>
        <w:rPr>
          <w:sz w:val="28"/>
          <w:szCs w:val="28"/>
        </w:rPr>
        <w:t>МК</w:t>
      </w:r>
      <w:r w:rsidR="00C57930">
        <w:rPr>
          <w:sz w:val="28"/>
          <w:szCs w:val="28"/>
        </w:rPr>
        <w:t>У АГО «</w:t>
      </w:r>
      <w:proofErr w:type="spellStart"/>
      <w:r w:rsidR="00C57930">
        <w:rPr>
          <w:sz w:val="28"/>
          <w:szCs w:val="28"/>
        </w:rPr>
        <w:t>Жилкомстрой</w:t>
      </w:r>
      <w:proofErr w:type="spellEnd"/>
      <w:r w:rsidR="00C57930">
        <w:rPr>
          <w:sz w:val="28"/>
          <w:szCs w:val="28"/>
        </w:rPr>
        <w:t xml:space="preserve">» </w:t>
      </w:r>
      <w:r w:rsidR="00C57930" w:rsidRPr="00F017FD">
        <w:rPr>
          <w:sz w:val="28"/>
          <w:szCs w:val="28"/>
        </w:rPr>
        <w:t>с последующей передачей в течение трех рабочих дней в общественную комиссию.</w:t>
      </w:r>
    </w:p>
    <w:p w:rsidR="00C57930" w:rsidRPr="00F017FD" w:rsidRDefault="00F73272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7930" w:rsidRPr="00F017FD">
        <w:rPr>
          <w:sz w:val="28"/>
          <w:szCs w:val="28"/>
        </w:rPr>
        <w:t xml:space="preserve">. Предложения заинтересованных лиц о включении дворовой территории в </w:t>
      </w:r>
      <w:r w:rsidRPr="00F732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 w:rsidR="00C57930" w:rsidRPr="00F017FD">
        <w:rPr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остаются без рассмотрения.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017FD">
        <w:rPr>
          <w:sz w:val="28"/>
          <w:szCs w:val="28"/>
        </w:rPr>
        <w:t>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017FD">
        <w:rPr>
          <w:sz w:val="28"/>
          <w:szCs w:val="28"/>
        </w:rPr>
        <w:t xml:space="preserve">. По окончании принятия представленных для рассмотрения и оценки предложений заинтересованных лиц о включении дворовой территории в муниципальную </w:t>
      </w:r>
      <w:r w:rsidR="00F73272" w:rsidRPr="00F73272">
        <w:rPr>
          <w:sz w:val="28"/>
          <w:szCs w:val="28"/>
        </w:rPr>
        <w:t>программу «Формирование современной городской среды в Артемовском городском округе до 2022 года»</w:t>
      </w:r>
      <w:r w:rsidR="00F73272"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>общественная комиссия готовит заключение.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Заключение содержит следующую информацию: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F017FD">
        <w:rPr>
          <w:sz w:val="28"/>
          <w:szCs w:val="28"/>
        </w:rPr>
        <w:t>общее количество поступивших предложений;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F017FD">
        <w:rPr>
          <w:sz w:val="28"/>
          <w:szCs w:val="28"/>
        </w:rPr>
        <w:t xml:space="preserve"> количество и содержание поступивших предложений, оставленных без рассмотрения;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Pr="00F017FD">
        <w:rPr>
          <w:sz w:val="28"/>
          <w:szCs w:val="28"/>
        </w:rPr>
        <w:t xml:space="preserve"> содержание предложений, рекомендуемых к отклонению;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F017FD">
        <w:rPr>
          <w:sz w:val="28"/>
          <w:szCs w:val="28"/>
        </w:rPr>
        <w:t xml:space="preserve"> содержание предложений, рекомендуемых для одобрения.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017FD">
        <w:rPr>
          <w:sz w:val="28"/>
          <w:szCs w:val="28"/>
        </w:rPr>
        <w:t xml:space="preserve"> Представленные для рассмотрения и оценки предложения заинтересованных лиц о включении дворовой территории в </w:t>
      </w:r>
      <w:r w:rsidR="00F73272" w:rsidRPr="00F732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 w:rsidRPr="00F017FD">
        <w:rPr>
          <w:sz w:val="28"/>
          <w:szCs w:val="28"/>
        </w:rPr>
        <w:t xml:space="preserve"> по результатам заседания общественной комиссии включаются в </w:t>
      </w:r>
      <w:r w:rsidR="00F73272" w:rsidRPr="00F732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 w:rsidR="00F73272"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>для общественного обсуждения.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017FD">
        <w:rPr>
          <w:sz w:val="28"/>
          <w:szCs w:val="28"/>
        </w:rPr>
        <w:t>аинтересованн</w:t>
      </w:r>
      <w:r>
        <w:rPr>
          <w:sz w:val="28"/>
          <w:szCs w:val="28"/>
        </w:rPr>
        <w:t>ые</w:t>
      </w:r>
      <w:r w:rsidRPr="00F017F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017FD">
        <w:rPr>
          <w:sz w:val="28"/>
          <w:szCs w:val="28"/>
        </w:rPr>
        <w:t>, уполномоченные на представ</w:t>
      </w:r>
      <w:r>
        <w:rPr>
          <w:sz w:val="28"/>
          <w:szCs w:val="28"/>
        </w:rPr>
        <w:t xml:space="preserve">ление предложений, согласование </w:t>
      </w:r>
      <w:proofErr w:type="gramStart"/>
      <w:r w:rsidRPr="00F017FD">
        <w:rPr>
          <w:sz w:val="28"/>
          <w:szCs w:val="28"/>
        </w:rPr>
        <w:t>дизайн-проекта</w:t>
      </w:r>
      <w:proofErr w:type="gramEnd"/>
      <w:r w:rsidRPr="00F017FD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</w:t>
      </w:r>
      <w:r>
        <w:rPr>
          <w:sz w:val="28"/>
          <w:szCs w:val="28"/>
        </w:rPr>
        <w:t>присутствовать</w:t>
      </w:r>
      <w:r w:rsidRPr="00F017FD">
        <w:rPr>
          <w:sz w:val="28"/>
          <w:szCs w:val="28"/>
        </w:rPr>
        <w:t xml:space="preserve"> при их рассмотрении в заседаниях общественной комиссии. О дате и времени проведения заседания заинтересованн</w:t>
      </w:r>
      <w:r>
        <w:rPr>
          <w:sz w:val="28"/>
          <w:szCs w:val="28"/>
        </w:rPr>
        <w:t>ые</w:t>
      </w:r>
      <w:r w:rsidRPr="00F017F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017FD">
        <w:rPr>
          <w:sz w:val="28"/>
          <w:szCs w:val="28"/>
        </w:rPr>
        <w:t xml:space="preserve"> уведомляются в порядке, установленном постановлением </w:t>
      </w:r>
      <w:r>
        <w:rPr>
          <w:sz w:val="28"/>
          <w:szCs w:val="28"/>
        </w:rPr>
        <w:t>А</w:t>
      </w:r>
      <w:r w:rsidRPr="00F017F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 создании общественной комиссии.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F017FD">
        <w:rPr>
          <w:sz w:val="28"/>
          <w:szCs w:val="28"/>
        </w:rPr>
        <w:t xml:space="preserve"> По запросу заинтересованных лиц, направивших письменные предложения о включении дворовой территории в </w:t>
      </w:r>
      <w:r w:rsidR="00F73272" w:rsidRPr="00F732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 w:rsidRPr="00F017FD">
        <w:rPr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57930" w:rsidRDefault="00C57930"/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F73272" w:rsidRDefault="00F73272" w:rsidP="00C57930">
      <w:pPr>
        <w:adjustRightInd/>
        <w:jc w:val="right"/>
        <w:outlineLvl w:val="1"/>
        <w:rPr>
          <w:sz w:val="28"/>
          <w:szCs w:val="28"/>
        </w:rPr>
      </w:pPr>
    </w:p>
    <w:p w:rsidR="00C57930" w:rsidRPr="00C01610" w:rsidRDefault="00C57930" w:rsidP="00C57930">
      <w:pPr>
        <w:adjustRightInd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к Порядку и срокам представления,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рассмотрения и оценки предложений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заинтересованных лиц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о включении дворовых территорий</w:t>
      </w:r>
    </w:p>
    <w:p w:rsidR="00F73272" w:rsidRDefault="00C57930" w:rsidP="00F7327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01610">
        <w:rPr>
          <w:color w:val="FF0000"/>
          <w:sz w:val="28"/>
          <w:szCs w:val="28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в </w:t>
      </w:r>
      <w:r w:rsidR="00F73272" w:rsidRPr="00F73272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</w:p>
    <w:p w:rsidR="00F73272" w:rsidRDefault="00F73272" w:rsidP="00F7327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73272">
        <w:rPr>
          <w:rFonts w:eastAsia="Calibri"/>
          <w:sz w:val="28"/>
          <w:szCs w:val="28"/>
          <w:lang w:eastAsia="en-US"/>
        </w:rPr>
        <w:t xml:space="preserve">«Формирование </w:t>
      </w:r>
      <w:proofErr w:type="gramStart"/>
      <w:r w:rsidRPr="00F73272">
        <w:rPr>
          <w:rFonts w:eastAsia="Calibri"/>
          <w:sz w:val="28"/>
          <w:szCs w:val="28"/>
          <w:lang w:eastAsia="en-US"/>
        </w:rPr>
        <w:t>современной</w:t>
      </w:r>
      <w:proofErr w:type="gramEnd"/>
      <w:r w:rsidRPr="00F73272">
        <w:rPr>
          <w:rFonts w:eastAsia="Calibri"/>
          <w:sz w:val="28"/>
          <w:szCs w:val="28"/>
          <w:lang w:eastAsia="en-US"/>
        </w:rPr>
        <w:t xml:space="preserve"> </w:t>
      </w:r>
    </w:p>
    <w:p w:rsidR="00F73272" w:rsidRDefault="00F73272" w:rsidP="00F7327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F73272">
        <w:rPr>
          <w:rFonts w:eastAsia="Calibri"/>
          <w:sz w:val="28"/>
          <w:szCs w:val="28"/>
          <w:lang w:eastAsia="en-US"/>
        </w:rPr>
        <w:t xml:space="preserve">городской среды </w:t>
      </w:r>
      <w:proofErr w:type="gramStart"/>
      <w:r w:rsidRPr="00F73272">
        <w:rPr>
          <w:rFonts w:eastAsia="Calibri"/>
          <w:sz w:val="28"/>
          <w:szCs w:val="28"/>
          <w:lang w:eastAsia="en-US"/>
        </w:rPr>
        <w:t>в</w:t>
      </w:r>
      <w:proofErr w:type="gramEnd"/>
      <w:r w:rsidRPr="00F73272">
        <w:rPr>
          <w:rFonts w:eastAsia="Calibri"/>
          <w:sz w:val="28"/>
          <w:szCs w:val="28"/>
          <w:lang w:eastAsia="en-US"/>
        </w:rPr>
        <w:t xml:space="preserve"> Артемовском </w:t>
      </w:r>
    </w:p>
    <w:p w:rsidR="00C57930" w:rsidRPr="002B4100" w:rsidRDefault="00F73272" w:rsidP="00F73272">
      <w:pPr>
        <w:widowControl/>
        <w:autoSpaceDE/>
        <w:autoSpaceDN/>
        <w:adjustRightInd/>
        <w:jc w:val="right"/>
        <w:rPr>
          <w:color w:val="FF0000"/>
          <w:sz w:val="28"/>
          <w:szCs w:val="28"/>
        </w:rPr>
      </w:pPr>
      <w:proofErr w:type="gramStart"/>
      <w:r w:rsidRPr="00F73272">
        <w:rPr>
          <w:rFonts w:eastAsia="Calibri"/>
          <w:sz w:val="28"/>
          <w:szCs w:val="28"/>
          <w:lang w:eastAsia="en-US"/>
        </w:rPr>
        <w:t>городском округе до 2022 года»</w:t>
      </w:r>
      <w:proofErr w:type="gramEnd"/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center"/>
        <w:rPr>
          <w:sz w:val="28"/>
          <w:szCs w:val="28"/>
        </w:rPr>
      </w:pPr>
      <w:bookmarkStart w:id="3" w:name="P111"/>
      <w:bookmarkEnd w:id="3"/>
      <w:r w:rsidRPr="00F017FD">
        <w:rPr>
          <w:sz w:val="28"/>
          <w:szCs w:val="28"/>
        </w:rPr>
        <w:t>ПРЕДЛОЖЕНИЯ</w:t>
      </w:r>
    </w:p>
    <w:p w:rsidR="00C03672" w:rsidRDefault="00C57930" w:rsidP="00C03672">
      <w:pPr>
        <w:adjustRightInd/>
        <w:jc w:val="center"/>
        <w:rPr>
          <w:sz w:val="28"/>
          <w:szCs w:val="28"/>
        </w:rPr>
      </w:pPr>
      <w:r w:rsidRPr="00F017FD">
        <w:rPr>
          <w:sz w:val="28"/>
          <w:szCs w:val="28"/>
        </w:rPr>
        <w:t>о включении дворов</w:t>
      </w:r>
      <w:r>
        <w:rPr>
          <w:sz w:val="28"/>
          <w:szCs w:val="28"/>
        </w:rPr>
        <w:t>ых</w:t>
      </w:r>
      <w:r w:rsidRPr="00F017F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й </w:t>
      </w:r>
      <w:r w:rsidRPr="005E6542">
        <w:rPr>
          <w:sz w:val="28"/>
          <w:szCs w:val="28"/>
        </w:rPr>
        <w:t xml:space="preserve">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</w:t>
      </w:r>
    </w:p>
    <w:p w:rsidR="00C57930" w:rsidRDefault="00C03672" w:rsidP="00C03672">
      <w:pPr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3672">
        <w:rPr>
          <w:sz w:val="28"/>
          <w:szCs w:val="28"/>
        </w:rPr>
        <w:t>Артемовском городском округе до 2022 года»</w:t>
      </w:r>
    </w:p>
    <w:p w:rsidR="00C03672" w:rsidRPr="00F017FD" w:rsidRDefault="00C03672" w:rsidP="00C03672">
      <w:pPr>
        <w:adjustRightInd/>
        <w:jc w:val="center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329"/>
        <w:gridCol w:w="1906"/>
      </w:tblGrid>
      <w:tr w:rsidR="00C57930" w:rsidRPr="00F017FD" w:rsidTr="00032659">
        <w:tc>
          <w:tcPr>
            <w:tcW w:w="567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 xml:space="preserve">N </w:t>
            </w:r>
            <w:proofErr w:type="gramStart"/>
            <w:r w:rsidRPr="00F017FD">
              <w:rPr>
                <w:sz w:val="28"/>
                <w:szCs w:val="28"/>
              </w:rPr>
              <w:t>п</w:t>
            </w:r>
            <w:proofErr w:type="gramEnd"/>
            <w:r w:rsidRPr="00F017FD">
              <w:rPr>
                <w:sz w:val="28"/>
                <w:szCs w:val="28"/>
              </w:rPr>
              <w:t>/п</w:t>
            </w:r>
          </w:p>
        </w:tc>
        <w:tc>
          <w:tcPr>
            <w:tcW w:w="1474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5329" w:type="dxa"/>
            <w:vAlign w:val="center"/>
          </w:tcPr>
          <w:p w:rsidR="00C57930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 xml:space="preserve">Предложение по благоустройству дворовой территории с указанием перечня </w:t>
            </w:r>
            <w:proofErr w:type="gramStart"/>
            <w:r w:rsidRPr="00F017FD">
              <w:rPr>
                <w:sz w:val="28"/>
                <w:szCs w:val="28"/>
              </w:rPr>
              <w:t>минимальных</w:t>
            </w:r>
            <w:proofErr w:type="gramEnd"/>
            <w:r w:rsidRPr="00F017FD">
              <w:rPr>
                <w:sz w:val="28"/>
                <w:szCs w:val="28"/>
              </w:rPr>
              <w:t xml:space="preserve"> и дополнительных</w:t>
            </w:r>
          </w:p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 xml:space="preserve"> видов работ</w:t>
            </w:r>
          </w:p>
        </w:tc>
        <w:tc>
          <w:tcPr>
            <w:tcW w:w="1906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Обоснование</w:t>
            </w:r>
          </w:p>
        </w:tc>
      </w:tr>
      <w:tr w:rsidR="00C57930" w:rsidRPr="00F017FD" w:rsidTr="00032659">
        <w:tc>
          <w:tcPr>
            <w:tcW w:w="567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4</w:t>
            </w:r>
          </w:p>
        </w:tc>
      </w:tr>
      <w:tr w:rsidR="00C57930" w:rsidRPr="00F017FD" w:rsidTr="00032659">
        <w:tc>
          <w:tcPr>
            <w:tcW w:w="567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</w:tr>
    </w:tbl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proofErr w:type="gramStart"/>
      <w:r w:rsidRPr="00F017FD">
        <w:rPr>
          <w:sz w:val="28"/>
          <w:szCs w:val="28"/>
        </w:rPr>
        <w:t>Фамилия, имя, отчество представителя (паспортные данные, место</w:t>
      </w:r>
      <w:proofErr w:type="gramEnd"/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регистрации) _________________________________________________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Дата и </w:t>
      </w:r>
      <w:r>
        <w:rPr>
          <w:sz w:val="28"/>
          <w:szCs w:val="28"/>
        </w:rPr>
        <w:t>№</w:t>
      </w:r>
      <w:r w:rsidRPr="00F017FD">
        <w:rPr>
          <w:sz w:val="28"/>
          <w:szCs w:val="28"/>
        </w:rPr>
        <w:t xml:space="preserve"> протокола общего собрания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собственников помещений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в многоквартирном доме __________________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Адрес места жительства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_______________________________________________________________</w:t>
      </w:r>
    </w:p>
    <w:p w:rsidR="00C57930" w:rsidRDefault="00C57930" w:rsidP="00C57930">
      <w:pPr>
        <w:adjustRightInd/>
        <w:jc w:val="both"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 xml:space="preserve">_____________________________ (согласно </w:t>
      </w:r>
      <w:hyperlink w:anchor="P65" w:history="1">
        <w:r w:rsidRPr="00F017FD">
          <w:rPr>
            <w:color w:val="0000FF"/>
            <w:sz w:val="28"/>
            <w:szCs w:val="28"/>
          </w:rPr>
          <w:t xml:space="preserve">пункту </w:t>
        </w:r>
      </w:hyperlink>
      <w:r>
        <w:rPr>
          <w:color w:val="0000FF"/>
          <w:sz w:val="28"/>
          <w:szCs w:val="28"/>
        </w:rPr>
        <w:t>7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F017FD">
        <w:rPr>
          <w:sz w:val="28"/>
          <w:szCs w:val="28"/>
        </w:rPr>
        <w:t>приложения 1 к постановлению).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Личная подпись и дата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_______________________________________________________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Pr="005E6542">
        <w:rPr>
          <w:sz w:val="28"/>
          <w:szCs w:val="28"/>
        </w:rPr>
        <w:t xml:space="preserve"> </w:t>
      </w:r>
      <w:r w:rsidR="00C03672" w:rsidRPr="00C036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>в соответствии с действующим законодательством.</w:t>
      </w:r>
    </w:p>
    <w:p w:rsidR="00C57930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017FD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017FD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</w:t>
      </w:r>
      <w:r w:rsidRPr="005E6542">
        <w:rPr>
          <w:sz w:val="28"/>
          <w:szCs w:val="28"/>
        </w:rPr>
        <w:t xml:space="preserve">в </w:t>
      </w:r>
      <w:r w:rsidR="00C03672" w:rsidRPr="00C03672">
        <w:rPr>
          <w:sz w:val="28"/>
          <w:szCs w:val="28"/>
        </w:rPr>
        <w:t>муниципальную программу «Формирование современной городской среды в Артемовском городском округе до 2022 года»</w:t>
      </w:r>
      <w:r w:rsidR="00C03672"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>до моего письменного отзыва данного согласия.</w:t>
      </w:r>
    </w:p>
    <w:p w:rsidR="009A1825" w:rsidRPr="00F017FD" w:rsidRDefault="009A1825" w:rsidP="00C57930">
      <w:pPr>
        <w:adjustRightInd/>
        <w:jc w:val="both"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Личная подпись, дата _____________________________________________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03672" w:rsidRDefault="00C03672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C03672" w:rsidRDefault="00C03672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C03672" w:rsidRDefault="00C03672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C03672" w:rsidRDefault="00C03672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от </w:t>
      </w:r>
      <w:r w:rsidR="00573C28">
        <w:rPr>
          <w:rFonts w:eastAsia="Calibri"/>
          <w:sz w:val="28"/>
          <w:szCs w:val="28"/>
          <w:lang w:eastAsia="en-US"/>
        </w:rPr>
        <w:t>31.05.2017</w:t>
      </w:r>
      <w:r w:rsidRPr="008D3446">
        <w:rPr>
          <w:rFonts w:eastAsia="Calibri"/>
          <w:sz w:val="28"/>
          <w:szCs w:val="28"/>
          <w:lang w:eastAsia="en-US"/>
        </w:rPr>
        <w:t xml:space="preserve"> № </w:t>
      </w:r>
      <w:r w:rsidR="00573C28">
        <w:rPr>
          <w:rFonts w:eastAsia="Calibri"/>
          <w:sz w:val="28"/>
          <w:szCs w:val="28"/>
          <w:lang w:eastAsia="en-US"/>
        </w:rPr>
        <w:t>635</w:t>
      </w:r>
      <w:r w:rsidRPr="008D3446">
        <w:rPr>
          <w:rFonts w:eastAsia="Calibri"/>
          <w:sz w:val="28"/>
          <w:szCs w:val="28"/>
          <w:lang w:eastAsia="en-US"/>
        </w:rPr>
        <w:t>-ПА</w:t>
      </w: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40424">
        <w:rPr>
          <w:b/>
          <w:i/>
          <w:sz w:val="28"/>
          <w:szCs w:val="28"/>
        </w:rPr>
        <w:t>орядок</w:t>
      </w:r>
      <w:r>
        <w:rPr>
          <w:b/>
          <w:i/>
          <w:sz w:val="28"/>
          <w:szCs w:val="28"/>
        </w:rPr>
        <w:t xml:space="preserve"> </w:t>
      </w:r>
      <w:r w:rsidRPr="00D40424">
        <w:rPr>
          <w:b/>
          <w:i/>
          <w:sz w:val="28"/>
          <w:szCs w:val="28"/>
        </w:rPr>
        <w:t>и сроки представления, рассмотрения и оценки</w:t>
      </w:r>
    </w:p>
    <w:p w:rsidR="00C57930" w:rsidRPr="000B248E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E07DAF">
        <w:rPr>
          <w:b/>
          <w:i/>
          <w:sz w:val="28"/>
          <w:szCs w:val="28"/>
        </w:rPr>
        <w:t xml:space="preserve"> предложений граждан, организаций о включении </w:t>
      </w:r>
      <w:r>
        <w:rPr>
          <w:b/>
          <w:i/>
          <w:sz w:val="28"/>
          <w:szCs w:val="28"/>
        </w:rPr>
        <w:t xml:space="preserve">общественной территории, подлежащей благоустройству, </w:t>
      </w:r>
      <w:r w:rsidRPr="00E07DAF">
        <w:rPr>
          <w:rFonts w:eastAsia="Calibri"/>
          <w:b/>
          <w:i/>
          <w:sz w:val="28"/>
          <w:szCs w:val="28"/>
          <w:lang w:eastAsia="en-US"/>
        </w:rPr>
        <w:t xml:space="preserve">в </w:t>
      </w:r>
      <w:r w:rsidR="00C03672" w:rsidRPr="00C03672">
        <w:rPr>
          <w:rFonts w:eastAsia="Calibri"/>
          <w:b/>
          <w:i/>
          <w:sz w:val="28"/>
          <w:szCs w:val="28"/>
          <w:lang w:eastAsia="en-US"/>
        </w:rPr>
        <w:t>муниципальную программу «Формирование современной городской среды в Артемовском городском округе до 2022 года»</w:t>
      </w:r>
      <w:r w:rsidRPr="000B248E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numPr>
          <w:ilvl w:val="0"/>
          <w:numId w:val="2"/>
        </w:numPr>
        <w:adjustRightInd/>
        <w:jc w:val="center"/>
        <w:outlineLvl w:val="1"/>
        <w:rPr>
          <w:b/>
          <w:i/>
          <w:sz w:val="28"/>
          <w:szCs w:val="28"/>
        </w:rPr>
      </w:pPr>
      <w:r w:rsidRPr="00A05005">
        <w:rPr>
          <w:b/>
          <w:i/>
          <w:sz w:val="28"/>
          <w:szCs w:val="28"/>
        </w:rPr>
        <w:t>Общие положения</w:t>
      </w:r>
    </w:p>
    <w:p w:rsidR="00C57930" w:rsidRDefault="00C57930" w:rsidP="00C57930">
      <w:pPr>
        <w:adjustRightInd/>
        <w:ind w:firstLine="540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1. </w:t>
      </w:r>
      <w:proofErr w:type="gramStart"/>
      <w:r w:rsidRPr="00F017FD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history="1">
        <w:r w:rsidRPr="00F017FD">
          <w:rPr>
            <w:color w:val="0000FF"/>
            <w:sz w:val="28"/>
            <w:szCs w:val="28"/>
          </w:rPr>
          <w:t>законом</w:t>
        </w:r>
      </w:hyperlink>
      <w:r w:rsidRPr="00F017F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F017F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, </w:t>
      </w:r>
      <w:hyperlink r:id="rId15" w:history="1">
        <w:r w:rsidRPr="00F017FD">
          <w:rPr>
            <w:color w:val="0000FF"/>
            <w:sz w:val="28"/>
            <w:szCs w:val="28"/>
          </w:rPr>
          <w:t>Постановлением</w:t>
        </w:r>
      </w:hyperlink>
      <w:r w:rsidRPr="00F017F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F017FD">
        <w:rPr>
          <w:sz w:val="28"/>
          <w:szCs w:val="28"/>
        </w:rPr>
        <w:t xml:space="preserve"> 169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», приказом Министерства строительства и жилищно</w:t>
      </w:r>
      <w:proofErr w:type="gramEnd"/>
      <w:r>
        <w:rPr>
          <w:sz w:val="28"/>
          <w:szCs w:val="28"/>
        </w:rPr>
        <w:t xml:space="preserve"> – коммунального хозяйства Российской Федерации 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</w:t>
      </w:r>
      <w:r>
        <w:t xml:space="preserve"> </w:t>
      </w:r>
      <w:r>
        <w:rPr>
          <w:sz w:val="28"/>
          <w:szCs w:val="28"/>
        </w:rPr>
        <w:t>по подготовке государственных программ субъектов Российской Федерации</w:t>
      </w:r>
      <w:r>
        <w:t xml:space="preserve"> </w:t>
      </w:r>
      <w:r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>
        <w:t xml:space="preserve"> </w:t>
      </w:r>
      <w:r>
        <w:rPr>
          <w:sz w:val="28"/>
          <w:szCs w:val="28"/>
        </w:rPr>
        <w:t>«Формирование комфортной городской среды» на 2018-2022 годы»</w:t>
      </w:r>
      <w:r w:rsidRPr="00F017FD">
        <w:rPr>
          <w:sz w:val="28"/>
          <w:szCs w:val="28"/>
        </w:rPr>
        <w:t xml:space="preserve"> и </w:t>
      </w:r>
      <w:hyperlink r:id="rId16" w:history="1">
        <w:r w:rsidRPr="00F017FD">
          <w:rPr>
            <w:color w:val="0000FF"/>
            <w:sz w:val="28"/>
            <w:szCs w:val="28"/>
          </w:rPr>
          <w:t>Уставом</w:t>
        </w:r>
      </w:hyperlink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округа.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2. </w:t>
      </w:r>
      <w:r w:rsidRPr="00D40424">
        <w:rPr>
          <w:sz w:val="28"/>
          <w:szCs w:val="28"/>
        </w:rPr>
        <w:t>В качестве возможных проектов благоустройства общественных территорий могут быть предложены для обсуждения и благоустройства</w:t>
      </w:r>
      <w:r w:rsidR="009A1825">
        <w:rPr>
          <w:sz w:val="28"/>
          <w:szCs w:val="28"/>
        </w:rPr>
        <w:t>,</w:t>
      </w:r>
      <w:r w:rsidRPr="00D40424">
        <w:rPr>
          <w:sz w:val="28"/>
          <w:szCs w:val="28"/>
        </w:rPr>
        <w:t xml:space="preserve"> следующие виды проектов и территорий: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благоустройство парков/скверов;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40424">
        <w:rPr>
          <w:sz w:val="28"/>
          <w:szCs w:val="28"/>
        </w:rPr>
        <w:t xml:space="preserve"> устройство освещения улицы/парка/сквера</w:t>
      </w:r>
      <w:r>
        <w:rPr>
          <w:sz w:val="28"/>
          <w:szCs w:val="28"/>
        </w:rPr>
        <w:t>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40424">
        <w:rPr>
          <w:sz w:val="28"/>
          <w:szCs w:val="28"/>
        </w:rPr>
        <w:t xml:space="preserve"> устройство или реконструкция детской площадки;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40424">
        <w:rPr>
          <w:sz w:val="28"/>
          <w:szCs w:val="28"/>
        </w:rPr>
        <w:t>благоустройство территории возле общественного здания;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40424">
        <w:rPr>
          <w:sz w:val="28"/>
          <w:szCs w:val="28"/>
        </w:rPr>
        <w:t xml:space="preserve"> благоустройство территории вокруг памятника;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40424">
        <w:rPr>
          <w:sz w:val="28"/>
          <w:szCs w:val="28"/>
        </w:rPr>
        <w:t xml:space="preserve"> реконструкция пешеходных зон (тротуаров) с обустройством зон отдыха на конкретной улице;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40424">
        <w:rPr>
          <w:sz w:val="28"/>
          <w:szCs w:val="28"/>
        </w:rPr>
        <w:t xml:space="preserve"> обустройство родников;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40424">
        <w:rPr>
          <w:sz w:val="28"/>
          <w:szCs w:val="28"/>
        </w:rPr>
        <w:t xml:space="preserve"> обустройство пустырей;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D40424">
        <w:rPr>
          <w:sz w:val="28"/>
          <w:szCs w:val="28"/>
        </w:rPr>
        <w:t xml:space="preserve"> благоустройство городских площадей.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1C74">
        <w:rPr>
          <w:sz w:val="28"/>
          <w:szCs w:val="28"/>
        </w:rPr>
        <w:t xml:space="preserve">Предложения о включении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C03672" w:rsidRPr="00C03672">
        <w:rPr>
          <w:rFonts w:eastAsia="Calibri"/>
          <w:sz w:val="28"/>
          <w:szCs w:val="28"/>
          <w:lang w:eastAsia="en-US"/>
        </w:rPr>
        <w:t xml:space="preserve">муниципальную программу «Формирование современной городской среды в Артемовском городском округе до 2022 года»» </w:t>
      </w:r>
      <w:r w:rsidRPr="002C1C74">
        <w:rPr>
          <w:sz w:val="28"/>
          <w:szCs w:val="28"/>
        </w:rPr>
        <w:t>общественной территории, подлежащей благоустройству</w:t>
      </w:r>
      <w:r>
        <w:rPr>
          <w:sz w:val="28"/>
          <w:szCs w:val="28"/>
        </w:rPr>
        <w:t xml:space="preserve"> вправе подавать </w:t>
      </w:r>
      <w:r w:rsidRPr="00A05005">
        <w:rPr>
          <w:sz w:val="28"/>
          <w:szCs w:val="28"/>
        </w:rPr>
        <w:t xml:space="preserve">граждане, проживающие на территории </w:t>
      </w:r>
      <w:r>
        <w:rPr>
          <w:sz w:val="28"/>
          <w:szCs w:val="28"/>
        </w:rPr>
        <w:t xml:space="preserve">Артемовского </w:t>
      </w:r>
      <w:r w:rsidRPr="00A05005">
        <w:rPr>
          <w:sz w:val="28"/>
          <w:szCs w:val="28"/>
        </w:rPr>
        <w:t xml:space="preserve">городского округа, и организации, зарегистрированные на территории </w:t>
      </w:r>
      <w:r>
        <w:rPr>
          <w:sz w:val="28"/>
          <w:szCs w:val="28"/>
        </w:rPr>
        <w:t>Артемовского городского округа.</w:t>
      </w:r>
    </w:p>
    <w:p w:rsidR="00C57930" w:rsidRPr="00A05005" w:rsidRDefault="00C57930" w:rsidP="00C57930">
      <w:pPr>
        <w:adjustRightInd/>
        <w:ind w:firstLine="709"/>
        <w:jc w:val="both"/>
        <w:rPr>
          <w:b/>
          <w:i/>
          <w:sz w:val="28"/>
          <w:szCs w:val="28"/>
        </w:rPr>
      </w:pPr>
    </w:p>
    <w:p w:rsidR="00C57930" w:rsidRPr="00A05005" w:rsidRDefault="00C57930" w:rsidP="00C57930">
      <w:p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A05005">
        <w:rPr>
          <w:b/>
          <w:i/>
          <w:sz w:val="28"/>
          <w:szCs w:val="28"/>
        </w:rPr>
        <w:t>. Порядок и сроки внесения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A05005">
        <w:rPr>
          <w:b/>
          <w:i/>
          <w:sz w:val="28"/>
          <w:szCs w:val="28"/>
        </w:rPr>
        <w:t>гражданами, организациями предложений</w:t>
      </w:r>
    </w:p>
    <w:p w:rsidR="00C57930" w:rsidRPr="00A05005" w:rsidRDefault="00C57930" w:rsidP="00C57930">
      <w:pPr>
        <w:adjustRightInd/>
        <w:jc w:val="center"/>
        <w:rPr>
          <w:sz w:val="28"/>
          <w:szCs w:val="28"/>
        </w:rPr>
      </w:pPr>
    </w:p>
    <w:p w:rsidR="00C57930" w:rsidRPr="00CE6963" w:rsidRDefault="00C57930" w:rsidP="00C03672">
      <w:pPr>
        <w:numPr>
          <w:ilvl w:val="0"/>
          <w:numId w:val="3"/>
        </w:numPr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05005">
        <w:rPr>
          <w:sz w:val="28"/>
          <w:szCs w:val="28"/>
        </w:rPr>
        <w:t xml:space="preserve"> от граждан, организаций о включении в </w:t>
      </w:r>
      <w:r w:rsidR="00C03672" w:rsidRPr="00C03672">
        <w:rPr>
          <w:sz w:val="28"/>
          <w:szCs w:val="28"/>
        </w:rPr>
        <w:t>муниципальную программу «Формирование современной городской среды в Артемовском</w:t>
      </w:r>
      <w:r w:rsidR="00C03672">
        <w:rPr>
          <w:sz w:val="28"/>
          <w:szCs w:val="28"/>
        </w:rPr>
        <w:t xml:space="preserve"> городском округе до 2022 года» </w:t>
      </w:r>
      <w:r w:rsidRPr="00A05005">
        <w:rPr>
          <w:sz w:val="28"/>
          <w:szCs w:val="28"/>
        </w:rPr>
        <w:t xml:space="preserve">общественной территории, подлежащей благоустройству, подаются в письменной форме согласно </w:t>
      </w:r>
      <w:hyperlink w:anchor="P218" w:history="1">
        <w:r w:rsidRPr="00A05005">
          <w:rPr>
            <w:color w:val="0000FF"/>
            <w:sz w:val="28"/>
            <w:szCs w:val="28"/>
          </w:rPr>
          <w:t>приложению</w:t>
        </w:r>
      </w:hyperlink>
      <w:r w:rsidRPr="00A05005">
        <w:rPr>
          <w:sz w:val="28"/>
          <w:szCs w:val="28"/>
        </w:rPr>
        <w:t xml:space="preserve"> к настоящему Порядку.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5005">
        <w:rPr>
          <w:sz w:val="28"/>
          <w:szCs w:val="28"/>
        </w:rPr>
        <w:t xml:space="preserve">. Представленные для рассмотрения и оценки предложения граждан и организаций о включении в </w:t>
      </w:r>
      <w:r w:rsidR="00C03672" w:rsidRPr="00C03672">
        <w:rPr>
          <w:sz w:val="28"/>
          <w:szCs w:val="28"/>
        </w:rPr>
        <w:t>муниципальную программу «Формирование современной городской среды в Артемовском горо</w:t>
      </w:r>
      <w:r w:rsidR="009A1825">
        <w:rPr>
          <w:sz w:val="28"/>
          <w:szCs w:val="28"/>
        </w:rPr>
        <w:t xml:space="preserve">дском округе до 2022 года» </w:t>
      </w:r>
      <w:r w:rsidRPr="00A05005">
        <w:rPr>
          <w:sz w:val="28"/>
          <w:szCs w:val="28"/>
        </w:rPr>
        <w:t>общественной территории, подлежащей благоустройству, принимаются в течение тридцати дней с момента официального опубликования настоящего Постановления.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5005">
        <w:rPr>
          <w:sz w:val="28"/>
          <w:szCs w:val="28"/>
        </w:rPr>
        <w:t xml:space="preserve">. Представленные для рассмотрения и оценки предложения граждан, организаций о включении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</w:t>
      </w:r>
      <w:r w:rsidR="009A1825">
        <w:rPr>
          <w:sz w:val="28"/>
          <w:szCs w:val="28"/>
        </w:rPr>
        <w:t xml:space="preserve">городском округе до 2022 года» </w:t>
      </w:r>
      <w:r w:rsidRPr="00A05005">
        <w:rPr>
          <w:sz w:val="28"/>
          <w:szCs w:val="28"/>
        </w:rPr>
        <w:t>общественной территории, подлежащей благоустройству, принимаются от граждан, уполномоченных представителей организаций.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5005">
        <w:rPr>
          <w:sz w:val="28"/>
          <w:szCs w:val="28"/>
        </w:rPr>
        <w:t>. Одновременно с предложениями представляются пояснения с описанием работ и мероприятий, предлагаемых к выполнению.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5005">
        <w:rPr>
          <w:sz w:val="28"/>
          <w:szCs w:val="28"/>
        </w:rPr>
        <w:t xml:space="preserve">. Предложения граждан и организаций о включении общественной территории, подлежащей благоустройству,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городском округе до 2022 года»» </w:t>
      </w:r>
      <w:r w:rsidRPr="00A05005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Муниципальным </w:t>
      </w:r>
      <w:r w:rsidR="00C03672">
        <w:rPr>
          <w:sz w:val="28"/>
          <w:szCs w:val="28"/>
        </w:rPr>
        <w:t>казенным</w:t>
      </w:r>
      <w:r>
        <w:rPr>
          <w:sz w:val="28"/>
          <w:szCs w:val="28"/>
        </w:rPr>
        <w:t xml:space="preserve"> учреждением Артемовского городского округа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»</w:t>
      </w:r>
      <w:r w:rsidRPr="00851321">
        <w:rPr>
          <w:sz w:val="28"/>
          <w:szCs w:val="28"/>
        </w:rPr>
        <w:t xml:space="preserve"> </w:t>
      </w:r>
      <w:r w:rsidR="00C03672">
        <w:rPr>
          <w:sz w:val="28"/>
          <w:szCs w:val="28"/>
        </w:rPr>
        <w:t>(МК</w:t>
      </w:r>
      <w:r>
        <w:rPr>
          <w:sz w:val="28"/>
          <w:szCs w:val="28"/>
        </w:rPr>
        <w:t>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») </w:t>
      </w:r>
      <w:r w:rsidRPr="00851321">
        <w:rPr>
          <w:sz w:val="28"/>
          <w:szCs w:val="28"/>
        </w:rPr>
        <w:t>по адресу:</w:t>
      </w:r>
      <w:r w:rsidRPr="006014C8">
        <w:rPr>
          <w:sz w:val="28"/>
          <w:szCs w:val="28"/>
        </w:rPr>
        <w:t xml:space="preserve"> </w:t>
      </w:r>
      <w:r w:rsidRPr="008D04D5">
        <w:rPr>
          <w:sz w:val="28"/>
          <w:szCs w:val="28"/>
        </w:rPr>
        <w:t>г.</w:t>
      </w:r>
      <w:r>
        <w:rPr>
          <w:sz w:val="28"/>
          <w:szCs w:val="28"/>
        </w:rPr>
        <w:t xml:space="preserve"> Артемовский,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8D04D5">
        <w:rPr>
          <w:sz w:val="28"/>
          <w:szCs w:val="28"/>
        </w:rPr>
        <w:t>П</w:t>
      </w:r>
      <w:proofErr w:type="gramEnd"/>
      <w:r w:rsidRPr="008D04D5">
        <w:rPr>
          <w:sz w:val="28"/>
          <w:szCs w:val="28"/>
        </w:rPr>
        <w:t>очтовая</w:t>
      </w:r>
      <w:proofErr w:type="spellEnd"/>
      <w:r w:rsidRPr="008D04D5">
        <w:rPr>
          <w:sz w:val="28"/>
          <w:szCs w:val="28"/>
        </w:rPr>
        <w:t>, 1 А</w:t>
      </w:r>
      <w:r w:rsidRPr="00D40424">
        <w:rPr>
          <w:sz w:val="28"/>
          <w:szCs w:val="28"/>
        </w:rPr>
        <w:t xml:space="preserve">, в рабочие дни: понедельник - пятница с 8.00 до 17.00, </w:t>
      </w:r>
      <w:r w:rsidRPr="008D04D5">
        <w:rPr>
          <w:sz w:val="28"/>
          <w:szCs w:val="28"/>
        </w:rPr>
        <w:t xml:space="preserve"> </w:t>
      </w:r>
      <w:r w:rsidRPr="00D40424">
        <w:rPr>
          <w:sz w:val="28"/>
          <w:szCs w:val="28"/>
        </w:rPr>
        <w:t>перерыв с 1</w:t>
      </w:r>
      <w:r w:rsidRPr="008D04D5">
        <w:rPr>
          <w:sz w:val="28"/>
          <w:szCs w:val="28"/>
        </w:rPr>
        <w:t>3</w:t>
      </w:r>
      <w:r w:rsidRPr="00D40424">
        <w:rPr>
          <w:sz w:val="28"/>
          <w:szCs w:val="28"/>
        </w:rPr>
        <w:t>.00 до 1</w:t>
      </w:r>
      <w:r w:rsidRPr="008D04D5">
        <w:rPr>
          <w:sz w:val="28"/>
          <w:szCs w:val="28"/>
        </w:rPr>
        <w:t>4</w:t>
      </w:r>
      <w:r>
        <w:rPr>
          <w:sz w:val="28"/>
          <w:szCs w:val="28"/>
        </w:rPr>
        <w:t>.00.</w:t>
      </w:r>
    </w:p>
    <w:p w:rsidR="00C57930" w:rsidRDefault="00C57930" w:rsidP="00C57930">
      <w:pPr>
        <w:adjustRightInd/>
        <w:outlineLvl w:val="1"/>
        <w:rPr>
          <w:sz w:val="28"/>
          <w:szCs w:val="28"/>
        </w:rPr>
      </w:pPr>
    </w:p>
    <w:p w:rsidR="00C57930" w:rsidRDefault="00C57930" w:rsidP="00C57930">
      <w:pPr>
        <w:adjustRightInd/>
        <w:outlineLvl w:val="1"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A05005">
        <w:rPr>
          <w:b/>
          <w:i/>
          <w:sz w:val="28"/>
          <w:szCs w:val="28"/>
        </w:rPr>
        <w:t>. Порядок рассмотрения и оценки</w:t>
      </w:r>
    </w:p>
    <w:p w:rsidR="00C57930" w:rsidRPr="00A05005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A05005">
        <w:rPr>
          <w:b/>
          <w:i/>
          <w:sz w:val="28"/>
          <w:szCs w:val="28"/>
        </w:rPr>
        <w:t>предложений граждан и организаций</w:t>
      </w:r>
    </w:p>
    <w:p w:rsidR="00C57930" w:rsidRPr="00A05005" w:rsidRDefault="00C57930" w:rsidP="00C57930">
      <w:pPr>
        <w:adjustRightInd/>
        <w:rPr>
          <w:b/>
          <w:i/>
          <w:sz w:val="28"/>
          <w:szCs w:val="28"/>
        </w:rPr>
      </w:pP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5005">
        <w:rPr>
          <w:sz w:val="28"/>
          <w:szCs w:val="28"/>
        </w:rPr>
        <w:t xml:space="preserve">. </w:t>
      </w:r>
      <w:proofErr w:type="gramStart"/>
      <w:r w:rsidRPr="00A05005">
        <w:rPr>
          <w:sz w:val="28"/>
          <w:szCs w:val="28"/>
        </w:rPr>
        <w:t xml:space="preserve">Для обобщения и оценки предложений граждан и организаций о включении в </w:t>
      </w:r>
      <w:r w:rsidR="00C03672" w:rsidRPr="00C03672">
        <w:rPr>
          <w:sz w:val="28"/>
          <w:szCs w:val="28"/>
        </w:rPr>
        <w:t>муниципальную программу «Формирование современной городской среды в Артемовском</w:t>
      </w:r>
      <w:r w:rsidR="00C03672">
        <w:rPr>
          <w:sz w:val="28"/>
          <w:szCs w:val="28"/>
        </w:rPr>
        <w:t xml:space="preserve"> городском округе до 2022 года»</w:t>
      </w:r>
      <w:r w:rsidR="00C03672" w:rsidRPr="00C03672"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общественной территории, подлежащей благоустройству, постановлением </w:t>
      </w:r>
      <w:r>
        <w:rPr>
          <w:sz w:val="28"/>
          <w:szCs w:val="28"/>
        </w:rPr>
        <w:t>А</w:t>
      </w:r>
      <w:r w:rsidRPr="00A050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Артемовского</w:t>
      </w:r>
      <w:r w:rsidRPr="00A0500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создается общественная комиссия, в состав которой включаются представители отраслевых (функциональных) органов и структурных подразделений </w:t>
      </w:r>
      <w:r>
        <w:rPr>
          <w:sz w:val="28"/>
          <w:szCs w:val="28"/>
        </w:rPr>
        <w:t>А</w:t>
      </w:r>
      <w:r w:rsidRPr="00A050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 и муниципальных учреждений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, Думы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</w:t>
      </w:r>
      <w:proofErr w:type="gramEnd"/>
      <w:r w:rsidRPr="00F017FD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Pr="00F017FD">
        <w:rPr>
          <w:sz w:val="28"/>
          <w:szCs w:val="28"/>
        </w:rPr>
        <w:t xml:space="preserve"> политических партий и </w:t>
      </w:r>
      <w:r>
        <w:rPr>
          <w:sz w:val="28"/>
          <w:szCs w:val="28"/>
        </w:rPr>
        <w:t xml:space="preserve">общественных </w:t>
      </w:r>
      <w:r w:rsidRPr="00F017FD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округа.</w:t>
      </w:r>
      <w:r w:rsidRPr="00A0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5005">
        <w:rPr>
          <w:sz w:val="28"/>
          <w:szCs w:val="28"/>
        </w:rPr>
        <w:t xml:space="preserve">. Предложения граждан и организаций подлежат обязательной регистрации в </w:t>
      </w:r>
      <w:r w:rsidR="00C03672">
        <w:rPr>
          <w:sz w:val="28"/>
          <w:szCs w:val="28"/>
        </w:rPr>
        <w:t>МК</w:t>
      </w:r>
      <w:r>
        <w:rPr>
          <w:sz w:val="28"/>
          <w:szCs w:val="28"/>
        </w:rPr>
        <w:t>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 </w:t>
      </w:r>
      <w:r w:rsidRPr="00A05005">
        <w:rPr>
          <w:sz w:val="28"/>
          <w:szCs w:val="28"/>
        </w:rPr>
        <w:t>с последующей передачей в течение трех рабочих дней в общественную комиссию.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05005">
        <w:rPr>
          <w:sz w:val="28"/>
          <w:szCs w:val="28"/>
        </w:rPr>
        <w:t xml:space="preserve">. Представленные для рассмотрения и оценки предложения граждан и организаций о включении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городском округе до 2022 года» </w:t>
      </w:r>
      <w:r w:rsidRPr="00A05005">
        <w:rPr>
          <w:sz w:val="28"/>
          <w:szCs w:val="28"/>
        </w:rPr>
        <w:t>общественной территории, подлежащей благоустройству, поступившие для рассмотрения и оценки с нарушением порядка, срока и формы подачи предложений, по решению общественной комиссии остаются без рассмотрения.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05005">
        <w:rPr>
          <w:sz w:val="28"/>
          <w:szCs w:val="28"/>
        </w:rPr>
        <w:t xml:space="preserve">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05005">
        <w:rPr>
          <w:sz w:val="28"/>
          <w:szCs w:val="28"/>
        </w:rPr>
        <w:t xml:space="preserve">. По окончании принятия представленных для рассмотрения и оценки предложений граждан и организаций о включении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</w:t>
      </w:r>
      <w:r w:rsidR="00C03672">
        <w:rPr>
          <w:sz w:val="28"/>
          <w:szCs w:val="28"/>
        </w:rPr>
        <w:t>городском округе до 2022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общественной территории, подлежащей благоустройству, общественная комиссия готовит заключение.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Заключение содержит следующую информацию: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Pr="00A05005">
        <w:rPr>
          <w:sz w:val="28"/>
          <w:szCs w:val="28"/>
        </w:rPr>
        <w:t xml:space="preserve"> общее количество поступивших предложений;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A05005">
        <w:rPr>
          <w:sz w:val="28"/>
          <w:szCs w:val="28"/>
        </w:rPr>
        <w:t>количество и содержание поступивших предложений, оставленных без рассмотрения;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Pr="00A05005">
        <w:rPr>
          <w:sz w:val="28"/>
          <w:szCs w:val="28"/>
        </w:rPr>
        <w:t xml:space="preserve"> содержание предложений, рекомендуемых к отклонению;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A05005">
        <w:rPr>
          <w:sz w:val="28"/>
          <w:szCs w:val="28"/>
        </w:rPr>
        <w:t xml:space="preserve"> содержание предложений, рекомендуемых для одобрения.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05005">
        <w:rPr>
          <w:sz w:val="28"/>
          <w:szCs w:val="28"/>
        </w:rPr>
        <w:t xml:space="preserve">. </w:t>
      </w:r>
      <w:proofErr w:type="gramStart"/>
      <w:r w:rsidRPr="00A05005">
        <w:rPr>
          <w:sz w:val="28"/>
          <w:szCs w:val="28"/>
        </w:rPr>
        <w:t xml:space="preserve">Представленные для рассмотрения и оценки предложения граждан и организаций о включении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городском округе до 2022 года» </w:t>
      </w:r>
      <w:r w:rsidRPr="00A05005">
        <w:rPr>
          <w:sz w:val="28"/>
          <w:szCs w:val="28"/>
        </w:rPr>
        <w:t xml:space="preserve">общественной территории, подлежащей благоустройству, по результатам заседания общественной комиссии включаются в проект </w:t>
      </w:r>
      <w:r w:rsidR="00C03672" w:rsidRPr="00C03672">
        <w:rPr>
          <w:sz w:val="28"/>
          <w:szCs w:val="28"/>
        </w:rPr>
        <w:t>муниципальн</w:t>
      </w:r>
      <w:r w:rsidR="005C6FB9">
        <w:rPr>
          <w:sz w:val="28"/>
          <w:szCs w:val="28"/>
        </w:rPr>
        <w:t>ой</w:t>
      </w:r>
      <w:r w:rsidR="00C03672" w:rsidRPr="00C03672">
        <w:rPr>
          <w:sz w:val="28"/>
          <w:szCs w:val="28"/>
        </w:rPr>
        <w:t xml:space="preserve"> программ</w:t>
      </w:r>
      <w:r w:rsidR="005C6FB9">
        <w:rPr>
          <w:sz w:val="28"/>
          <w:szCs w:val="28"/>
        </w:rPr>
        <w:t>ы</w:t>
      </w:r>
      <w:r w:rsidR="00C03672" w:rsidRPr="00C03672">
        <w:rPr>
          <w:sz w:val="28"/>
          <w:szCs w:val="28"/>
        </w:rPr>
        <w:t xml:space="preserve"> «Формирование современной городской среды в Артемовском </w:t>
      </w:r>
      <w:r w:rsidR="00C03672">
        <w:rPr>
          <w:sz w:val="28"/>
          <w:szCs w:val="28"/>
        </w:rPr>
        <w:t xml:space="preserve">городском округе до 2022 года» </w:t>
      </w:r>
      <w:r w:rsidRPr="00A05005">
        <w:rPr>
          <w:sz w:val="28"/>
          <w:szCs w:val="28"/>
        </w:rPr>
        <w:t>для общественного обсуждения.</w:t>
      </w:r>
      <w:proofErr w:type="gramEnd"/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05005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и представители организаций</w:t>
      </w:r>
      <w:r w:rsidRPr="00A05005">
        <w:rPr>
          <w:sz w:val="28"/>
          <w:szCs w:val="28"/>
        </w:rPr>
        <w:t xml:space="preserve">, уполномоченные на представление предложений, согласование </w:t>
      </w:r>
      <w:proofErr w:type="gramStart"/>
      <w:r w:rsidRPr="00A05005">
        <w:rPr>
          <w:sz w:val="28"/>
          <w:szCs w:val="28"/>
        </w:rPr>
        <w:t>дизайн-проекта</w:t>
      </w:r>
      <w:proofErr w:type="gramEnd"/>
      <w:r w:rsidRPr="00A05005">
        <w:rPr>
          <w:sz w:val="28"/>
          <w:szCs w:val="28"/>
        </w:rPr>
        <w:t xml:space="preserve"> благоустройства общественной территории, подлежащей благоустройству, а также на участие в контроле, в том числе промежуточном, и приемке работ по благоустройству общественной территории, вправе участвовать при их рассмотрении в заседаниях общественной комиссии. О дате и времени проведения заседания </w:t>
      </w:r>
      <w:r>
        <w:rPr>
          <w:sz w:val="28"/>
          <w:szCs w:val="28"/>
        </w:rPr>
        <w:t>граждане и организации</w:t>
      </w:r>
      <w:r w:rsidRPr="00A05005">
        <w:rPr>
          <w:sz w:val="28"/>
          <w:szCs w:val="28"/>
        </w:rPr>
        <w:t xml:space="preserve"> уведомляются в порядке, установленном постановлением </w:t>
      </w:r>
      <w:r>
        <w:rPr>
          <w:sz w:val="28"/>
          <w:szCs w:val="28"/>
        </w:rPr>
        <w:t xml:space="preserve"> А</w:t>
      </w:r>
      <w:r w:rsidRPr="00A050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Артемовского </w:t>
      </w:r>
      <w:r w:rsidRPr="00A05005">
        <w:rPr>
          <w:sz w:val="28"/>
          <w:szCs w:val="28"/>
        </w:rPr>
        <w:t>городского округа о создании общественной комиссии.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05005">
        <w:rPr>
          <w:sz w:val="28"/>
          <w:szCs w:val="28"/>
        </w:rPr>
        <w:t xml:space="preserve">. По запросу </w:t>
      </w:r>
      <w:r>
        <w:rPr>
          <w:sz w:val="28"/>
          <w:szCs w:val="28"/>
        </w:rPr>
        <w:t>граждан и представителей организаций</w:t>
      </w:r>
      <w:r w:rsidRPr="00A05005">
        <w:rPr>
          <w:sz w:val="28"/>
          <w:szCs w:val="28"/>
        </w:rPr>
        <w:t xml:space="preserve">, уполномоченных на представление предложений, направивших письменные предложения о включении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городском округе до 2022 года» </w:t>
      </w:r>
      <w:r w:rsidRPr="00A05005">
        <w:rPr>
          <w:sz w:val="28"/>
          <w:szCs w:val="28"/>
        </w:rPr>
        <w:t xml:space="preserve">общественной территории, подлежащей благоустройству, </w:t>
      </w:r>
      <w:r w:rsidR="00C03672">
        <w:rPr>
          <w:sz w:val="28"/>
          <w:szCs w:val="28"/>
        </w:rPr>
        <w:t xml:space="preserve">                      </w:t>
      </w:r>
      <w:r w:rsidRPr="00A05005">
        <w:rPr>
          <w:sz w:val="28"/>
          <w:szCs w:val="28"/>
        </w:rPr>
        <w:t>о результатах рассмотрения их предложений сообщается в письменной форме.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573C28" w:rsidRDefault="00573C28" w:rsidP="00C57930">
      <w:pPr>
        <w:adjustRightInd/>
        <w:ind w:firstLine="709"/>
        <w:jc w:val="both"/>
        <w:rPr>
          <w:sz w:val="28"/>
          <w:szCs w:val="28"/>
        </w:rPr>
      </w:pPr>
    </w:p>
    <w:p w:rsidR="00573C28" w:rsidRDefault="00573C28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03672" w:rsidRDefault="00C03672" w:rsidP="00C57930">
      <w:pPr>
        <w:adjustRightInd/>
        <w:jc w:val="right"/>
        <w:outlineLvl w:val="1"/>
        <w:rPr>
          <w:sz w:val="28"/>
          <w:szCs w:val="28"/>
        </w:rPr>
      </w:pPr>
    </w:p>
    <w:p w:rsidR="00C57930" w:rsidRPr="00C01610" w:rsidRDefault="00C57930" w:rsidP="00C57930">
      <w:pPr>
        <w:adjustRightInd/>
        <w:jc w:val="right"/>
        <w:outlineLvl w:val="1"/>
        <w:rPr>
          <w:sz w:val="28"/>
          <w:szCs w:val="28"/>
        </w:rPr>
      </w:pPr>
      <w:r w:rsidRPr="00C01610">
        <w:rPr>
          <w:sz w:val="28"/>
          <w:szCs w:val="28"/>
        </w:rPr>
        <w:t xml:space="preserve">Приложение 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к Порядку и срокам представления,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рассмотрения и оценки предложений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граждан, организаций о включении </w:t>
      </w:r>
    </w:p>
    <w:p w:rsidR="00C03672" w:rsidRDefault="00C57930" w:rsidP="00C0367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01610">
        <w:rPr>
          <w:color w:val="FF0000"/>
          <w:sz w:val="28"/>
          <w:szCs w:val="28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в </w:t>
      </w:r>
      <w:r w:rsidR="00C03672" w:rsidRPr="00C03672">
        <w:rPr>
          <w:rFonts w:eastAsia="Calibri"/>
          <w:sz w:val="28"/>
          <w:szCs w:val="28"/>
          <w:lang w:eastAsia="en-US"/>
        </w:rPr>
        <w:t>муниципальную программу</w:t>
      </w:r>
    </w:p>
    <w:p w:rsidR="00C03672" w:rsidRDefault="00C03672" w:rsidP="00C0367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03672">
        <w:rPr>
          <w:rFonts w:eastAsia="Calibri"/>
          <w:sz w:val="28"/>
          <w:szCs w:val="28"/>
          <w:lang w:eastAsia="en-US"/>
        </w:rPr>
        <w:t xml:space="preserve"> «Формирование современной городской среды </w:t>
      </w:r>
    </w:p>
    <w:p w:rsidR="00C03672" w:rsidRDefault="00C03672" w:rsidP="00C03672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03672">
        <w:rPr>
          <w:rFonts w:eastAsia="Calibri"/>
          <w:sz w:val="28"/>
          <w:szCs w:val="28"/>
          <w:lang w:eastAsia="en-US"/>
        </w:rPr>
        <w:t>в Артемовском городском округе до 2022 года»</w:t>
      </w:r>
    </w:p>
    <w:p w:rsidR="00C03672" w:rsidRDefault="00C57930" w:rsidP="00C5793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общественной территории,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благоустройству</w:t>
      </w: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center"/>
        <w:rPr>
          <w:sz w:val="28"/>
          <w:szCs w:val="28"/>
        </w:rPr>
      </w:pPr>
      <w:bookmarkStart w:id="4" w:name="P218"/>
      <w:bookmarkEnd w:id="4"/>
      <w:r w:rsidRPr="00A05005">
        <w:rPr>
          <w:sz w:val="28"/>
          <w:szCs w:val="28"/>
        </w:rPr>
        <w:t>ПРЕДЛОЖЕНИЯ</w:t>
      </w:r>
    </w:p>
    <w:p w:rsidR="00C57930" w:rsidRDefault="00C57930" w:rsidP="00C03672">
      <w:pPr>
        <w:adjustRightInd/>
        <w:jc w:val="center"/>
        <w:rPr>
          <w:sz w:val="28"/>
          <w:szCs w:val="28"/>
        </w:rPr>
      </w:pPr>
      <w:r w:rsidRPr="00A05005">
        <w:rPr>
          <w:sz w:val="28"/>
          <w:szCs w:val="28"/>
        </w:rPr>
        <w:t xml:space="preserve">о включении </w:t>
      </w:r>
      <w:r>
        <w:rPr>
          <w:sz w:val="28"/>
          <w:szCs w:val="28"/>
        </w:rPr>
        <w:t xml:space="preserve">общественной территории, подлежащей благоустройству </w:t>
      </w:r>
      <w:r w:rsidRPr="00A05005">
        <w:rPr>
          <w:sz w:val="28"/>
          <w:szCs w:val="28"/>
        </w:rPr>
        <w:t xml:space="preserve">в </w:t>
      </w:r>
      <w:r w:rsidR="00C03672" w:rsidRPr="00C03672">
        <w:rPr>
          <w:sz w:val="28"/>
          <w:szCs w:val="28"/>
        </w:rPr>
        <w:t>муниципальную программу «Формирование современной городской среды в Артемовском</w:t>
      </w:r>
      <w:r w:rsidR="00C03672">
        <w:rPr>
          <w:sz w:val="28"/>
          <w:szCs w:val="28"/>
        </w:rPr>
        <w:t xml:space="preserve"> городском округе до 2022 года»</w:t>
      </w:r>
    </w:p>
    <w:p w:rsidR="00C03672" w:rsidRPr="00A05005" w:rsidRDefault="00C03672" w:rsidP="00C03672">
      <w:pPr>
        <w:adjustRightInd/>
        <w:jc w:val="center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329"/>
        <w:gridCol w:w="1906"/>
      </w:tblGrid>
      <w:tr w:rsidR="00C57930" w:rsidRPr="00A05005" w:rsidTr="00032659">
        <w:tc>
          <w:tcPr>
            <w:tcW w:w="567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 xml:space="preserve">N </w:t>
            </w:r>
            <w:proofErr w:type="gramStart"/>
            <w:r w:rsidRPr="00A05005">
              <w:rPr>
                <w:sz w:val="28"/>
                <w:szCs w:val="28"/>
              </w:rPr>
              <w:t>п</w:t>
            </w:r>
            <w:proofErr w:type="gramEnd"/>
            <w:r w:rsidRPr="00A05005">
              <w:rPr>
                <w:sz w:val="28"/>
                <w:szCs w:val="28"/>
              </w:rPr>
              <w:t>/п</w:t>
            </w:r>
          </w:p>
        </w:tc>
        <w:tc>
          <w:tcPr>
            <w:tcW w:w="1474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5329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Предложение по общественной территории, подлежащей благоустройству</w:t>
            </w:r>
          </w:p>
        </w:tc>
        <w:tc>
          <w:tcPr>
            <w:tcW w:w="1906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Обоснование</w:t>
            </w:r>
          </w:p>
        </w:tc>
      </w:tr>
      <w:tr w:rsidR="00C57930" w:rsidRPr="00A05005" w:rsidTr="00032659">
        <w:tc>
          <w:tcPr>
            <w:tcW w:w="567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4</w:t>
            </w:r>
          </w:p>
        </w:tc>
      </w:tr>
      <w:tr w:rsidR="00C57930" w:rsidRPr="00A05005" w:rsidTr="00032659">
        <w:tc>
          <w:tcPr>
            <w:tcW w:w="567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</w:tr>
    </w:tbl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Фамилия, имя, отчество представителя (паспортные данные с указанием места регистрации - для физических лиц; с указанием документа, подтверждающего право подписи, - для юридических лиц)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Адрес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Личная подпись и дата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в </w:t>
      </w:r>
      <w:r w:rsidR="00C03672" w:rsidRPr="00C03672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городском округе до 2022 года» </w:t>
      </w:r>
      <w:r w:rsidRPr="00A05005">
        <w:rPr>
          <w:sz w:val="28"/>
          <w:szCs w:val="28"/>
        </w:rPr>
        <w:t>общественной территории, подлежащей благоустройству, в соответствии с действующим законодательством.</w:t>
      </w:r>
    </w:p>
    <w:p w:rsidR="00C57930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05005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05005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</w:t>
      </w:r>
      <w:r w:rsidR="006B455B" w:rsidRPr="006B455B">
        <w:rPr>
          <w:sz w:val="28"/>
          <w:szCs w:val="28"/>
        </w:rPr>
        <w:t xml:space="preserve">муниципальную программу «Формирование современной городской среды в Артемовском городском округе до 2022 года»» </w:t>
      </w:r>
      <w:r w:rsidRPr="00A05005">
        <w:rPr>
          <w:sz w:val="28"/>
          <w:szCs w:val="28"/>
        </w:rPr>
        <w:t>общественной территории, подлежащей благоустройству, до моего письменного отзыва данного согласия.</w:t>
      </w:r>
    </w:p>
    <w:p w:rsidR="00EB6319" w:rsidRPr="00A05005" w:rsidRDefault="00EB6319" w:rsidP="00C57930">
      <w:pPr>
        <w:adjustRightInd/>
        <w:jc w:val="both"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Личная подпись, дата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Pr="008D3446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Pr="00D40424" w:rsidRDefault="00C57930" w:rsidP="00C57930">
      <w:pPr>
        <w:widowControl/>
        <w:tabs>
          <w:tab w:val="left" w:pos="852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57930" w:rsidRPr="00202E99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</w:t>
      </w:r>
    </w:p>
    <w:p w:rsidR="00C57930" w:rsidRPr="00202E99" w:rsidRDefault="00C57930" w:rsidP="00C57930"/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sectPr w:rsidR="00C5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71"/>
    <w:multiLevelType w:val="hybridMultilevel"/>
    <w:tmpl w:val="A70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A49"/>
    <w:multiLevelType w:val="hybridMultilevel"/>
    <w:tmpl w:val="6D8AA7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17B"/>
    <w:multiLevelType w:val="hybridMultilevel"/>
    <w:tmpl w:val="F708A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4"/>
    <w:rsid w:val="00046B3D"/>
    <w:rsid w:val="0012036F"/>
    <w:rsid w:val="00481819"/>
    <w:rsid w:val="00573C28"/>
    <w:rsid w:val="005A658E"/>
    <w:rsid w:val="005B2BC4"/>
    <w:rsid w:val="005B43B6"/>
    <w:rsid w:val="005C6FB9"/>
    <w:rsid w:val="006555AD"/>
    <w:rsid w:val="0066044F"/>
    <w:rsid w:val="006A6E92"/>
    <w:rsid w:val="006B455B"/>
    <w:rsid w:val="00715979"/>
    <w:rsid w:val="007B5180"/>
    <w:rsid w:val="00837A1D"/>
    <w:rsid w:val="008654ED"/>
    <w:rsid w:val="00927F57"/>
    <w:rsid w:val="00964597"/>
    <w:rsid w:val="009A1825"/>
    <w:rsid w:val="009B0F8C"/>
    <w:rsid w:val="00B45B82"/>
    <w:rsid w:val="00B45EB9"/>
    <w:rsid w:val="00BD3018"/>
    <w:rsid w:val="00C03672"/>
    <w:rsid w:val="00C57930"/>
    <w:rsid w:val="00CA2167"/>
    <w:rsid w:val="00D33426"/>
    <w:rsid w:val="00E7398B"/>
    <w:rsid w:val="00EB6319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ED636C0C42B5BDE680EE8BE60FFF367A20723RDZ3L" TargetMode="External"/><Relationship Id="rId13" Type="http://schemas.openxmlformats.org/officeDocument/2006/relationships/hyperlink" Target="consultantplus://offline/ref=965F7B9AB37CEB94E4706ED636C0C42B5BDE6A04ECBC60FFF367A20723RDZ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5F7B9AB37CEB94E4706ED636C0C42B5BDE6803EBB860FFF367A20723D36FF2DE7F9B6AE2FC26AAR9Z5L" TargetMode="External"/><Relationship Id="rId12" Type="http://schemas.openxmlformats.org/officeDocument/2006/relationships/hyperlink" Target="consultantplus://offline/ref=965F7B9AB37CEB94E4706ED636C0C42B5BDE680EE8BE60FFF367A20723RDZ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F7B9AB37CEB94E47070DB20AC9A2158D4320BECB76BAEA833A4507C8369A79E3F9D3FA1BB29A395BB48AER1Z4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5F7B9AB37CEB94E4706ED636C0C42B5BDE6A04ECBC60FFF367A20723RDZ3L" TargetMode="External"/><Relationship Id="rId10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0EFD1376D169823A8D14F13CB6F0AD0C8B7846AE2AFE4A8093F05D7026A428D85599A64579C8E6A462E9CuAOCH" TargetMode="External"/><Relationship Id="rId14" Type="http://schemas.openxmlformats.org/officeDocument/2006/relationships/hyperlink" Target="consultantplus://offline/ref=965F7B9AB37CEB94E4706ED636C0C42B5BDE680EE8BE60FFF367A20723RD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3822</Words>
  <Characters>21789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1. Общие положения</vt:lpstr>
      <vt:lpstr>    2. Порядок и сроки внесения заинтересованными лицами предложений</vt:lpstr>
      <vt:lpstr>    3.  Порядок рассмотрения и оценка предложений заинтересованных лиц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    Общие положения</vt:lpstr>
      <vt:lpstr>    2. Порядок и сроки внесения</vt:lpstr>
      <vt:lpstr>    </vt:lpstr>
      <vt:lpstr>    </vt:lpstr>
      <vt:lpstr>    3. Порядок рассмотрения и оценки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</vt:vector>
  </TitlesOfParts>
  <Company>SPecialiST RePack</Company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10</cp:revision>
  <cp:lastPrinted>2018-07-09T05:42:00Z</cp:lastPrinted>
  <dcterms:created xsi:type="dcterms:W3CDTF">2018-07-06T10:14:00Z</dcterms:created>
  <dcterms:modified xsi:type="dcterms:W3CDTF">2018-07-10T06:23:00Z</dcterms:modified>
</cp:coreProperties>
</file>