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C03F8" w14:textId="6E1A1EB4" w:rsidR="00EC276D" w:rsidRPr="008E3141" w:rsidRDefault="00052B28" w:rsidP="008E3141">
      <w:pPr>
        <w:autoSpaceDE w:val="0"/>
        <w:autoSpaceDN w:val="0"/>
        <w:adjustRightInd w:val="0"/>
        <w:spacing w:after="0" w:line="240" w:lineRule="auto"/>
        <w:ind w:firstLine="8505"/>
        <w:outlineLvl w:val="0"/>
        <w:rPr>
          <w:rFonts w:ascii="Liberation Serif" w:hAnsi="Liberation Serif" w:cs="Times New Roman"/>
          <w:sz w:val="28"/>
          <w:szCs w:val="28"/>
        </w:rPr>
      </w:pPr>
      <w:r w:rsidRPr="008E3141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477BE0" w:rsidRPr="008E3141">
        <w:rPr>
          <w:rFonts w:ascii="Liberation Serif" w:hAnsi="Liberation Serif" w:cs="Times New Roman"/>
          <w:sz w:val="28"/>
          <w:szCs w:val="28"/>
        </w:rPr>
        <w:t>№ </w:t>
      </w:r>
      <w:r w:rsidR="008E3141" w:rsidRPr="008E3141">
        <w:rPr>
          <w:rFonts w:ascii="Liberation Serif" w:hAnsi="Liberation Serif" w:cs="Times New Roman"/>
          <w:sz w:val="28"/>
          <w:szCs w:val="28"/>
        </w:rPr>
        <w:t>2</w:t>
      </w:r>
    </w:p>
    <w:p w14:paraId="7A810518" w14:textId="04F5F401" w:rsidR="00EC276D" w:rsidRPr="008E3141" w:rsidRDefault="00C771DA" w:rsidP="008E3141">
      <w:pPr>
        <w:autoSpaceDE w:val="0"/>
        <w:autoSpaceDN w:val="0"/>
        <w:adjustRightInd w:val="0"/>
        <w:spacing w:after="0" w:line="240" w:lineRule="auto"/>
        <w:ind w:firstLine="8505"/>
        <w:outlineLvl w:val="0"/>
        <w:rPr>
          <w:rFonts w:ascii="Liberation Serif" w:hAnsi="Liberation Serif" w:cs="Times New Roman"/>
          <w:sz w:val="28"/>
          <w:szCs w:val="28"/>
        </w:rPr>
      </w:pPr>
      <w:r w:rsidRPr="008E3141">
        <w:rPr>
          <w:rFonts w:ascii="Liberation Serif" w:hAnsi="Liberation Serif"/>
          <w:sz w:val="28"/>
          <w:szCs w:val="28"/>
        </w:rPr>
        <w:t>к</w:t>
      </w:r>
      <w:r w:rsidRPr="008E3141">
        <w:rPr>
          <w:sz w:val="28"/>
          <w:szCs w:val="28"/>
        </w:rPr>
        <w:t xml:space="preserve"> </w:t>
      </w:r>
      <w:r w:rsidR="00EC276D" w:rsidRPr="008E3141">
        <w:rPr>
          <w:rFonts w:ascii="Liberation Serif" w:hAnsi="Liberation Serif" w:cs="Times New Roman"/>
          <w:sz w:val="28"/>
          <w:szCs w:val="28"/>
        </w:rPr>
        <w:t>Методике оценки эффективности</w:t>
      </w:r>
    </w:p>
    <w:p w14:paraId="1197568E" w14:textId="7B18E429" w:rsidR="00EC276D" w:rsidRPr="008E3141" w:rsidRDefault="00EC276D" w:rsidP="008E3141">
      <w:pPr>
        <w:autoSpaceDE w:val="0"/>
        <w:autoSpaceDN w:val="0"/>
        <w:adjustRightInd w:val="0"/>
        <w:spacing w:after="0" w:line="240" w:lineRule="auto"/>
        <w:ind w:firstLine="8505"/>
        <w:outlineLvl w:val="0"/>
        <w:rPr>
          <w:rFonts w:ascii="Liberation Serif" w:hAnsi="Liberation Serif" w:cs="Times New Roman"/>
          <w:sz w:val="28"/>
          <w:szCs w:val="28"/>
        </w:rPr>
      </w:pPr>
      <w:r w:rsidRPr="008E3141">
        <w:rPr>
          <w:rFonts w:ascii="Liberation Serif" w:hAnsi="Liberation Serif" w:cs="Times New Roman"/>
          <w:sz w:val="28"/>
          <w:szCs w:val="28"/>
        </w:rPr>
        <w:t xml:space="preserve">использования объектов недвижимого имущества, </w:t>
      </w:r>
    </w:p>
    <w:p w14:paraId="4B752834" w14:textId="75E034CA" w:rsidR="00EC276D" w:rsidRPr="008E3141" w:rsidRDefault="00EC276D" w:rsidP="008E3141">
      <w:pPr>
        <w:autoSpaceDE w:val="0"/>
        <w:autoSpaceDN w:val="0"/>
        <w:adjustRightInd w:val="0"/>
        <w:spacing w:after="0" w:line="240" w:lineRule="auto"/>
        <w:ind w:firstLine="8505"/>
        <w:outlineLvl w:val="0"/>
        <w:rPr>
          <w:rFonts w:ascii="Liberation Serif" w:hAnsi="Liberation Serif" w:cs="Times New Roman"/>
          <w:sz w:val="28"/>
          <w:szCs w:val="28"/>
        </w:rPr>
      </w:pPr>
      <w:r w:rsidRPr="008E3141">
        <w:rPr>
          <w:rFonts w:ascii="Liberation Serif" w:hAnsi="Liberation Serif" w:cs="Times New Roman"/>
          <w:sz w:val="28"/>
          <w:szCs w:val="28"/>
        </w:rPr>
        <w:t>находящегося в муниципальной собственности</w:t>
      </w:r>
    </w:p>
    <w:p w14:paraId="5F74EE28" w14:textId="6A9E8E9F" w:rsidR="00052B28" w:rsidRPr="008E3141" w:rsidRDefault="00EC276D" w:rsidP="008E3141">
      <w:pPr>
        <w:autoSpaceDE w:val="0"/>
        <w:autoSpaceDN w:val="0"/>
        <w:adjustRightInd w:val="0"/>
        <w:spacing w:after="0" w:line="240" w:lineRule="auto"/>
        <w:ind w:firstLine="8505"/>
        <w:outlineLvl w:val="0"/>
        <w:rPr>
          <w:rFonts w:ascii="Liberation Serif" w:hAnsi="Liberation Serif" w:cs="Times New Roman"/>
          <w:sz w:val="28"/>
          <w:szCs w:val="28"/>
        </w:rPr>
      </w:pPr>
      <w:r w:rsidRPr="008E3141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14:paraId="6A07C481" w14:textId="77777777" w:rsidR="00EC276D" w:rsidRPr="00CE454D" w:rsidRDefault="00EC276D" w:rsidP="002B0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14:paraId="7A82E218" w14:textId="46F6170D" w:rsidR="002B04A8" w:rsidRDefault="004F5791" w:rsidP="002B0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Показатели</w:t>
      </w:r>
      <w:r w:rsidR="00291F2D" w:rsidRPr="00CE454D">
        <w:rPr>
          <w:rFonts w:ascii="Liberation Serif" w:hAnsi="Liberation Serif" w:cs="Times New Roman"/>
          <w:sz w:val="28"/>
          <w:szCs w:val="28"/>
        </w:rPr>
        <w:t xml:space="preserve"> оценки эффективности использования недвижимого имущества</w:t>
      </w:r>
      <w:r w:rsidR="00A80917">
        <w:rPr>
          <w:rFonts w:ascii="Liberation Serif" w:hAnsi="Liberation Serif" w:cs="Times New Roman"/>
          <w:sz w:val="28"/>
          <w:szCs w:val="28"/>
        </w:rPr>
        <w:br/>
      </w:r>
      <w:r w:rsidR="00291F2D" w:rsidRPr="00CE454D">
        <w:rPr>
          <w:rFonts w:ascii="Liberation Serif" w:hAnsi="Liberation Serif" w:cs="Times New Roman"/>
          <w:sz w:val="28"/>
          <w:szCs w:val="28"/>
        </w:rPr>
        <w:t>муниципальным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291F2D" w:rsidRPr="00CE454D">
        <w:rPr>
          <w:rFonts w:ascii="Liberation Serif" w:hAnsi="Liberation Serif" w:cs="Times New Roman"/>
          <w:sz w:val="28"/>
          <w:szCs w:val="28"/>
        </w:rPr>
        <w:t xml:space="preserve"> унитарным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291F2D" w:rsidRPr="00CE454D">
        <w:rPr>
          <w:rFonts w:ascii="Liberation Serif" w:hAnsi="Liberation Serif" w:cs="Times New Roman"/>
          <w:sz w:val="28"/>
          <w:szCs w:val="28"/>
        </w:rPr>
        <w:t xml:space="preserve"> предприятиям</w:t>
      </w:r>
      <w:r w:rsidR="00A80917">
        <w:rPr>
          <w:rFonts w:ascii="Liberation Serif" w:hAnsi="Liberation Serif" w:cs="Times New Roman"/>
          <w:sz w:val="28"/>
          <w:szCs w:val="28"/>
        </w:rPr>
        <w:t>и</w:t>
      </w:r>
      <w:r w:rsidR="002B04A8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</w:p>
    <w:p w14:paraId="4A5C0344" w14:textId="77777777" w:rsidR="002B04A8" w:rsidRPr="00CE454D" w:rsidRDefault="002B04A8" w:rsidP="002B04A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54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22"/>
        <w:gridCol w:w="9337"/>
        <w:gridCol w:w="1306"/>
      </w:tblGrid>
      <w:tr w:rsidR="00CE41FD" w:rsidRPr="0080061E" w14:paraId="50EED268" w14:textId="77777777" w:rsidTr="0047098A">
        <w:trPr>
          <w:gridAfter w:val="1"/>
          <w:wAfter w:w="408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ACE8F4" w14:textId="77777777" w:rsidR="00CE41FD" w:rsidRPr="0080061E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№ п/п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71AA62" w14:textId="77777777" w:rsidR="00CE41FD" w:rsidRPr="0080061E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Критерии оценки эффективности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A27854" w14:textId="77777777" w:rsidR="00CE41FD" w:rsidRPr="0080061E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Значение критерия</w:t>
            </w:r>
          </w:p>
        </w:tc>
      </w:tr>
      <w:tr w:rsidR="00CE41FD" w:rsidRPr="0080061E" w14:paraId="64740D53" w14:textId="77777777" w:rsidTr="0047098A">
        <w:trPr>
          <w:gridAfter w:val="1"/>
          <w:wAfter w:w="408" w:type="pct"/>
          <w:trHeight w:val="40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0AB9D8" w14:textId="77777777" w:rsidR="00CE41FD" w:rsidRPr="0080061E" w:rsidRDefault="00CE41FD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888583" w14:textId="77777777" w:rsidR="00CE41FD" w:rsidRPr="0080061E" w:rsidRDefault="00CE41FD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76B7C1" w14:textId="35B0409F" w:rsidR="00CE41FD" w:rsidRPr="0080061E" w:rsidRDefault="00CE41FD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МУП использует </w:t>
            </w:r>
            <w:r w:rsidR="00475108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все </w:t>
            </w:r>
            <w:r w:rsidR="0036272E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переданные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на праве хозяйственного ведения </w:t>
            </w:r>
            <w:r w:rsidR="0036272E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объекты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по целевому назначению;</w:t>
            </w:r>
          </w:p>
        </w:tc>
      </w:tr>
      <w:tr w:rsidR="0047098A" w:rsidRPr="0080061E" w14:paraId="4E637685" w14:textId="6BEA3C29" w:rsidTr="00CC4DA6">
        <w:trPr>
          <w:trHeight w:val="406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6B2572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885DC9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82938E" w14:textId="3110B8F3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МУП использует </w:t>
            </w:r>
            <w:r w:rsidR="00475108" w:rsidRPr="0080061E">
              <w:rPr>
                <w:rFonts w:ascii="Liberation Serif" w:hAnsi="Liberation Serif" w:cs="Times New Roman"/>
                <w:sz w:val="26"/>
                <w:szCs w:val="26"/>
              </w:rPr>
              <w:t>переданн</w:t>
            </w:r>
            <w:r w:rsidR="0036272E" w:rsidRPr="0080061E">
              <w:rPr>
                <w:rFonts w:ascii="Liberation Serif" w:hAnsi="Liberation Serif" w:cs="Times New Roman"/>
                <w:sz w:val="26"/>
                <w:szCs w:val="26"/>
              </w:rPr>
              <w:t>ы</w:t>
            </w:r>
            <w:r w:rsidR="00475108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е на праве хозяйственного ведения </w:t>
            </w:r>
            <w:r w:rsidR="0036272E" w:rsidRPr="0080061E">
              <w:rPr>
                <w:rFonts w:ascii="Liberation Serif" w:hAnsi="Liberation Serif" w:cs="Times New Roman"/>
                <w:sz w:val="26"/>
                <w:szCs w:val="26"/>
              </w:rPr>
              <w:t>объекты</w:t>
            </w:r>
            <w:r w:rsidR="00475108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E72EE5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преимущественно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по целевому назначению;</w:t>
            </w:r>
            <w:r w:rsidR="00300AF8" w:rsidRPr="0080061E">
              <w:rPr>
                <w:rStyle w:val="a9"/>
                <w:rFonts w:ascii="Liberation Serif" w:hAnsi="Liberation Serif" w:cs="Times New Roman"/>
                <w:sz w:val="26"/>
                <w:szCs w:val="26"/>
              </w:rPr>
              <w:footnoteReference w:id="1"/>
            </w:r>
          </w:p>
        </w:tc>
        <w:tc>
          <w:tcPr>
            <w:tcW w:w="408" w:type="pct"/>
            <w:vAlign w:val="center"/>
          </w:tcPr>
          <w:p w14:paraId="1412CFAF" w14:textId="7869CC3E" w:rsidR="0047098A" w:rsidRPr="0080061E" w:rsidRDefault="0047098A">
            <w:pPr>
              <w:rPr>
                <w:sz w:val="26"/>
                <w:szCs w:val="26"/>
              </w:rPr>
            </w:pPr>
          </w:p>
        </w:tc>
      </w:tr>
      <w:tr w:rsidR="0047098A" w:rsidRPr="0080061E" w14:paraId="0AFBDCBE" w14:textId="77777777" w:rsidTr="0047098A">
        <w:trPr>
          <w:gridAfter w:val="1"/>
          <w:wAfter w:w="408" w:type="pct"/>
          <w:trHeight w:val="1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301B6B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98B1C8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E944A9" w14:textId="6C90E39A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МУП использует </w:t>
            </w:r>
            <w:r w:rsidR="0036272E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переданные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на праве хозяйственного ведения </w:t>
            </w:r>
            <w:r w:rsidR="0036272E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объекты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не по целевому назначению</w:t>
            </w:r>
          </w:p>
        </w:tc>
      </w:tr>
      <w:tr w:rsidR="0047098A" w:rsidRPr="0080061E" w14:paraId="4766BA6A" w14:textId="77777777" w:rsidTr="0047098A">
        <w:trPr>
          <w:gridAfter w:val="1"/>
          <w:wAfter w:w="408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50143A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24DF8B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A0B5AF" w14:textId="5F18A6C7" w:rsidR="0047098A" w:rsidRPr="0080061E" w:rsidRDefault="0047098A" w:rsidP="0040080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предприятием </w:t>
            </w:r>
            <w:r w:rsidR="00400805">
              <w:rPr>
                <w:rFonts w:ascii="Liberation Serif" w:hAnsi="Liberation Serif" w:cs="Times New Roman"/>
                <w:sz w:val="26"/>
                <w:szCs w:val="26"/>
              </w:rPr>
              <w:t>предприняты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меры по сохранности закрепленного за ним имущества;</w:t>
            </w:r>
          </w:p>
        </w:tc>
      </w:tr>
      <w:tr w:rsidR="0047098A" w:rsidRPr="0080061E" w14:paraId="488CE623" w14:textId="77777777" w:rsidTr="0047098A">
        <w:trPr>
          <w:gridAfter w:val="1"/>
          <w:wAfter w:w="408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C68FA6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81A4D3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9D2479" w14:textId="37058715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</w:tr>
      <w:tr w:rsidR="0047098A" w:rsidRPr="0080061E" w14:paraId="00FA7233" w14:textId="77777777" w:rsidTr="0047098A">
        <w:trPr>
          <w:gridAfter w:val="1"/>
          <w:wAfter w:w="408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A450E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080E0A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0F7B50" w14:textId="08AEDD3F" w:rsidR="0047098A" w:rsidRPr="0080061E" w:rsidRDefault="0047098A" w:rsidP="0040080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предприятием не </w:t>
            </w:r>
            <w:r w:rsidR="00400805">
              <w:rPr>
                <w:rFonts w:ascii="Liberation Serif" w:hAnsi="Liberation Serif" w:cs="Times New Roman"/>
                <w:sz w:val="26"/>
                <w:szCs w:val="26"/>
              </w:rPr>
              <w:t>предприняты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меры по сохранности закрепленного за ним имущества</w:t>
            </w:r>
          </w:p>
        </w:tc>
      </w:tr>
      <w:tr w:rsidR="0047098A" w:rsidRPr="0080061E" w14:paraId="43978B64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FBC29B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657101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ACF749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МУП имеет документы, свидетельствующие о регистрации прав:</w:t>
            </w:r>
          </w:p>
        </w:tc>
      </w:tr>
      <w:tr w:rsidR="0047098A" w:rsidRPr="0080061E" w14:paraId="131DC3EA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CB51A6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080A5F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82B9C6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на все закрепленные за ним объекты капитального строительства (100%);</w:t>
            </w:r>
          </w:p>
        </w:tc>
      </w:tr>
      <w:tr w:rsidR="0047098A" w:rsidRPr="0080061E" w14:paraId="0D888F6C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F19975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91937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690243" w14:textId="3BF02CF0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85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- 99% объектов;</w:t>
            </w:r>
          </w:p>
        </w:tc>
      </w:tr>
      <w:tr w:rsidR="0047098A" w:rsidRPr="0080061E" w14:paraId="377C3890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F2D5DC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33887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9C8A8D" w14:textId="607467C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0% - 8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объектов;</w:t>
            </w:r>
          </w:p>
        </w:tc>
      </w:tr>
      <w:tr w:rsidR="0047098A" w:rsidRPr="0080061E" w14:paraId="06EE392F" w14:textId="77777777" w:rsidTr="00974DE5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2B106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DFC50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E54754" w14:textId="5AA87EAF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55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% 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9% объектов;</w:t>
            </w:r>
          </w:p>
        </w:tc>
      </w:tr>
      <w:tr w:rsidR="00974DE5" w:rsidRPr="0080061E" w14:paraId="035BFB4B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4877A" w14:textId="77777777" w:rsidR="00974DE5" w:rsidRPr="0080061E" w:rsidRDefault="00974DE5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E577F" w14:textId="77777777" w:rsidR="00974DE5" w:rsidRPr="0080061E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8F667F" w14:textId="5064EF4F" w:rsidR="00974DE5" w:rsidRPr="0080061E" w:rsidRDefault="00974DE5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менее 55% объектов</w:t>
            </w:r>
          </w:p>
        </w:tc>
      </w:tr>
      <w:tr w:rsidR="0047098A" w:rsidRPr="0080061E" w14:paraId="300D2C20" w14:textId="77777777" w:rsidTr="00FA3473">
        <w:trPr>
          <w:gridAfter w:val="1"/>
          <w:wAfter w:w="408" w:type="pct"/>
          <w:trHeight w:val="1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F22E53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E7EEFC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C8024D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МУП имеет правоустанавливающие документы:</w:t>
            </w:r>
          </w:p>
        </w:tc>
      </w:tr>
      <w:tr w:rsidR="0047098A" w:rsidRPr="0080061E" w14:paraId="360904FD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628D89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DC864D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192764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на все закрепленные за ним земельные участки (100%);</w:t>
            </w:r>
          </w:p>
        </w:tc>
      </w:tr>
      <w:tr w:rsidR="0047098A" w:rsidRPr="0080061E" w14:paraId="7211779F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139B3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F4F10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E8D3C9" w14:textId="063A14F6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85% - 99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земельных участков;</w:t>
            </w:r>
          </w:p>
        </w:tc>
      </w:tr>
      <w:tr w:rsidR="0047098A" w:rsidRPr="0080061E" w14:paraId="686BFA0C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26F20B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205D66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ABDDE1" w14:textId="69502228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70% - 84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земельных участков;</w:t>
            </w:r>
          </w:p>
        </w:tc>
      </w:tr>
      <w:tr w:rsidR="0047098A" w:rsidRPr="0080061E" w14:paraId="2500F4B5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647B33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70906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821F8C" w14:textId="17F029F8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55% - 69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земельных участков;</w:t>
            </w:r>
          </w:p>
        </w:tc>
      </w:tr>
      <w:tr w:rsidR="00974DE5" w:rsidRPr="0080061E" w14:paraId="4738CB83" w14:textId="77777777" w:rsidTr="00FA3473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B89C18" w14:textId="77777777" w:rsidR="00974DE5" w:rsidRPr="0080061E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49247A" w14:textId="77777777" w:rsidR="00974DE5" w:rsidRPr="0080061E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093B67" w14:textId="658DC6E3" w:rsidR="00974DE5" w:rsidRPr="0080061E" w:rsidRDefault="00974DE5" w:rsidP="00FA3473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менее </w:t>
            </w:r>
            <w:r w:rsidR="00FA3473" w:rsidRPr="0080061E">
              <w:rPr>
                <w:rFonts w:ascii="Liberation Serif" w:hAnsi="Liberation Serif" w:cs="Times New Roman"/>
                <w:sz w:val="26"/>
                <w:szCs w:val="26"/>
              </w:rPr>
              <w:t>55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земельных участков</w:t>
            </w:r>
          </w:p>
        </w:tc>
      </w:tr>
      <w:tr w:rsidR="0047098A" w:rsidRPr="0080061E" w14:paraId="166307FA" w14:textId="77777777" w:rsidTr="00FA3473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B42D10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318E64" w14:textId="0838ACBC" w:rsidR="0047098A" w:rsidRPr="0080061E" w:rsidRDefault="0047098A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Наличие </w:t>
            </w:r>
            <w:r w:rsidR="0071282B" w:rsidRPr="0080061E">
              <w:rPr>
                <w:rFonts w:ascii="Liberation Serif" w:hAnsi="Liberation Serif" w:cs="Times New Roman"/>
                <w:sz w:val="26"/>
                <w:szCs w:val="26"/>
              </w:rPr>
              <w:t>документов, подтверждающих проведение технической инвентаризации или кадастровых работ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71282B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в отношении переданных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МУП</w:t>
            </w:r>
            <w:r w:rsidR="0071282B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объектов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30420F" w14:textId="3688BF0A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МУП имеет документы, подтверждающие проведение технической инвентаризации</w:t>
            </w:r>
            <w:r w:rsidR="00B44B53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или кадастровых работ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:</w:t>
            </w:r>
          </w:p>
        </w:tc>
      </w:tr>
      <w:tr w:rsidR="0047098A" w:rsidRPr="0080061E" w14:paraId="59608B22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35C315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89DE7C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291D95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на все переданные ему объекты (100%);</w:t>
            </w:r>
          </w:p>
        </w:tc>
      </w:tr>
      <w:tr w:rsidR="0047098A" w:rsidRPr="0080061E" w14:paraId="775B504D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6856B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F9538E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0747D4" w14:textId="43261BF0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85% - 99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объектов;</w:t>
            </w:r>
          </w:p>
        </w:tc>
      </w:tr>
      <w:tr w:rsidR="0047098A" w:rsidRPr="0080061E" w14:paraId="2474608E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49456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5B4C2E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866F9B" w14:textId="2FDD34EB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70% - 84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объектов;</w:t>
            </w:r>
          </w:p>
        </w:tc>
      </w:tr>
      <w:tr w:rsidR="0047098A" w:rsidRPr="0080061E" w14:paraId="7952C63F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A8F9DC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863155" w14:textId="77777777" w:rsidR="0047098A" w:rsidRPr="0080061E" w:rsidRDefault="0047098A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1F5D80" w14:textId="7B62CAAA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</w:t>
            </w:r>
            <w:r w:rsidR="00974DE5" w:rsidRPr="0080061E">
              <w:rPr>
                <w:rFonts w:ascii="Liberation Serif" w:hAnsi="Liberation Serif" w:cs="Times New Roman"/>
                <w:sz w:val="26"/>
                <w:szCs w:val="26"/>
              </w:rPr>
              <w:t>55% - 69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объектов;</w:t>
            </w:r>
          </w:p>
        </w:tc>
      </w:tr>
      <w:tr w:rsidR="00974DE5" w:rsidRPr="0080061E" w14:paraId="051E68C5" w14:textId="77777777" w:rsidTr="00974DE5">
        <w:trPr>
          <w:gridAfter w:val="1"/>
          <w:wAfter w:w="408" w:type="pct"/>
          <w:trHeight w:val="3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8C5B6A" w14:textId="77777777" w:rsidR="00974DE5" w:rsidRPr="0080061E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9BED83" w14:textId="77777777" w:rsidR="00974DE5" w:rsidRPr="0080061E" w:rsidRDefault="00974DE5" w:rsidP="007804D3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F3AC1C" w14:textId="33FAECB2" w:rsidR="00974DE5" w:rsidRPr="0080061E" w:rsidRDefault="00974DE5" w:rsidP="00FA3473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- менее </w:t>
            </w:r>
            <w:r w:rsidR="00FA3473" w:rsidRPr="0080061E">
              <w:rPr>
                <w:rFonts w:ascii="Liberation Serif" w:hAnsi="Liberation Serif" w:cs="Times New Roman"/>
                <w:sz w:val="26"/>
                <w:szCs w:val="26"/>
              </w:rPr>
              <w:t>55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% объектов</w:t>
            </w:r>
          </w:p>
        </w:tc>
      </w:tr>
      <w:tr w:rsidR="0047098A" w:rsidRPr="0080061E" w14:paraId="5FB9849D" w14:textId="77777777" w:rsidTr="00CC4DA6">
        <w:trPr>
          <w:gridAfter w:val="1"/>
          <w:wAfter w:w="408" w:type="pct"/>
          <w:trHeight w:val="34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F917CC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12C022" w14:textId="31BC4818" w:rsidR="0047098A" w:rsidRPr="0080061E" w:rsidRDefault="0047098A" w:rsidP="00365D19">
            <w:pPr>
              <w:autoSpaceDE w:val="0"/>
              <w:autoSpaceDN w:val="0"/>
              <w:adjustRightInd w:val="0"/>
              <w:spacing w:after="0" w:line="216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Удельный вес площади земельных участков, переданных в </w:t>
            </w:r>
            <w:r w:rsidR="003A13DB" w:rsidRPr="0080061E">
              <w:rPr>
                <w:rFonts w:ascii="Liberation Serif" w:hAnsi="Liberation Serif" w:cs="Times New Roman"/>
                <w:sz w:val="26"/>
                <w:szCs w:val="26"/>
              </w:rPr>
              <w:t>суб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аренду</w:t>
            </w:r>
            <w:r w:rsidR="00365D19" w:rsidRPr="0080061E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="00F27816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к общей площади земельных участков, </w:t>
            </w:r>
            <w:r w:rsidR="007200B5" w:rsidRPr="0080061E">
              <w:rPr>
                <w:rFonts w:ascii="Liberation Serif" w:hAnsi="Liberation Serif" w:cs="Times New Roman"/>
                <w:sz w:val="26"/>
                <w:szCs w:val="26"/>
              </w:rPr>
              <w:t>предоставл</w:t>
            </w:r>
            <w:r w:rsidR="00072E44" w:rsidRPr="0080061E">
              <w:rPr>
                <w:rFonts w:ascii="Liberation Serif" w:hAnsi="Liberation Serif" w:cs="Times New Roman"/>
                <w:sz w:val="26"/>
                <w:szCs w:val="26"/>
              </w:rPr>
              <w:t>енных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B81747"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МУП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6195B7" w14:textId="77777777" w:rsidR="0047098A" w:rsidRPr="0080061E" w:rsidRDefault="0047098A" w:rsidP="00974DE5">
            <w:pPr>
              <w:pStyle w:val="ConsPlusNormal"/>
              <w:spacing w:line="192" w:lineRule="auto"/>
              <w:rPr>
                <w:rFonts w:ascii="Liberation Serif" w:eastAsiaTheme="minorHAnsi" w:hAnsi="Liberation Serif" w:cs="Times New Roman"/>
                <w:sz w:val="26"/>
                <w:szCs w:val="26"/>
                <w:lang w:eastAsia="en-US"/>
              </w:rPr>
            </w:pPr>
            <w:r w:rsidRPr="0080061E">
              <w:rPr>
                <w:rFonts w:ascii="Liberation Serif" w:eastAsiaTheme="minorHAnsi" w:hAnsi="Liberation Serif" w:cs="Times New Roman"/>
                <w:sz w:val="26"/>
                <w:szCs w:val="26"/>
                <w:lang w:eastAsia="en-US"/>
              </w:rPr>
              <w:t>- площади не предоставляются в аренду или безвозмездное пользование</w:t>
            </w:r>
          </w:p>
        </w:tc>
      </w:tr>
      <w:tr w:rsidR="0047098A" w:rsidRPr="0080061E" w14:paraId="422C97FF" w14:textId="77777777" w:rsidTr="00CC4DA6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173E4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7F181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A8CF7C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уменьшение к уровню прошлого года</w:t>
            </w:r>
          </w:p>
        </w:tc>
      </w:tr>
      <w:tr w:rsidR="0047098A" w:rsidRPr="0080061E" w14:paraId="26D7C151" w14:textId="77777777" w:rsidTr="00CC4DA6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CFE435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72A58A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456244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на уровне предыдущего года</w:t>
            </w:r>
          </w:p>
        </w:tc>
      </w:tr>
      <w:tr w:rsidR="0047098A" w:rsidRPr="0080061E" w14:paraId="69B89EDF" w14:textId="77777777" w:rsidTr="00CC4DA6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200882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F33306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F9582E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увеличение к уровню прошлого года</w:t>
            </w:r>
          </w:p>
        </w:tc>
      </w:tr>
      <w:tr w:rsidR="00287A35" w:rsidRPr="0080061E" w14:paraId="632A3A35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B3B9C2" w14:textId="77777777" w:rsidR="00287A35" w:rsidRPr="0080061E" w:rsidRDefault="00287A35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A4523" w14:textId="1F2696E3" w:rsidR="00287A35" w:rsidRPr="0080061E" w:rsidRDefault="00287A35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6AF448" w14:textId="267757F6" w:rsidR="00287A35" w:rsidRPr="0080061E" w:rsidRDefault="00287A35" w:rsidP="00974DE5">
            <w:pPr>
              <w:pStyle w:val="ConsPlusNormal"/>
              <w:spacing w:line="192" w:lineRule="auto"/>
              <w:rPr>
                <w:rFonts w:ascii="Liberation Serif" w:eastAsiaTheme="minorHAnsi" w:hAnsi="Liberation Serif" w:cs="Times New Roman"/>
                <w:sz w:val="26"/>
                <w:szCs w:val="26"/>
                <w:lang w:eastAsia="en-US"/>
              </w:rPr>
            </w:pPr>
            <w:r w:rsidRPr="0080061E">
              <w:rPr>
                <w:rFonts w:ascii="Liberation Serif" w:eastAsiaTheme="minorHAnsi" w:hAnsi="Liberation Serif" w:cs="Times New Roman"/>
                <w:sz w:val="26"/>
                <w:szCs w:val="26"/>
                <w:lang w:eastAsia="en-US"/>
              </w:rPr>
              <w:t>- участки не предоставляются в субаренду</w:t>
            </w:r>
          </w:p>
        </w:tc>
      </w:tr>
      <w:tr w:rsidR="0047098A" w:rsidRPr="0080061E" w14:paraId="3C95E2FD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07EB1A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33B35" w14:textId="77777777" w:rsidR="0047098A" w:rsidRPr="0080061E" w:rsidRDefault="0047098A" w:rsidP="007804D3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933646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уменьшение к уровню прошлого года</w:t>
            </w:r>
          </w:p>
        </w:tc>
      </w:tr>
      <w:tr w:rsidR="0047098A" w:rsidRPr="0080061E" w14:paraId="5E4308FE" w14:textId="77777777" w:rsidTr="0047098A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31C94B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0423BA" w14:textId="77777777" w:rsidR="0047098A" w:rsidRPr="0080061E" w:rsidRDefault="0047098A" w:rsidP="007804D3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DB7C78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на уровне предыдущего года</w:t>
            </w:r>
          </w:p>
        </w:tc>
      </w:tr>
      <w:tr w:rsidR="0047098A" w:rsidRPr="0080061E" w14:paraId="7A0A8659" w14:textId="77777777" w:rsidTr="004F424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CECC9" w14:textId="77777777" w:rsidR="0047098A" w:rsidRPr="0080061E" w:rsidRDefault="0047098A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D4C62C" w14:textId="77777777" w:rsidR="0047098A" w:rsidRPr="0080061E" w:rsidRDefault="0047098A" w:rsidP="007804D3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C32FB9" w14:textId="77777777" w:rsidR="0047098A" w:rsidRPr="0080061E" w:rsidRDefault="0047098A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увеличение к уровню прошлого года</w:t>
            </w:r>
          </w:p>
        </w:tc>
      </w:tr>
      <w:tr w:rsidR="007F5CBB" w:rsidRPr="0080061E" w14:paraId="0A2ABF1F" w14:textId="77777777" w:rsidTr="00955A8E">
        <w:trPr>
          <w:gridAfter w:val="1"/>
          <w:wAfter w:w="408" w:type="pct"/>
          <w:trHeight w:val="21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890803" w14:textId="3CB06342" w:rsidR="007F5CBB" w:rsidRPr="0080061E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536BA" w14:textId="53CB2DA2" w:rsidR="007F5CBB" w:rsidRPr="0080061E" w:rsidRDefault="007F5CBB" w:rsidP="007F5CBB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 xml:space="preserve">Сумма просроченной дебиторской </w:t>
            </w: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115D07" w14:textId="79F30816" w:rsidR="007F5CBB" w:rsidRPr="0080061E" w:rsidRDefault="007F5CBB" w:rsidP="00F941A8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- задолженность отсутствует;</w:t>
            </w:r>
          </w:p>
        </w:tc>
      </w:tr>
      <w:tr w:rsidR="007F5CBB" w:rsidRPr="0080061E" w14:paraId="23998725" w14:textId="77777777" w:rsidTr="004F4241">
        <w:trPr>
          <w:gridAfter w:val="1"/>
          <w:wAfter w:w="408" w:type="pct"/>
          <w:trHeight w:val="23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4429A" w14:textId="77777777" w:rsidR="007F5CBB" w:rsidRPr="0080061E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BE35D" w14:textId="77777777" w:rsidR="007F5CBB" w:rsidRPr="0080061E" w:rsidRDefault="007F5CBB" w:rsidP="004F4241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EE4352" w14:textId="2C7ED261" w:rsidR="007F5CBB" w:rsidRPr="0080061E" w:rsidRDefault="007F5CBB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снижение к уровню прошлого года;</w:t>
            </w:r>
          </w:p>
        </w:tc>
      </w:tr>
      <w:tr w:rsidR="007F5CBB" w:rsidRPr="0080061E" w14:paraId="1B8F6055" w14:textId="77777777" w:rsidTr="007F5CBB">
        <w:trPr>
          <w:gridAfter w:val="1"/>
          <w:wAfter w:w="408" w:type="pct"/>
          <w:trHeight w:val="26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A48D6" w14:textId="77777777" w:rsidR="007F5CBB" w:rsidRPr="0080061E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91A07" w14:textId="77777777" w:rsidR="007F5CBB" w:rsidRPr="0080061E" w:rsidRDefault="007F5CBB" w:rsidP="004F4241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841C2" w14:textId="79E3BBFA" w:rsidR="007F5CBB" w:rsidRPr="0080061E" w:rsidRDefault="007F5CBB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на уровне прошлого года;</w:t>
            </w:r>
          </w:p>
        </w:tc>
      </w:tr>
      <w:tr w:rsidR="007F5CBB" w:rsidRPr="0080061E" w14:paraId="7B8373AD" w14:textId="77777777" w:rsidTr="00955A8E">
        <w:trPr>
          <w:gridAfter w:val="1"/>
          <w:wAfter w:w="408" w:type="pct"/>
          <w:trHeight w:val="33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9ACF15" w14:textId="77777777" w:rsidR="007F5CBB" w:rsidRPr="0080061E" w:rsidRDefault="007F5CBB" w:rsidP="00291F2D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0725BB" w14:textId="77777777" w:rsidR="007F5CBB" w:rsidRPr="0080061E" w:rsidRDefault="007F5CBB" w:rsidP="004F4241">
            <w:pPr>
              <w:pStyle w:val="a6"/>
              <w:autoSpaceDE w:val="0"/>
              <w:autoSpaceDN w:val="0"/>
              <w:adjustRightInd w:val="0"/>
              <w:spacing w:after="0" w:line="216" w:lineRule="auto"/>
              <w:ind w:left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3F4D41" w14:textId="30AF656D" w:rsidR="007F5CBB" w:rsidRPr="0080061E" w:rsidRDefault="007F5CBB" w:rsidP="00974DE5">
            <w:pPr>
              <w:autoSpaceDE w:val="0"/>
              <w:autoSpaceDN w:val="0"/>
              <w:adjustRightInd w:val="0"/>
              <w:spacing w:after="0" w:line="192" w:lineRule="auto"/>
              <w:rPr>
                <w:rFonts w:ascii="Liberation Serif" w:hAnsi="Liberation Serif" w:cs="Times New Roman"/>
                <w:sz w:val="26"/>
                <w:szCs w:val="26"/>
              </w:rPr>
            </w:pPr>
            <w:r w:rsidRPr="0080061E">
              <w:rPr>
                <w:rFonts w:ascii="Liberation Serif" w:hAnsi="Liberation Serif" w:cs="Times New Roman"/>
                <w:sz w:val="26"/>
                <w:szCs w:val="26"/>
              </w:rPr>
              <w:t>- увеличение к уровню прошлого года</w:t>
            </w:r>
          </w:p>
        </w:tc>
      </w:tr>
    </w:tbl>
    <w:p w14:paraId="10BC1EDA" w14:textId="77777777" w:rsidR="009518B8" w:rsidRDefault="009518B8" w:rsidP="00291F2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3DA55B" w14:textId="12C9C8C9" w:rsidR="00E72EE5" w:rsidRDefault="00E72EE5" w:rsidP="00291F2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65A416" w14:textId="77777777" w:rsidR="00E72EE5" w:rsidRPr="00CE454D" w:rsidRDefault="00E72EE5" w:rsidP="00291F2D">
      <w:pPr>
        <w:pStyle w:val="a6"/>
        <w:suppressAutoHyphens/>
        <w:autoSpaceDE w:val="0"/>
        <w:autoSpaceDN w:val="0"/>
        <w:adjustRightInd w:val="0"/>
        <w:ind w:left="313" w:right="1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E72EE5" w:rsidRPr="00CE454D" w:rsidSect="002B04A8">
          <w:headerReference w:type="default" r:id="rId8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69592CBD" w14:textId="410562C2" w:rsidR="00291F2D" w:rsidRDefault="00291F2D" w:rsidP="00291F2D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Справочная таблица для расчета </w:t>
      </w:r>
      <w:r w:rsidR="0021056F">
        <w:rPr>
          <w:rFonts w:ascii="Liberation Serif" w:hAnsi="Liberation Serif" w:cs="Times New Roman"/>
          <w:sz w:val="28"/>
          <w:szCs w:val="28"/>
        </w:rPr>
        <w:t xml:space="preserve">критериев оценки эффективности </w:t>
      </w:r>
      <w:r w:rsidR="003541A0">
        <w:rPr>
          <w:rFonts w:ascii="Liberation Serif" w:hAnsi="Liberation Serif" w:cs="Times New Roman"/>
          <w:sz w:val="28"/>
          <w:szCs w:val="28"/>
        </w:rPr>
        <w:t xml:space="preserve">использования </w:t>
      </w:r>
      <w:r w:rsidR="0021056F">
        <w:rPr>
          <w:rFonts w:ascii="Liberation Serif" w:hAnsi="Liberation Serif" w:cs="Times New Roman"/>
          <w:sz w:val="28"/>
          <w:szCs w:val="28"/>
        </w:rPr>
        <w:t>имуществ</w:t>
      </w:r>
      <w:r w:rsidR="003541A0">
        <w:rPr>
          <w:rFonts w:ascii="Liberation Serif" w:hAnsi="Liberation Serif" w:cs="Times New Roman"/>
          <w:sz w:val="28"/>
          <w:szCs w:val="28"/>
        </w:rPr>
        <w:t>а</w:t>
      </w:r>
      <w:r w:rsidR="002F0512">
        <w:rPr>
          <w:rFonts w:ascii="Liberation Serif" w:hAnsi="Liberation Serif" w:cs="Times New Roman"/>
          <w:sz w:val="28"/>
          <w:szCs w:val="28"/>
        </w:rPr>
        <w:t xml:space="preserve"> </w:t>
      </w:r>
      <w:r w:rsidR="001D7AD2" w:rsidRPr="001D7AD2">
        <w:rPr>
          <w:rFonts w:ascii="Liberation Serif" w:hAnsi="Liberation Serif" w:cs="Times New Roman"/>
          <w:sz w:val="28"/>
          <w:szCs w:val="28"/>
        </w:rPr>
        <w:t>муниципальными унитарными предприятиями</w:t>
      </w:r>
      <w:r w:rsidR="002B04A8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134"/>
        <w:gridCol w:w="1559"/>
        <w:gridCol w:w="1276"/>
      </w:tblGrid>
      <w:tr w:rsidR="00291F2D" w:rsidRPr="00300E74" w14:paraId="4D1096E2" w14:textId="77777777" w:rsidTr="007804D3">
        <w:tc>
          <w:tcPr>
            <w:tcW w:w="488" w:type="dxa"/>
            <w:tcMar>
              <w:top w:w="57" w:type="dxa"/>
              <w:bottom w:w="57" w:type="dxa"/>
            </w:tcMar>
            <w:vAlign w:val="center"/>
          </w:tcPr>
          <w:p w14:paraId="1D162D72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14:paraId="76DA3FA2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2DC82629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26CB38E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F31456C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0411D5F" w14:textId="77777777" w:rsidR="00291F2D" w:rsidRPr="00300E74" w:rsidRDefault="00291F2D" w:rsidP="00780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Отчетный период</w:t>
            </w:r>
          </w:p>
        </w:tc>
      </w:tr>
      <w:tr w:rsidR="00605E71" w:rsidRPr="00300E74" w14:paraId="5BD39F89" w14:textId="77777777" w:rsidTr="005C4805">
        <w:tc>
          <w:tcPr>
            <w:tcW w:w="488" w:type="dxa"/>
            <w:tcMar>
              <w:top w:w="57" w:type="dxa"/>
              <w:bottom w:w="57" w:type="dxa"/>
            </w:tcMar>
          </w:tcPr>
          <w:p w14:paraId="0083F02A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0A11E19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00C90A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D174239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0544479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B20D4" w:rsidRPr="00300E74" w14:paraId="32BA11A7" w14:textId="77777777" w:rsidTr="005C4805">
        <w:tc>
          <w:tcPr>
            <w:tcW w:w="488" w:type="dxa"/>
            <w:tcMar>
              <w:top w:w="57" w:type="dxa"/>
              <w:bottom w:w="57" w:type="dxa"/>
            </w:tcMar>
          </w:tcPr>
          <w:p w14:paraId="609C32D8" w14:textId="77777777" w:rsidR="002B20D4" w:rsidRPr="00300E74" w:rsidRDefault="002B20D4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3576DC5" w14:textId="77777777" w:rsidR="002B20D4" w:rsidRPr="005102F6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Совокупная кадастровая стоимость земельных участков, предоставленных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1B0E96" w14:textId="2DB2B104" w:rsidR="002B20D4" w:rsidRPr="00300E74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50B592D" w14:textId="77777777" w:rsidR="002B20D4" w:rsidRPr="00300E74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68CE2B" w14:textId="77777777" w:rsidR="002B20D4" w:rsidRPr="00300E74" w:rsidRDefault="002B20D4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39E91F84" w14:textId="77777777" w:rsidTr="005C4805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14:paraId="2743F8D4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688ED36" w14:textId="77777777" w:rsidR="00E7108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</w:t>
            </w:r>
            <w:r w:rsidR="00E7108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14:paraId="224FF820" w14:textId="1E999F81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EE973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C2D51DD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1AA3612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4DF18F36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3F6ACFAA" w14:textId="4E00DFD2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FAD75E2" w14:textId="08CF07F1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переданная МУП в субаренду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906A18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B42F277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25C673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07DD7E49" w14:textId="77777777" w:rsidTr="005C4805">
        <w:trPr>
          <w:trHeight w:val="232"/>
        </w:trPr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14:paraId="1C1A7534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3E0EFFF7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Количество иных объектов недвижимости, за исключением земельных участков,</w:t>
            </w:r>
          </w:p>
          <w:p w14:paraId="607E89C9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78C2CD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0D62A0F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3185764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0EEC608E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574259A9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7768981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здания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85DCEE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F793960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89B0A71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17072333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1D40D059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A85B8FA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помещения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163612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A2535EC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09248FE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4DC7804B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07DE16B9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E1A7DB6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строения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955AC67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6C39381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7FE9C86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05E71" w:rsidRPr="00300E74" w14:paraId="71E3C960" w14:textId="77777777" w:rsidTr="005C4805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79919F40" w14:textId="77777777" w:rsidR="00605E71" w:rsidRPr="00300E74" w:rsidRDefault="00605E71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2974A91" w14:textId="77777777" w:rsidR="00605E71" w:rsidRPr="005102F6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102F6">
              <w:rPr>
                <w:rFonts w:ascii="Liberation Serif" w:hAnsi="Liberation Serif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114814E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AB16500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27C9EC5" w14:textId="77777777" w:rsidR="00605E71" w:rsidRPr="00300E74" w:rsidRDefault="00605E71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618AA652" w14:textId="77777777" w:rsidTr="007804D3">
        <w:trPr>
          <w:trHeight w:val="571"/>
        </w:trPr>
        <w:tc>
          <w:tcPr>
            <w:tcW w:w="488" w:type="dxa"/>
            <w:tcMar>
              <w:top w:w="57" w:type="dxa"/>
              <w:bottom w:w="57" w:type="dxa"/>
            </w:tcMar>
          </w:tcPr>
          <w:p w14:paraId="10793FFC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6985EE5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Балансовая стоимость имущества, переданного на праве хозяйственного ведения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7D4171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6448C7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outlineLvl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ECE0B0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0599003D" w14:textId="77777777" w:rsidTr="007804D3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14:paraId="43E9A753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5C4FCEE" w14:textId="2E48510E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Общая площадь объектов недвижимого имущества</w:t>
            </w:r>
            <w:r w:rsidR="00605E7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05E71" w:rsidRPr="00B859CA">
              <w:rPr>
                <w:rFonts w:ascii="Liberation Serif" w:hAnsi="Liberation Serif" w:cs="Times New Roman"/>
                <w:sz w:val="24"/>
                <w:szCs w:val="24"/>
              </w:rPr>
              <w:t>(здания, строения, сооружения, помещения)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, находящихся у предприятия на праве хозяйственного ведения,</w:t>
            </w:r>
          </w:p>
          <w:p w14:paraId="2128383D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0246B7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55FAA0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20BB12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542B61B1" w14:textId="77777777" w:rsidTr="007804D3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59AAE56C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304218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используемая для целей деятельности предприятия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644EB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D2D6F18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30BBBA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1649595D" w14:textId="77777777" w:rsidTr="007804D3">
        <w:tc>
          <w:tcPr>
            <w:tcW w:w="488" w:type="dxa"/>
            <w:vMerge/>
            <w:tcMar>
              <w:top w:w="57" w:type="dxa"/>
              <w:bottom w:w="57" w:type="dxa"/>
            </w:tcMar>
          </w:tcPr>
          <w:p w14:paraId="1F4FA396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4D4374A1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переданная в аренду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DE14B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5CE5EBD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9156ED3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24EF3FD6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C8D99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C0D783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недвижимого имущества,</w:t>
            </w:r>
          </w:p>
          <w:p w14:paraId="70188784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в том числе в отношении которых имеется: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13C55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878F13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88A358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0B5B8A33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70B88E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64E1D3" w14:textId="7533DE7D" w:rsidR="002F0512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- наличие </w:t>
            </w:r>
            <w:r w:rsidR="002F0512" w:rsidRPr="004C258C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документов, подтверждающих проведение технической инвентаризации или кадастровых </w:t>
            </w:r>
            <w:r w:rsidR="002F0512" w:rsidRPr="00CC4DA6">
              <w:rPr>
                <w:rFonts w:ascii="Liberation Serif" w:hAnsi="Liberation Serif" w:cs="Times New Roman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382501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F090E6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F39302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207EA433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D16B2B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0923A4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- наличие зарегистрированных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92E4E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625D79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A8BD9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300E74" w14:paraId="556EF356" w14:textId="77777777" w:rsidTr="007804D3">
        <w:tc>
          <w:tcPr>
            <w:tcW w:w="488" w:type="dxa"/>
            <w:tcMar>
              <w:top w:w="57" w:type="dxa"/>
              <w:bottom w:w="57" w:type="dxa"/>
            </w:tcMar>
          </w:tcPr>
          <w:p w14:paraId="356DF7B1" w14:textId="77777777" w:rsidR="00291F2D" w:rsidRPr="00300E74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56C41FDC" w14:textId="77777777" w:rsidR="00291F2D" w:rsidRPr="004C258C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Сумма доходов, поступивших от сдачи в аренду недвижимого имущества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D071D9A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0E74">
              <w:rPr>
                <w:rFonts w:ascii="Liberation Serif" w:hAnsi="Liberation Serif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55077F40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BA9A015" w14:textId="77777777" w:rsidR="00291F2D" w:rsidRPr="00300E74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91F2D" w:rsidRPr="005E5560" w14:paraId="6A854036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309B29" w14:textId="77777777" w:rsidR="00291F2D" w:rsidRPr="005E5560" w:rsidRDefault="00291F2D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BD3E25" w14:textId="30C175C0" w:rsidR="00291F2D" w:rsidRPr="004C258C" w:rsidRDefault="00291F2D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Удельный вес доходов, полученных от предоставления недвижимого имущества в аренду</w:t>
            </w:r>
            <w:r w:rsidR="00605E71">
              <w:rPr>
                <w:rFonts w:ascii="Liberation Serif" w:hAnsi="Liberation Serif" w:cs="Times New Roman"/>
                <w:sz w:val="24"/>
                <w:szCs w:val="24"/>
              </w:rPr>
              <w:t xml:space="preserve"> (субаренду)</w:t>
            </w:r>
            <w:r w:rsidRPr="004C258C">
              <w:rPr>
                <w:rFonts w:ascii="Liberation Serif" w:hAnsi="Liberation Serif" w:cs="Times New Roman"/>
                <w:sz w:val="24"/>
                <w:szCs w:val="24"/>
              </w:rPr>
              <w:t>, в совокупном объеме доходов МУП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0611DE" w14:textId="77777777" w:rsidR="00291F2D" w:rsidRPr="005E5560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E5560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E85860" w14:textId="77777777" w:rsidR="00291F2D" w:rsidRPr="005E5560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335D7" w14:textId="77777777" w:rsidR="00291F2D" w:rsidRPr="005E5560" w:rsidRDefault="00291F2D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F5CBB" w:rsidRPr="005E5560" w14:paraId="2B7972B0" w14:textId="77777777" w:rsidTr="0078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72081" w14:textId="77777777" w:rsidR="007F5CBB" w:rsidRPr="005E5560" w:rsidRDefault="007F5CBB" w:rsidP="00965955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6BEAC" w14:textId="21FAD6C6" w:rsidR="007F5CBB" w:rsidRPr="004C258C" w:rsidRDefault="007F5CBB" w:rsidP="00965955">
            <w:pPr>
              <w:pStyle w:val="a6"/>
              <w:autoSpaceDE w:val="0"/>
              <w:autoSpaceDN w:val="0"/>
              <w:adjustRightInd w:val="0"/>
              <w:spacing w:after="0" w:line="204" w:lineRule="auto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AD7CBD" w14:textId="2F0E20B4" w:rsidR="007F5CBB" w:rsidRPr="005E5560" w:rsidRDefault="007F5CBB" w:rsidP="00965955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973799" w14:textId="77777777" w:rsidR="007F5CBB" w:rsidRPr="005E5560" w:rsidRDefault="007F5CBB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CD9BA" w14:textId="77777777" w:rsidR="007F5CBB" w:rsidRPr="005E5560" w:rsidRDefault="007F5CBB" w:rsidP="00965955">
            <w:pPr>
              <w:autoSpaceDE w:val="0"/>
              <w:autoSpaceDN w:val="0"/>
              <w:adjustRightInd w:val="0"/>
              <w:spacing w:after="0" w:line="204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49BA1205" w14:textId="77777777" w:rsidR="00291F2D" w:rsidRDefault="00291F2D">
      <w:pPr>
        <w:rPr>
          <w:rFonts w:ascii="Liberation Serif" w:hAnsi="Liberation Serif" w:cs="Times New Roman"/>
          <w:sz w:val="28"/>
          <w:szCs w:val="28"/>
        </w:rPr>
        <w:sectPr w:rsidR="00291F2D" w:rsidSect="00496E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79A87D2A" w14:textId="7C786C6F" w:rsidR="00620903" w:rsidRPr="00CC4DA6" w:rsidRDefault="00620903" w:rsidP="002B04A8">
      <w:pPr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/>
          <w:b/>
          <w:sz w:val="24"/>
          <w:szCs w:val="24"/>
        </w:rPr>
      </w:pPr>
    </w:p>
    <w:sectPr w:rsidR="00620903" w:rsidRPr="00CC4DA6" w:rsidSect="002B04A8">
      <w:footerReference w:type="even" r:id="rId10"/>
      <w:footnotePr>
        <w:numRestart w:val="eachSect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0E0F9" w14:textId="77777777" w:rsidR="001C37EE" w:rsidRDefault="001C37EE" w:rsidP="006F6D30">
      <w:pPr>
        <w:spacing w:after="0" w:line="240" w:lineRule="auto"/>
      </w:pPr>
      <w:r>
        <w:separator/>
      </w:r>
    </w:p>
  </w:endnote>
  <w:endnote w:type="continuationSeparator" w:id="0">
    <w:p w14:paraId="368786FD" w14:textId="77777777" w:rsidR="001C37EE" w:rsidRDefault="001C37EE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C657B80F-370F-4F30-9A53-C8E2AF6D6A6D}"/>
    <w:embedBold r:id="rId2" w:fontKey="{4404C879-9BCE-45C3-8C26-948FB1165E8C}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3" w:subsetted="1" w:fontKey="{0CC8F97E-2C5F-4120-937B-411C04A53E15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6DD5" w14:textId="77777777" w:rsidR="00C81F02" w:rsidRPr="004A1B44" w:rsidRDefault="00C81F02" w:rsidP="004A1B4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7C5C" w14:textId="151876FE" w:rsidR="00C81F02" w:rsidRPr="00D95EA1" w:rsidRDefault="00C81F02" w:rsidP="00D95EA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39E2" w14:textId="77777777" w:rsidR="001C37EE" w:rsidRDefault="001C37EE" w:rsidP="006F6D30">
      <w:pPr>
        <w:spacing w:after="0" w:line="240" w:lineRule="auto"/>
      </w:pPr>
      <w:r>
        <w:separator/>
      </w:r>
    </w:p>
  </w:footnote>
  <w:footnote w:type="continuationSeparator" w:id="0">
    <w:p w14:paraId="23CB129A" w14:textId="77777777" w:rsidR="001C37EE" w:rsidRDefault="001C37EE" w:rsidP="006F6D30">
      <w:pPr>
        <w:spacing w:after="0" w:line="240" w:lineRule="auto"/>
      </w:pPr>
      <w:r>
        <w:continuationSeparator/>
      </w:r>
    </w:p>
  </w:footnote>
  <w:footnote w:id="1">
    <w:p w14:paraId="69941A51" w14:textId="11EC5F16" w:rsidR="00C81F02" w:rsidRDefault="00C81F02" w:rsidP="00300AF8">
      <w:pPr>
        <w:pStyle w:val="ad"/>
      </w:pPr>
      <w:r w:rsidRPr="00EF6ADA">
        <w:rPr>
          <w:rStyle w:val="a9"/>
          <w:rFonts w:ascii="Liberation Serif" w:hAnsi="Liberation Serif"/>
        </w:rPr>
        <w:footnoteRef/>
      </w:r>
      <w:r>
        <w:t xml:space="preserve"> </w:t>
      </w:r>
      <w:r w:rsidRPr="004A1B44">
        <w:rPr>
          <w:rFonts w:ascii="Liberation Serif" w:eastAsia="Times New Roman" w:hAnsi="Liberation Serif" w:cs="Times New Roman"/>
          <w:lang w:eastAsia="ru-RU"/>
        </w:rPr>
        <w:t>По целевому назначению используется не менее 80% от общей площади объектов (объекта), переданных МУП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216916"/>
      <w:docPartObj>
        <w:docPartGallery w:val="Page Numbers (Top of Page)"/>
        <w:docPartUnique/>
      </w:docPartObj>
    </w:sdtPr>
    <w:sdtEndPr/>
    <w:sdtContent>
      <w:p w14:paraId="08506334" w14:textId="3AE55844" w:rsidR="002B04A8" w:rsidRDefault="002B04A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41">
          <w:rPr>
            <w:noProof/>
          </w:rPr>
          <w:t>4</w:t>
        </w:r>
        <w:r>
          <w:fldChar w:fldCharType="end"/>
        </w:r>
      </w:p>
    </w:sdtContent>
  </w:sdt>
  <w:p w14:paraId="2BC29255" w14:textId="77777777" w:rsidR="002B04A8" w:rsidRDefault="002B04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FC"/>
    <w:multiLevelType w:val="multilevel"/>
    <w:tmpl w:val="E630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13"/>
  </w:num>
  <w:num w:numId="11">
    <w:abstractNumId w:val="20"/>
  </w:num>
  <w:num w:numId="12">
    <w:abstractNumId w:val="9"/>
  </w:num>
  <w:num w:numId="13">
    <w:abstractNumId w:val="21"/>
  </w:num>
  <w:num w:numId="14">
    <w:abstractNumId w:val="0"/>
  </w:num>
  <w:num w:numId="15">
    <w:abstractNumId w:val="7"/>
  </w:num>
  <w:num w:numId="16">
    <w:abstractNumId w:val="28"/>
  </w:num>
  <w:num w:numId="17">
    <w:abstractNumId w:val="8"/>
  </w:num>
  <w:num w:numId="18">
    <w:abstractNumId w:val="24"/>
  </w:num>
  <w:num w:numId="19">
    <w:abstractNumId w:val="25"/>
  </w:num>
  <w:num w:numId="20">
    <w:abstractNumId w:val="23"/>
  </w:num>
  <w:num w:numId="21">
    <w:abstractNumId w:val="16"/>
  </w:num>
  <w:num w:numId="22">
    <w:abstractNumId w:val="18"/>
  </w:num>
  <w:num w:numId="23">
    <w:abstractNumId w:val="26"/>
  </w:num>
  <w:num w:numId="24">
    <w:abstractNumId w:val="27"/>
  </w:num>
  <w:num w:numId="25">
    <w:abstractNumId w:val="22"/>
  </w:num>
  <w:num w:numId="26">
    <w:abstractNumId w:val="17"/>
  </w:num>
  <w:num w:numId="27">
    <w:abstractNumId w:val="14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BD"/>
    <w:rsid w:val="00052B28"/>
    <w:rsid w:val="0006386A"/>
    <w:rsid w:val="00072E44"/>
    <w:rsid w:val="0007399D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177A"/>
    <w:rsid w:val="000C382B"/>
    <w:rsid w:val="000C4D13"/>
    <w:rsid w:val="000D17DD"/>
    <w:rsid w:val="000D423D"/>
    <w:rsid w:val="000D6820"/>
    <w:rsid w:val="000E00D8"/>
    <w:rsid w:val="000E3D7A"/>
    <w:rsid w:val="000F2277"/>
    <w:rsid w:val="000F3105"/>
    <w:rsid w:val="001079F3"/>
    <w:rsid w:val="00113068"/>
    <w:rsid w:val="0011651F"/>
    <w:rsid w:val="001178ED"/>
    <w:rsid w:val="001219CC"/>
    <w:rsid w:val="00151C2B"/>
    <w:rsid w:val="00181A66"/>
    <w:rsid w:val="00181EC1"/>
    <w:rsid w:val="00191B90"/>
    <w:rsid w:val="001B2610"/>
    <w:rsid w:val="001B2C38"/>
    <w:rsid w:val="001B78C0"/>
    <w:rsid w:val="001C274A"/>
    <w:rsid w:val="001C37EE"/>
    <w:rsid w:val="001C4B0F"/>
    <w:rsid w:val="001C7769"/>
    <w:rsid w:val="001D6076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2191"/>
    <w:rsid w:val="00242C46"/>
    <w:rsid w:val="002452F8"/>
    <w:rsid w:val="0025318E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04A8"/>
    <w:rsid w:val="002B20D4"/>
    <w:rsid w:val="002B36C4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10F4B"/>
    <w:rsid w:val="00313B57"/>
    <w:rsid w:val="00314B6E"/>
    <w:rsid w:val="0031784D"/>
    <w:rsid w:val="00331B5B"/>
    <w:rsid w:val="00332DFA"/>
    <w:rsid w:val="003352FF"/>
    <w:rsid w:val="003359C4"/>
    <w:rsid w:val="00336419"/>
    <w:rsid w:val="00346CB6"/>
    <w:rsid w:val="00352580"/>
    <w:rsid w:val="00352A5B"/>
    <w:rsid w:val="003541A0"/>
    <w:rsid w:val="0036272E"/>
    <w:rsid w:val="00363D07"/>
    <w:rsid w:val="003642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B085A"/>
    <w:rsid w:val="003B22C5"/>
    <w:rsid w:val="003D2D69"/>
    <w:rsid w:val="003D3DA3"/>
    <w:rsid w:val="003E4432"/>
    <w:rsid w:val="003F3B01"/>
    <w:rsid w:val="003F71FF"/>
    <w:rsid w:val="00400805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A140A"/>
    <w:rsid w:val="004A159F"/>
    <w:rsid w:val="004A1B44"/>
    <w:rsid w:val="004A3DF7"/>
    <w:rsid w:val="004B3A56"/>
    <w:rsid w:val="004C258C"/>
    <w:rsid w:val="004C6E77"/>
    <w:rsid w:val="004D1694"/>
    <w:rsid w:val="004D2258"/>
    <w:rsid w:val="004E7C60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60CF"/>
    <w:rsid w:val="00527E49"/>
    <w:rsid w:val="005339B4"/>
    <w:rsid w:val="00553219"/>
    <w:rsid w:val="00557ECD"/>
    <w:rsid w:val="005611E9"/>
    <w:rsid w:val="00562099"/>
    <w:rsid w:val="005709F4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E14E0"/>
    <w:rsid w:val="005E5560"/>
    <w:rsid w:val="005E70C9"/>
    <w:rsid w:val="005F634D"/>
    <w:rsid w:val="00602D3A"/>
    <w:rsid w:val="00605E71"/>
    <w:rsid w:val="0061515B"/>
    <w:rsid w:val="00620903"/>
    <w:rsid w:val="0062689D"/>
    <w:rsid w:val="00636927"/>
    <w:rsid w:val="00641D4C"/>
    <w:rsid w:val="00652D3C"/>
    <w:rsid w:val="0065451C"/>
    <w:rsid w:val="00655F74"/>
    <w:rsid w:val="00675222"/>
    <w:rsid w:val="00676DC4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569D1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0061E"/>
    <w:rsid w:val="0081065B"/>
    <w:rsid w:val="00812157"/>
    <w:rsid w:val="00813A37"/>
    <w:rsid w:val="008171AA"/>
    <w:rsid w:val="00817949"/>
    <w:rsid w:val="00820376"/>
    <w:rsid w:val="0083245D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B55D6"/>
    <w:rsid w:val="008B6CF7"/>
    <w:rsid w:val="008D5285"/>
    <w:rsid w:val="008E3141"/>
    <w:rsid w:val="008E57C0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90CD2"/>
    <w:rsid w:val="009A2A68"/>
    <w:rsid w:val="009B02EA"/>
    <w:rsid w:val="009B5135"/>
    <w:rsid w:val="009B7076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54FA4"/>
    <w:rsid w:val="00A60188"/>
    <w:rsid w:val="00A65E71"/>
    <w:rsid w:val="00A80917"/>
    <w:rsid w:val="00A81CE4"/>
    <w:rsid w:val="00A82A79"/>
    <w:rsid w:val="00A9675A"/>
    <w:rsid w:val="00AB2DA6"/>
    <w:rsid w:val="00AB5328"/>
    <w:rsid w:val="00AC4297"/>
    <w:rsid w:val="00AC4D45"/>
    <w:rsid w:val="00AC6322"/>
    <w:rsid w:val="00AD6675"/>
    <w:rsid w:val="00AE0279"/>
    <w:rsid w:val="00AE242F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AEC"/>
    <w:rsid w:val="00BA612A"/>
    <w:rsid w:val="00BB57F3"/>
    <w:rsid w:val="00BC2116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33D2"/>
    <w:rsid w:val="00C60AC8"/>
    <w:rsid w:val="00C61E2E"/>
    <w:rsid w:val="00C6359E"/>
    <w:rsid w:val="00C67550"/>
    <w:rsid w:val="00C67EBE"/>
    <w:rsid w:val="00C726C0"/>
    <w:rsid w:val="00C7674B"/>
    <w:rsid w:val="00C771DA"/>
    <w:rsid w:val="00C81B39"/>
    <w:rsid w:val="00C81F02"/>
    <w:rsid w:val="00C86F0C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F0797"/>
    <w:rsid w:val="00CF3466"/>
    <w:rsid w:val="00D0619C"/>
    <w:rsid w:val="00D07FEE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13C1"/>
    <w:rsid w:val="00DA4F1B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624"/>
    <w:rsid w:val="00E52AA6"/>
    <w:rsid w:val="00E71086"/>
    <w:rsid w:val="00E72EE5"/>
    <w:rsid w:val="00E735CD"/>
    <w:rsid w:val="00E853B4"/>
    <w:rsid w:val="00EA0E29"/>
    <w:rsid w:val="00EA3ABB"/>
    <w:rsid w:val="00EA6FBC"/>
    <w:rsid w:val="00EB07DF"/>
    <w:rsid w:val="00EB5529"/>
    <w:rsid w:val="00EC276D"/>
    <w:rsid w:val="00ED463E"/>
    <w:rsid w:val="00ED493E"/>
    <w:rsid w:val="00EE487F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3B65"/>
    <w:rsid w:val="00F56B83"/>
    <w:rsid w:val="00F6627B"/>
    <w:rsid w:val="00F70FA8"/>
    <w:rsid w:val="00F72FB1"/>
    <w:rsid w:val="00F77E77"/>
    <w:rsid w:val="00F84E8F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  <w15:docId w15:val="{7782CB35-AB50-429B-BDE1-78CBA40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DD12EC5D-A68F-4417-A3E7-A1D4DBFE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Екатерина Витальевна Русавская</cp:lastModifiedBy>
  <cp:revision>34</cp:revision>
  <cp:lastPrinted>2020-04-24T10:40:00Z</cp:lastPrinted>
  <dcterms:created xsi:type="dcterms:W3CDTF">2020-01-29T10:17:00Z</dcterms:created>
  <dcterms:modified xsi:type="dcterms:W3CDTF">2022-03-30T07:47:00Z</dcterms:modified>
</cp:coreProperties>
</file>