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BD96E0" wp14:editId="6951D7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B04781" w:rsidRDefault="00215CB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753A7">
        <w:rPr>
          <w:rFonts w:ascii="Liberation Serif" w:hAnsi="Liberation Serif" w:cs="Liberation Serif"/>
          <w:b/>
          <w:i/>
          <w:sz w:val="28"/>
          <w:szCs w:val="28"/>
        </w:rPr>
        <w:t>Об утверждении поэтапного плана мероприятий по актуализации административных регламентов предоставления муниципальных (государственных) услуг в соответствие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A725BD" w:rsidRPr="005753A7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</w:p>
    <w:p w:rsidR="006B38DD" w:rsidRPr="005753A7" w:rsidRDefault="00A725B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753A7">
        <w:rPr>
          <w:rFonts w:ascii="Liberation Serif" w:hAnsi="Liberation Serif" w:cs="Liberation Serif"/>
          <w:b/>
          <w:i/>
          <w:sz w:val="28"/>
          <w:szCs w:val="28"/>
        </w:rPr>
        <w:t xml:space="preserve">Артемовского городского округа </w:t>
      </w:r>
    </w:p>
    <w:p w:rsidR="00215CB9" w:rsidRPr="005753A7" w:rsidRDefault="00215CB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5753A7" w:rsidRDefault="0054782E" w:rsidP="0054782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210–ФЗ «Об организации предоставления государственных и муниципальных услуг», </w:t>
      </w:r>
      <w:r w:rsidR="00486438">
        <w:rPr>
          <w:rFonts w:ascii="Liberation Serif" w:hAnsi="Liberation Serif" w:cs="Liberation Serif"/>
          <w:sz w:val="28"/>
          <w:szCs w:val="28"/>
        </w:rPr>
        <w:t>статьей 5</w:t>
      </w:r>
      <w:r w:rsidR="00A725BD" w:rsidRPr="005753A7">
        <w:rPr>
          <w:rFonts w:ascii="Liberation Serif" w:hAnsi="Liberation Serif" w:cs="Liberation Serif"/>
          <w:sz w:val="28"/>
          <w:szCs w:val="28"/>
        </w:rPr>
        <w:t xml:space="preserve"> Федерального закона от 30 декабря 2020 года № 509-ФЗ «О внесении изменений в отдельные законодательные акты Российской Федерации», </w:t>
      </w:r>
      <w:r w:rsidRPr="005753A7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____ № ____ «Об утверждении плана-гра</w:t>
      </w:r>
      <w:bookmarkStart w:id="0" w:name="_GoBack"/>
      <w:bookmarkEnd w:id="0"/>
      <w:r w:rsidRPr="005753A7">
        <w:rPr>
          <w:rFonts w:ascii="Liberation Serif" w:hAnsi="Liberation Serif" w:cs="Liberation Serif"/>
          <w:sz w:val="28"/>
          <w:szCs w:val="28"/>
        </w:rPr>
        <w:t>фика приведения административных регламентов предоставления государственных и муниципальных услуг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соответствие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5753A7">
        <w:rPr>
          <w:rFonts w:ascii="Liberation Serif" w:hAnsi="Liberation Serif" w:cs="Liberation Serif"/>
          <w:sz w:val="28"/>
          <w:szCs w:val="28"/>
        </w:rPr>
        <w:t xml:space="preserve">, </w:t>
      </w:r>
      <w:r w:rsidR="00140FC7" w:rsidRPr="005753A7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5753A7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A725BD" w:rsidRPr="005753A7" w:rsidRDefault="00A725BD" w:rsidP="00A725BD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 xml:space="preserve">Утвердить поэтапный план мероприятий по актуализации административных регламентов предоставления муниципальных (государственных) услуг в соответствие с требованиями Федерального закона от 27 июля 2010 года № 210-ФЗ «Об организации предоставления государственных и муниципальных услуг» </w:t>
      </w:r>
      <w:r w:rsidR="004D29AC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Pr="005753A7">
        <w:rPr>
          <w:rFonts w:ascii="Liberation Serif" w:hAnsi="Liberation Serif" w:cs="Liberation Serif"/>
          <w:sz w:val="28"/>
          <w:szCs w:val="28"/>
        </w:rPr>
        <w:t xml:space="preserve">(далее – поэтапный план мероприятий) </w:t>
      </w:r>
      <w:r w:rsidR="0045430D">
        <w:rPr>
          <w:rFonts w:ascii="Liberation Serif" w:hAnsi="Liberation Serif" w:cs="Liberation Serif"/>
          <w:sz w:val="28"/>
          <w:szCs w:val="28"/>
        </w:rPr>
        <w:t>(Приложение)</w:t>
      </w:r>
      <w:r w:rsidRPr="005753A7">
        <w:rPr>
          <w:rFonts w:ascii="Liberation Serif" w:hAnsi="Liberation Serif" w:cs="Liberation Serif"/>
          <w:sz w:val="28"/>
          <w:szCs w:val="28"/>
        </w:rPr>
        <w:t>.</w:t>
      </w:r>
    </w:p>
    <w:p w:rsidR="00E969D2" w:rsidRPr="005753A7" w:rsidRDefault="00A725BD" w:rsidP="005753A7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 xml:space="preserve"> Ответственным исполнителям</w:t>
      </w:r>
      <w:r w:rsidR="005753A7" w:rsidRPr="005753A7">
        <w:rPr>
          <w:rFonts w:ascii="Liberation Serif" w:hAnsi="Liberation Serif" w:cs="Liberation Serif"/>
          <w:sz w:val="28"/>
          <w:szCs w:val="28"/>
        </w:rPr>
        <w:t>, указанным в приложении,</w:t>
      </w:r>
      <w:r w:rsidRPr="005753A7">
        <w:rPr>
          <w:rFonts w:ascii="Liberation Serif" w:hAnsi="Liberation Serif" w:cs="Liberation Serif"/>
          <w:sz w:val="28"/>
          <w:szCs w:val="28"/>
        </w:rPr>
        <w:t xml:space="preserve"> обеспечить </w:t>
      </w:r>
      <w:r w:rsidR="005753A7" w:rsidRPr="005753A7">
        <w:rPr>
          <w:rFonts w:ascii="Liberation Serif" w:hAnsi="Liberation Serif" w:cs="Liberation Serif"/>
          <w:sz w:val="28"/>
          <w:szCs w:val="28"/>
        </w:rPr>
        <w:t>надлежащее и своевременное исполнение поэтапного плана мероприятий</w:t>
      </w:r>
      <w:r w:rsidRPr="005753A7">
        <w:rPr>
          <w:rFonts w:ascii="Liberation Serif" w:hAnsi="Liberation Serif" w:cs="Liberation Serif"/>
          <w:sz w:val="28"/>
          <w:szCs w:val="28"/>
        </w:rPr>
        <w:t>.</w:t>
      </w:r>
      <w:r w:rsidR="006545AD" w:rsidRPr="005753A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753A7" w:rsidRPr="005753A7" w:rsidRDefault="005753A7" w:rsidP="005753A7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Pr="005753A7">
        <w:rPr>
          <w:rFonts w:ascii="Liberation Serif" w:hAnsi="Liberation Serif" w:cs="Liberation Serif"/>
          <w:sz w:val="28"/>
          <w:szCs w:val="28"/>
        </w:rPr>
        <w:lastRenderedPageBreak/>
        <w:t>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5753A7" w:rsidRPr="005753A7" w:rsidRDefault="005753A7" w:rsidP="005753A7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5753A7" w:rsidRPr="005753A7" w:rsidRDefault="005753A7" w:rsidP="005753A7">
      <w:pPr>
        <w:widowControl w:val="0"/>
        <w:spacing w:after="0" w:line="240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5753A7" w:rsidRPr="005753A7" w:rsidRDefault="005753A7" w:rsidP="005753A7">
      <w:pPr>
        <w:pStyle w:val="af0"/>
        <w:widowControl w:val="0"/>
        <w:spacing w:after="0" w:line="240" w:lineRule="auto"/>
        <w:ind w:left="1083"/>
        <w:jc w:val="both"/>
        <w:rPr>
          <w:rFonts w:ascii="Liberation Serif" w:hAnsi="Liberation Serif" w:cs="Liberation Serif"/>
          <w:sz w:val="28"/>
          <w:szCs w:val="28"/>
        </w:rPr>
      </w:pPr>
    </w:p>
    <w:p w:rsidR="005753A7" w:rsidRPr="005753A7" w:rsidRDefault="005753A7" w:rsidP="005753A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3A7"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   К.М. Трофимов</w:t>
      </w:r>
    </w:p>
    <w:p w:rsidR="005753A7" w:rsidRPr="005753A7" w:rsidRDefault="005753A7" w:rsidP="005753A7">
      <w:pPr>
        <w:pStyle w:val="af0"/>
        <w:widowControl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753A7" w:rsidRPr="005753A7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4C" w:rsidRDefault="00BF7A4C">
      <w:pPr>
        <w:spacing w:after="0" w:line="240" w:lineRule="auto"/>
      </w:pPr>
      <w:r>
        <w:separator/>
      </w:r>
    </w:p>
  </w:endnote>
  <w:endnote w:type="continuationSeparator" w:id="0">
    <w:p w:rsidR="00BF7A4C" w:rsidRDefault="00B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4C" w:rsidRDefault="00BF7A4C">
      <w:pPr>
        <w:spacing w:after="0" w:line="240" w:lineRule="auto"/>
      </w:pPr>
      <w:r>
        <w:separator/>
      </w:r>
    </w:p>
  </w:footnote>
  <w:footnote w:type="continuationSeparator" w:id="0">
    <w:p w:rsidR="00BF7A4C" w:rsidRDefault="00BF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6438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38B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3" w:hanging="375"/>
      </w:pPr>
      <w:rPr>
        <w:rFonts w:ascii="Liberation Serif" w:eastAsiaTheme="minorHAnsi" w:hAnsi="Liberation Serif" w:cs="Liberation Seri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15CB9"/>
    <w:rsid w:val="0029348A"/>
    <w:rsid w:val="002C2BA0"/>
    <w:rsid w:val="002C6F5F"/>
    <w:rsid w:val="00365CB8"/>
    <w:rsid w:val="0037649A"/>
    <w:rsid w:val="003812C0"/>
    <w:rsid w:val="003F5DB0"/>
    <w:rsid w:val="00403CFE"/>
    <w:rsid w:val="00426B8A"/>
    <w:rsid w:val="00443CAF"/>
    <w:rsid w:val="0045430D"/>
    <w:rsid w:val="00460D5A"/>
    <w:rsid w:val="00470D06"/>
    <w:rsid w:val="00473867"/>
    <w:rsid w:val="00486438"/>
    <w:rsid w:val="0049156F"/>
    <w:rsid w:val="004D02A5"/>
    <w:rsid w:val="004D29AC"/>
    <w:rsid w:val="0053175C"/>
    <w:rsid w:val="0054782E"/>
    <w:rsid w:val="00562965"/>
    <w:rsid w:val="005753A7"/>
    <w:rsid w:val="005B71A9"/>
    <w:rsid w:val="005C5871"/>
    <w:rsid w:val="006076CB"/>
    <w:rsid w:val="006545AD"/>
    <w:rsid w:val="006879F5"/>
    <w:rsid w:val="006B38DD"/>
    <w:rsid w:val="006E70F6"/>
    <w:rsid w:val="006F2C55"/>
    <w:rsid w:val="00704B99"/>
    <w:rsid w:val="007132A1"/>
    <w:rsid w:val="007743FB"/>
    <w:rsid w:val="007A5315"/>
    <w:rsid w:val="007B55FF"/>
    <w:rsid w:val="007C4A03"/>
    <w:rsid w:val="007D1FA2"/>
    <w:rsid w:val="007E512E"/>
    <w:rsid w:val="007F5678"/>
    <w:rsid w:val="0083717D"/>
    <w:rsid w:val="00865595"/>
    <w:rsid w:val="009020BF"/>
    <w:rsid w:val="009077EC"/>
    <w:rsid w:val="0092003D"/>
    <w:rsid w:val="009456C9"/>
    <w:rsid w:val="00971E73"/>
    <w:rsid w:val="00980B30"/>
    <w:rsid w:val="009C5710"/>
    <w:rsid w:val="00A4606E"/>
    <w:rsid w:val="00A654AE"/>
    <w:rsid w:val="00A725BD"/>
    <w:rsid w:val="00AB5AB8"/>
    <w:rsid w:val="00AB6185"/>
    <w:rsid w:val="00AD4B47"/>
    <w:rsid w:val="00B04781"/>
    <w:rsid w:val="00B71C83"/>
    <w:rsid w:val="00BD09A7"/>
    <w:rsid w:val="00BD6132"/>
    <w:rsid w:val="00BF7A4C"/>
    <w:rsid w:val="00C30A0F"/>
    <w:rsid w:val="00C3423A"/>
    <w:rsid w:val="00C51460"/>
    <w:rsid w:val="00CC60A8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969D2"/>
    <w:rsid w:val="00EA1948"/>
    <w:rsid w:val="00ED7C8F"/>
    <w:rsid w:val="00EE3C85"/>
    <w:rsid w:val="00EF2E2C"/>
    <w:rsid w:val="00F4213A"/>
    <w:rsid w:val="00F464E6"/>
    <w:rsid w:val="00F47360"/>
    <w:rsid w:val="00F856ED"/>
    <w:rsid w:val="00FC054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B388-689A-4D33-A7A7-75F837F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16</cp:revision>
  <cp:lastPrinted>2022-09-16T03:41:00Z</cp:lastPrinted>
  <dcterms:created xsi:type="dcterms:W3CDTF">2022-05-12T05:14:00Z</dcterms:created>
  <dcterms:modified xsi:type="dcterms:W3CDTF">2022-09-16T03:42:00Z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