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AD" w:rsidRPr="004C30D7" w:rsidRDefault="008945AD" w:rsidP="008945A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AC3C79" wp14:editId="7298BA15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5AD" w:rsidRPr="004C30D7" w:rsidRDefault="008945AD" w:rsidP="008945AD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945AD" w:rsidRPr="004C30D7" w:rsidRDefault="008945AD" w:rsidP="008945AD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8945AD" w:rsidRPr="004C30D7" w:rsidRDefault="008945AD" w:rsidP="008945A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8945AD" w:rsidRPr="004C30D7" w:rsidRDefault="008945AD" w:rsidP="008945A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27.10.2017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1153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8945AD" w:rsidRDefault="008945AD" w:rsidP="008945A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945AD" w:rsidRDefault="008945AD" w:rsidP="008945A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6C15" w:rsidRPr="005B2AC1" w:rsidRDefault="00B94606" w:rsidP="005D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5B2AC1">
        <w:rPr>
          <w:rFonts w:ascii="Times New Roman" w:hAnsi="Times New Roman" w:cs="Times New Roman"/>
          <w:b/>
          <w:bCs/>
          <w:i/>
          <w:sz w:val="26"/>
          <w:szCs w:val="26"/>
        </w:rPr>
        <w:t>О</w:t>
      </w:r>
      <w:r w:rsidR="005B2AC1" w:rsidRPr="005B2AC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внесении изменений в постановление Администрации Артемовского городского округа от 02.10.2017 № 1071-ПА «О </w:t>
      </w:r>
      <w:r w:rsidR="00C25259" w:rsidRPr="005B2AC1">
        <w:rPr>
          <w:rFonts w:ascii="Times New Roman" w:hAnsi="Times New Roman" w:cs="Times New Roman"/>
          <w:b/>
          <w:bCs/>
          <w:i/>
          <w:sz w:val="26"/>
          <w:szCs w:val="26"/>
        </w:rPr>
        <w:t>разработк</w:t>
      </w:r>
      <w:r w:rsidR="0005078A" w:rsidRPr="005B2AC1">
        <w:rPr>
          <w:rFonts w:ascii="Times New Roman" w:hAnsi="Times New Roman" w:cs="Times New Roman"/>
          <w:b/>
          <w:bCs/>
          <w:i/>
          <w:sz w:val="26"/>
          <w:szCs w:val="26"/>
        </w:rPr>
        <w:t>е</w:t>
      </w:r>
      <w:r w:rsidR="00C25259" w:rsidRPr="005B2AC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6C6C15" w:rsidRPr="005B2AC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Стратегии </w:t>
      </w:r>
      <w:r w:rsidR="00E65CB9" w:rsidRPr="005B2AC1">
        <w:rPr>
          <w:rFonts w:ascii="Times New Roman" w:hAnsi="Times New Roman" w:cs="Times New Roman"/>
          <w:b/>
          <w:i/>
          <w:sz w:val="26"/>
          <w:szCs w:val="26"/>
        </w:rPr>
        <w:t xml:space="preserve">социально-экономического развития </w:t>
      </w:r>
      <w:r w:rsidRPr="005B2AC1">
        <w:rPr>
          <w:rFonts w:ascii="Times New Roman" w:hAnsi="Times New Roman" w:cs="Times New Roman"/>
          <w:b/>
          <w:bCs/>
          <w:i/>
          <w:sz w:val="26"/>
          <w:szCs w:val="26"/>
        </w:rPr>
        <w:t>Артемовского городского округа</w:t>
      </w:r>
      <w:r w:rsidR="001321C3"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</w:p>
    <w:p w:rsidR="00CB687C" w:rsidRPr="005B2AC1" w:rsidRDefault="00CB687C" w:rsidP="005D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BB5CC7" w:rsidRPr="005B2AC1" w:rsidRDefault="00BB5CC7" w:rsidP="00BB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2AC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B07D6" w:rsidRPr="005B2AC1">
        <w:rPr>
          <w:rFonts w:ascii="Times New Roman" w:hAnsi="Times New Roman" w:cs="Times New Roman"/>
          <w:sz w:val="26"/>
          <w:szCs w:val="26"/>
        </w:rPr>
        <w:t>с Методическими рекомендациями по разработке (актуализации) стратегий социально-экономического развития муниципальных образований, расположенных на территории Свердловской области, утвержденными Постановлением Правительства Свердловской области от 30.03.2017 № 208-ПП</w:t>
      </w:r>
      <w:r w:rsidR="00BC4BF5" w:rsidRPr="005B2AC1">
        <w:rPr>
          <w:rFonts w:ascii="Times New Roman" w:hAnsi="Times New Roman" w:cs="Times New Roman"/>
          <w:sz w:val="26"/>
          <w:szCs w:val="26"/>
        </w:rPr>
        <w:t>,</w:t>
      </w:r>
      <w:r w:rsidR="005B2AC1" w:rsidRPr="005B2AC1">
        <w:rPr>
          <w:rFonts w:ascii="Times New Roman" w:hAnsi="Times New Roman" w:cs="Times New Roman"/>
          <w:sz w:val="26"/>
          <w:szCs w:val="26"/>
        </w:rPr>
        <w:t xml:space="preserve"> </w:t>
      </w:r>
      <w:r w:rsidR="001B07D6" w:rsidRPr="005B2AC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Артемовского городского округа от </w:t>
      </w:r>
      <w:r w:rsidR="00246B24">
        <w:rPr>
          <w:rFonts w:ascii="Times New Roman" w:hAnsi="Times New Roman" w:cs="Times New Roman"/>
          <w:sz w:val="26"/>
          <w:szCs w:val="26"/>
        </w:rPr>
        <w:t>27.10.2017 № 1149-ПА</w:t>
      </w:r>
      <w:r w:rsidR="001B07D6" w:rsidRPr="005B2AC1">
        <w:rPr>
          <w:sz w:val="26"/>
          <w:szCs w:val="26"/>
        </w:rPr>
        <w:t xml:space="preserve"> </w:t>
      </w:r>
      <w:r w:rsidR="001B07D6" w:rsidRPr="005B2AC1">
        <w:rPr>
          <w:rFonts w:ascii="Times New Roman" w:hAnsi="Times New Roman" w:cs="Times New Roman"/>
          <w:sz w:val="26"/>
          <w:szCs w:val="26"/>
        </w:rPr>
        <w:t xml:space="preserve">«О создании Совета стратегического развития Артемовского городского округа и экспертных советов Артемовского городского округа «Власть», «Наука», «Общественность», «Бизнес», «СМИ»», </w:t>
      </w:r>
      <w:r w:rsidRPr="005B2AC1">
        <w:rPr>
          <w:rFonts w:ascii="Times New Roman" w:hAnsi="Times New Roman" w:cs="Times New Roman"/>
          <w:sz w:val="26"/>
          <w:szCs w:val="26"/>
        </w:rPr>
        <w:t>руководствуясь статьями 30, 31 Устава Артемовского городского</w:t>
      </w:r>
      <w:proofErr w:type="gramEnd"/>
      <w:r w:rsidRPr="005B2AC1">
        <w:rPr>
          <w:rFonts w:ascii="Times New Roman" w:hAnsi="Times New Roman" w:cs="Times New Roman"/>
          <w:sz w:val="26"/>
          <w:szCs w:val="26"/>
        </w:rPr>
        <w:t xml:space="preserve"> округа,</w:t>
      </w:r>
    </w:p>
    <w:p w:rsidR="009B7D4A" w:rsidRPr="005B2AC1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AC1">
        <w:rPr>
          <w:rFonts w:ascii="Times New Roman" w:hAnsi="Times New Roman" w:cs="Times New Roman"/>
          <w:sz w:val="26"/>
          <w:szCs w:val="26"/>
        </w:rPr>
        <w:t>ПОСТ</w:t>
      </w:r>
      <w:r w:rsidR="005A7F59" w:rsidRPr="005B2AC1">
        <w:rPr>
          <w:rFonts w:ascii="Times New Roman" w:hAnsi="Times New Roman" w:cs="Times New Roman"/>
          <w:sz w:val="26"/>
          <w:szCs w:val="26"/>
        </w:rPr>
        <w:t>А</w:t>
      </w:r>
      <w:r w:rsidRPr="005B2AC1">
        <w:rPr>
          <w:rFonts w:ascii="Times New Roman" w:hAnsi="Times New Roman" w:cs="Times New Roman"/>
          <w:sz w:val="26"/>
          <w:szCs w:val="26"/>
        </w:rPr>
        <w:t>НОВЛЯЮ:</w:t>
      </w:r>
    </w:p>
    <w:p w:rsidR="001B07D6" w:rsidRPr="005B2AC1" w:rsidRDefault="009B7D4A" w:rsidP="008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AC1">
        <w:rPr>
          <w:rFonts w:ascii="Times New Roman" w:hAnsi="Times New Roman" w:cs="Times New Roman"/>
          <w:sz w:val="26"/>
          <w:szCs w:val="26"/>
        </w:rPr>
        <w:t>1.</w:t>
      </w:r>
      <w:r w:rsidR="005A7F59" w:rsidRPr="005B2AC1">
        <w:rPr>
          <w:rFonts w:ascii="Times New Roman" w:hAnsi="Times New Roman" w:cs="Times New Roman"/>
          <w:sz w:val="26"/>
          <w:szCs w:val="26"/>
        </w:rPr>
        <w:t> </w:t>
      </w:r>
      <w:r w:rsidR="001B07D6" w:rsidRPr="005B2AC1">
        <w:rPr>
          <w:rFonts w:ascii="Times New Roman" w:hAnsi="Times New Roman" w:cs="Times New Roman"/>
          <w:sz w:val="26"/>
          <w:szCs w:val="26"/>
        </w:rPr>
        <w:t>Внести изменени</w:t>
      </w:r>
      <w:r w:rsidR="0062268A">
        <w:rPr>
          <w:rFonts w:ascii="Times New Roman" w:hAnsi="Times New Roman" w:cs="Times New Roman"/>
          <w:sz w:val="26"/>
          <w:szCs w:val="26"/>
        </w:rPr>
        <w:t>е</w:t>
      </w:r>
      <w:r w:rsidR="001B07D6" w:rsidRPr="005B2AC1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Артемовского городского округа от 02.10.2017 № 1071-ПА «О разработке Стратегии социально-экономического развития Артемовского городского округа», изложив Приложение 2 </w:t>
      </w:r>
      <w:r w:rsidR="0062268A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1B07D6" w:rsidRPr="005B2AC1">
        <w:rPr>
          <w:rFonts w:ascii="Times New Roman" w:hAnsi="Times New Roman" w:cs="Times New Roman"/>
          <w:sz w:val="26"/>
          <w:szCs w:val="26"/>
        </w:rPr>
        <w:t>«Организационная структура взаимодействия экспертных советов по разработке Стратегии социально-экономического развития Артемовского городского округа (матрица ответственности)</w:t>
      </w:r>
      <w:r w:rsidR="0062268A">
        <w:rPr>
          <w:rFonts w:ascii="Times New Roman" w:hAnsi="Times New Roman" w:cs="Times New Roman"/>
          <w:sz w:val="26"/>
          <w:szCs w:val="26"/>
        </w:rPr>
        <w:t>»</w:t>
      </w:r>
      <w:r w:rsidR="001B07D6" w:rsidRPr="005B2AC1">
        <w:rPr>
          <w:rFonts w:ascii="Times New Roman" w:hAnsi="Times New Roman" w:cs="Times New Roman"/>
          <w:sz w:val="26"/>
          <w:szCs w:val="26"/>
        </w:rPr>
        <w:t xml:space="preserve"> в следующей редакции (Приложение).</w:t>
      </w:r>
    </w:p>
    <w:p w:rsidR="009B7D4A" w:rsidRPr="005B2AC1" w:rsidRDefault="001B07D6" w:rsidP="0086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AC1">
        <w:rPr>
          <w:rFonts w:ascii="Times New Roman" w:hAnsi="Times New Roman" w:cs="Times New Roman"/>
          <w:sz w:val="26"/>
          <w:szCs w:val="26"/>
        </w:rPr>
        <w:t>2</w:t>
      </w:r>
      <w:r w:rsidR="005B7456" w:rsidRPr="005B2AC1">
        <w:rPr>
          <w:rFonts w:ascii="Times New Roman" w:hAnsi="Times New Roman" w:cs="Times New Roman"/>
          <w:sz w:val="26"/>
          <w:szCs w:val="26"/>
        </w:rPr>
        <w:t>.</w:t>
      </w:r>
      <w:r w:rsidR="0062268A">
        <w:rPr>
          <w:rFonts w:ascii="Times New Roman" w:hAnsi="Times New Roman" w:cs="Times New Roman"/>
          <w:sz w:val="26"/>
          <w:szCs w:val="26"/>
        </w:rPr>
        <w:t> </w:t>
      </w:r>
      <w:r w:rsidR="005C4B3D" w:rsidRPr="005B2AC1">
        <w:rPr>
          <w:rFonts w:ascii="Times New Roman" w:hAnsi="Times New Roman" w:cs="Times New Roman"/>
          <w:sz w:val="26"/>
          <w:szCs w:val="26"/>
        </w:rPr>
        <w:t>О</w:t>
      </w:r>
      <w:r w:rsidR="009B7D4A" w:rsidRPr="005B2AC1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5C4B3D" w:rsidRPr="005B2AC1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9B7D4A" w:rsidRPr="005B2AC1">
        <w:rPr>
          <w:rFonts w:ascii="Times New Roman" w:hAnsi="Times New Roman" w:cs="Times New Roman"/>
          <w:sz w:val="26"/>
          <w:szCs w:val="26"/>
        </w:rPr>
        <w:t>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9B7D4A" w:rsidRPr="005B2AC1" w:rsidRDefault="001B07D6" w:rsidP="00867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AC1">
        <w:rPr>
          <w:rFonts w:ascii="Times New Roman" w:hAnsi="Times New Roman" w:cs="Times New Roman"/>
          <w:sz w:val="26"/>
          <w:szCs w:val="26"/>
        </w:rPr>
        <w:t>3</w:t>
      </w:r>
      <w:r w:rsidR="009B7D4A" w:rsidRPr="005B2AC1">
        <w:rPr>
          <w:rFonts w:ascii="Times New Roman" w:hAnsi="Times New Roman" w:cs="Times New Roman"/>
          <w:sz w:val="26"/>
          <w:szCs w:val="26"/>
        </w:rPr>
        <w:t>.</w:t>
      </w:r>
      <w:r w:rsidR="005A7F59" w:rsidRPr="005B2AC1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9B7D4A" w:rsidRPr="005B2AC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B7D4A" w:rsidRPr="005B2AC1">
        <w:rPr>
          <w:rFonts w:ascii="Times New Roman" w:hAnsi="Times New Roman" w:cs="Times New Roman"/>
          <w:sz w:val="26"/>
          <w:szCs w:val="26"/>
        </w:rPr>
        <w:t xml:space="preserve"> исполнением постановления </w:t>
      </w:r>
      <w:r w:rsidR="007B3AA5" w:rsidRPr="005B2AC1"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главы Администрации Артемовского городского округа </w:t>
      </w:r>
      <w:r w:rsidR="00CF3038" w:rsidRPr="005B2AC1">
        <w:rPr>
          <w:rFonts w:ascii="Times New Roman" w:hAnsi="Times New Roman" w:cs="Times New Roman"/>
          <w:sz w:val="26"/>
          <w:szCs w:val="26"/>
        </w:rPr>
        <w:br/>
      </w:r>
      <w:r w:rsidR="005B7456" w:rsidRPr="005B2AC1">
        <w:rPr>
          <w:rFonts w:ascii="Times New Roman" w:hAnsi="Times New Roman" w:cs="Times New Roman"/>
          <w:sz w:val="26"/>
          <w:szCs w:val="26"/>
        </w:rPr>
        <w:t>Черемных Н.А.</w:t>
      </w:r>
    </w:p>
    <w:p w:rsidR="009B7D4A" w:rsidRPr="005B2AC1" w:rsidRDefault="009B7D4A" w:rsidP="00867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194F" w:rsidRPr="005B2AC1" w:rsidRDefault="0048194F" w:rsidP="009B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07D6" w:rsidRPr="005B2AC1" w:rsidRDefault="001B07D6" w:rsidP="001B0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2AC1">
        <w:rPr>
          <w:rFonts w:ascii="Times New Roman" w:hAnsi="Times New Roman" w:cs="Times New Roman"/>
          <w:sz w:val="26"/>
          <w:szCs w:val="26"/>
        </w:rPr>
        <w:t>Г</w:t>
      </w:r>
      <w:r w:rsidR="009B7D4A" w:rsidRPr="005B2AC1">
        <w:rPr>
          <w:rFonts w:ascii="Times New Roman" w:hAnsi="Times New Roman" w:cs="Times New Roman"/>
          <w:sz w:val="26"/>
          <w:szCs w:val="26"/>
        </w:rPr>
        <w:t>лав</w:t>
      </w:r>
      <w:r w:rsidRPr="005B2AC1">
        <w:rPr>
          <w:rFonts w:ascii="Times New Roman" w:hAnsi="Times New Roman" w:cs="Times New Roman"/>
          <w:sz w:val="26"/>
          <w:szCs w:val="26"/>
        </w:rPr>
        <w:t>а</w:t>
      </w:r>
      <w:r w:rsidR="00D757A4" w:rsidRPr="005B2AC1">
        <w:rPr>
          <w:rFonts w:ascii="Times New Roman" w:hAnsi="Times New Roman" w:cs="Times New Roman"/>
          <w:sz w:val="26"/>
          <w:szCs w:val="26"/>
        </w:rPr>
        <w:t xml:space="preserve"> </w:t>
      </w:r>
      <w:r w:rsidR="009B7D4A" w:rsidRPr="005B2AC1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  <w:r w:rsidRPr="005B2AC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B2AC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B2AC1">
        <w:rPr>
          <w:rFonts w:ascii="Times New Roman" w:hAnsi="Times New Roman" w:cs="Times New Roman"/>
          <w:sz w:val="26"/>
          <w:szCs w:val="26"/>
        </w:rPr>
        <w:t xml:space="preserve">              А.В. Самочернов</w:t>
      </w:r>
    </w:p>
    <w:p w:rsidR="008945AD" w:rsidRDefault="008945AD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945AD" w:rsidSect="005B2AC1">
          <w:headerReference w:type="default" r:id="rId9"/>
          <w:pgSz w:w="11906" w:h="16838"/>
          <w:pgMar w:top="1276" w:right="991" w:bottom="709" w:left="1701" w:header="708" w:footer="708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  <w:gridCol w:w="4721"/>
      </w:tblGrid>
      <w:tr w:rsidR="008945AD" w:rsidTr="00AA5432">
        <w:tc>
          <w:tcPr>
            <w:tcW w:w="9782" w:type="dxa"/>
          </w:tcPr>
          <w:p w:rsidR="008945AD" w:rsidRDefault="008945AD" w:rsidP="00AA543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</w:tcPr>
          <w:p w:rsidR="008945AD" w:rsidRDefault="008945AD" w:rsidP="00AA543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Pr="0000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постановлению Администрации</w:t>
            </w:r>
            <w:r w:rsidRPr="0000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Артемовского городского округа </w:t>
            </w:r>
            <w:r w:rsidRPr="0000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27.10.2017</w:t>
            </w:r>
            <w:r w:rsidRPr="0000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1153-ПА</w:t>
            </w:r>
            <w:bookmarkStart w:id="0" w:name="_GoBack"/>
            <w:bookmarkEnd w:id="0"/>
          </w:p>
          <w:p w:rsidR="008945AD" w:rsidRDefault="008945AD" w:rsidP="00AA543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5AD" w:rsidRDefault="008945AD" w:rsidP="00AA543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5AD" w:rsidRPr="00E12C3F" w:rsidRDefault="008945AD" w:rsidP="00AA543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0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  <w:r w:rsidRPr="0000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постановлению Администрации</w:t>
            </w:r>
            <w:r w:rsidRPr="0000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Артемовского городского округа </w:t>
            </w:r>
            <w:r w:rsidRPr="0000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02.10.2017 № 1071-ПА</w:t>
            </w:r>
          </w:p>
        </w:tc>
      </w:tr>
    </w:tbl>
    <w:p w:rsidR="008945AD" w:rsidRDefault="008945AD" w:rsidP="008945AD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5AD" w:rsidRDefault="008945AD" w:rsidP="008945AD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структура взаимодействия экспертных советов по разработке Стратегии социально-экономического развития Артемовского городского округа (матрица ответственности)</w:t>
      </w:r>
    </w:p>
    <w:tbl>
      <w:tblPr>
        <w:tblW w:w="1461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701"/>
        <w:gridCol w:w="1617"/>
        <w:gridCol w:w="1501"/>
        <w:gridCol w:w="1418"/>
        <w:gridCol w:w="1475"/>
        <w:gridCol w:w="1360"/>
        <w:gridCol w:w="1333"/>
        <w:gridCol w:w="2069"/>
      </w:tblGrid>
      <w:tr w:rsidR="008945AD" w:rsidRPr="00BC57E7" w:rsidTr="00AA5432">
        <w:trPr>
          <w:trHeight w:val="117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:J20"/>
            <w:bookmarkEnd w:id="1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Стратеги</w:t>
            </w:r>
            <w:r w:rsidRPr="0064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</w:t>
            </w:r>
            <w:r w:rsidRPr="0064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Стратегичес</w:t>
            </w:r>
            <w:proofErr w:type="spellEnd"/>
            <w:r w:rsidRPr="0064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кие</w:t>
            </w:r>
            <w:proofErr w:type="gramEnd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Куратор направления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</w:t>
            </w:r>
            <w:r w:rsidRPr="0064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совет «Власть»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</w:t>
            </w:r>
            <w:r w:rsidRPr="0064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совет «Наука»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</w:t>
            </w:r>
            <w:r w:rsidRPr="0064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совет «Бизнес»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</w:t>
            </w:r>
            <w:r w:rsidRPr="0064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совет «Общественность»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</w:t>
            </w:r>
            <w:r w:rsidRPr="0064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совет «СМИ»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экспертных советов</w:t>
            </w:r>
          </w:p>
        </w:tc>
      </w:tr>
      <w:tr w:rsidR="008945AD" w:rsidRPr="00BC57E7" w:rsidTr="00AA5432">
        <w:trPr>
          <w:trHeight w:val="4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945AD" w:rsidRPr="00BC57E7" w:rsidTr="00AA5432">
        <w:trPr>
          <w:trHeight w:val="124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потенциала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Здоровый и спортивный округ в комфортной социальной среде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главы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социальным вопросам               С.Б. Темченков</w:t>
            </w:r>
          </w:p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отделом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физической культуре и спорту Администрации Арте-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Н.С.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Суханов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Томбасов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экспертного совета «Бизнес» А.И. Курилов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енность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Г.В. Пономарев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О.А. Кузнецова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группа стратегической программы «Здоровый и спортивный округ в комфортной социальной среде»</w:t>
            </w:r>
          </w:p>
        </w:tc>
      </w:tr>
      <w:tr w:rsidR="008945AD" w:rsidRPr="00BC57E7" w:rsidTr="00AA5432">
        <w:trPr>
          <w:trHeight w:val="220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основа развития, залог успеха</w:t>
            </w:r>
          </w:p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ачальник Управления образования Артемовского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Н.В. Багдасарян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 </w:t>
            </w:r>
          </w:p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Тимофеева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экспертного совета «Бизнес»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енность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Р.А. Калугина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группа стратегической программы «</w:t>
            </w:r>
            <w:r w:rsidRPr="0064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основа развития, залог успеха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945AD" w:rsidRPr="00BC57E7" w:rsidTr="00AA5432">
        <w:trPr>
          <w:trHeight w:val="259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Город культуры и искусства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 Управления 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ьтуры Администрации Артемовского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                        Е.Б. Сахарова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экспертного совета «Бизнес»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О.Н. Фатеев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енность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О.А. Рубцова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О.А. Кузнецова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группа стратегической программы</w:t>
            </w:r>
            <w:r>
              <w:t xml:space="preserve"> «</w:t>
            </w:r>
            <w:r w:rsidRPr="0064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культуры и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945AD" w:rsidRPr="00BC57E7" w:rsidTr="00AA5432">
        <w:trPr>
          <w:trHeight w:val="100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потенциала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для бизнеса</w:t>
            </w:r>
          </w:p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ервый заместитель главы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Черемных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отделом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экономики, инвестиций и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Артемовского городско-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О.С.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«Наука»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О.А. Ежов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член экспертного совета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«Бизнес»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В.М. Федорченко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совета «Обществ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енность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Глотов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совета «СМИ»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Горбунов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абочая группа стратегической программы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</w:t>
            </w:r>
            <w:r w:rsidRPr="00B7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ствование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потребительского рынка»</w:t>
            </w:r>
          </w:p>
        </w:tc>
      </w:tr>
      <w:tr w:rsidR="008945AD" w:rsidRPr="00BC57E7" w:rsidTr="00AA5432">
        <w:trPr>
          <w:trHeight w:val="104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Развитие аграрного и промышленного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комплекса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отделом экономики, инвестиций и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Артемовского городско-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О.С.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 экспертного совета «Бизнес»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Нурджанян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Н.И. Гринько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О.А. Кузнецова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группа стратегической программы «Развитие аграрного и промышленного</w:t>
            </w:r>
            <w:r>
              <w:t xml:space="preserve"> </w:t>
            </w:r>
            <w:r w:rsidRPr="00B7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945AD" w:rsidRPr="00BC57E7" w:rsidTr="00AA5432">
        <w:trPr>
          <w:trHeight w:val="149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</w:t>
            </w:r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жилищно-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управления жилищным фондом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главы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начальник Управления по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хозяйству и жилью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мовского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                                      А.И. Миронов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по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хозяйству и жилью Администрации Артемовского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 Ковригин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 Забелина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экспертного совета «Бизнес»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енность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-лова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группа стратегической программы «Совершенствование системы управления жилищным фондом»</w:t>
            </w:r>
          </w:p>
        </w:tc>
      </w:tr>
      <w:tr w:rsidR="008945AD" w:rsidRPr="00BC57E7" w:rsidTr="00AA5432">
        <w:trPr>
          <w:trHeight w:val="1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Развитие современных инженерных систем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жизнеобеспе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 АГО «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строй» </w:t>
            </w:r>
          </w:p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Королев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экспертного совета «Бизнес»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С.З. Маркарян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енность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абочая группа стратегической программы «Развитие современных инженерных систем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945AD" w:rsidRPr="00BC57E7" w:rsidTr="00AA5432">
        <w:trPr>
          <w:trHeight w:val="2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Город, удобный для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пассажиров и пешеходов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главы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начальник Управления по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хозяйству и жилью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</w:t>
            </w:r>
          </w:p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Миронов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АГО «Жилкомстрой»</w:t>
            </w:r>
          </w:p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Королев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экспертного совета «Бизнес»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енность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-лова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Горбунов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группа стратегической программы  «Город, удобный для автомобилистов, пассажиров и пешеходов»</w:t>
            </w:r>
          </w:p>
        </w:tc>
      </w:tr>
      <w:tr w:rsidR="008945AD" w:rsidRPr="00BC57E7" w:rsidTr="00AA5432">
        <w:trPr>
          <w:trHeight w:val="163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Экология,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енная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среда,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рекреацион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окружающей природной среды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главы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начальник Управления по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хозяйству и жилью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мовского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Миронов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АГО «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строй» </w:t>
            </w:r>
          </w:p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Королев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Шахурин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экспертного совета «Бизнес»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енность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М.Н. Калугина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Кузнецова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абочая группа стратегической программы  «Оздоровление окружающей природной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среды»</w:t>
            </w:r>
          </w:p>
        </w:tc>
      </w:tr>
      <w:tr w:rsidR="008945AD" w:rsidRPr="00BC57E7" w:rsidTr="00AA5432">
        <w:trPr>
          <w:trHeight w:val="241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Чистый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</w:t>
            </w: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АГО «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строй» </w:t>
            </w:r>
          </w:p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Королев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О.В.Мезен-цева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экспертного совета «Бизнес»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П.В. Вяткин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енность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Тимофеева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группа стратегической программы  «</w:t>
            </w:r>
            <w:r w:rsidRPr="00B7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благоустроенный город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945AD" w:rsidRPr="00BC57E7" w:rsidTr="00AA5432">
        <w:trPr>
          <w:trHeight w:val="305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</w:t>
            </w:r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правопорядок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главы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социальным вопросам               С.Б. Темченков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ачальник ОМВД России по Артемовскому району                             Д.В.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Чекасин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В.И. Останина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экспертного совета «Бизнес»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енность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Анохина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О.А. Кузнецова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группа стратегической программы «Общественный правопорядок»</w:t>
            </w:r>
          </w:p>
        </w:tc>
      </w:tr>
      <w:tr w:rsidR="008945AD" w:rsidRPr="00BC57E7" w:rsidTr="00AA5432">
        <w:trPr>
          <w:trHeight w:val="17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Защита от чрезвычайных ситуаций и                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гражданской обороны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ервый заместитель главы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Н.А. Черемных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делам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обороны,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ситуациям, пожарной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мобилизационной подготовки Администрации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городского округа                             А.С. Никонов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экспертного совета «Бизнес»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А.И. Курилов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енность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Горбунов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абочая группа стратегической программы «Защита от чрезвычайных ситуаций и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гражданской обороны»</w:t>
            </w:r>
          </w:p>
        </w:tc>
      </w:tr>
      <w:tr w:rsidR="008945AD" w:rsidRPr="00BC57E7" w:rsidTr="00AA5432">
        <w:trPr>
          <w:trHeight w:val="1209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гражданского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информаци-онного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</w:t>
            </w:r>
          </w:p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главы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социальным вопросам       С.Б. Темченков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 отделом по работе с детьми и молодежью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Админис-трации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Артемов-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Н.П. Лесовских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экспертного совета «Бизнес»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енность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Иерей Отец Дионисий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О.А. Кузнецова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группа стратегической программы «</w:t>
            </w:r>
            <w:r w:rsidRPr="003C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гражданского и </w:t>
            </w:r>
            <w:proofErr w:type="spellStart"/>
            <w:proofErr w:type="gramStart"/>
            <w:r w:rsidRPr="003C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3C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945AD" w:rsidRPr="00BC57E7" w:rsidTr="00AA5432">
        <w:trPr>
          <w:trHeight w:val="231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AD" w:rsidRPr="00BC57E7" w:rsidRDefault="008945AD" w:rsidP="00A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 обеспечение стратегии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главы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начальник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по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хозяйству и жилью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</w:t>
            </w:r>
          </w:p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Миронов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председа-тель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Комитета по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туре и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кого городского округа Н.В. Булатова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Доможиро-ва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экспертного совета «Бизнес»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В.М. Федорченко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енность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 Рубцова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абочая группа стратегической программы  «Генеральный план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стратегии»</w:t>
            </w:r>
          </w:p>
        </w:tc>
      </w:tr>
      <w:tr w:rsidR="008945AD" w:rsidRPr="00BC57E7" w:rsidTr="00AA5432">
        <w:trPr>
          <w:trHeight w:val="23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Город доступного и комфортного жилья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 Забелина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экспертного совета «Бизнес»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енность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Слойцева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И.Е. Кузнецова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AD" w:rsidRPr="00BC57E7" w:rsidRDefault="008945AD" w:rsidP="00A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группа стратегической программы «Город доступного и комфортного жилья»</w:t>
            </w:r>
          </w:p>
        </w:tc>
      </w:tr>
    </w:tbl>
    <w:p w:rsidR="008945AD" w:rsidRPr="00BC57E7" w:rsidRDefault="008945AD" w:rsidP="008945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45AD" w:rsidRPr="00E74982" w:rsidRDefault="008945AD" w:rsidP="00894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5AD" w:rsidRPr="00E12C3F" w:rsidRDefault="008945AD" w:rsidP="008945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D2EF9" w:rsidRPr="005B2AC1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D2EF9" w:rsidRPr="005B2AC1" w:rsidSect="000060AF">
      <w:headerReference w:type="default" r:id="rId10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E2" w:rsidRDefault="00BF06E2" w:rsidP="00C17ACB">
      <w:pPr>
        <w:spacing w:after="0" w:line="240" w:lineRule="auto"/>
      </w:pPr>
      <w:r>
        <w:separator/>
      </w:r>
    </w:p>
  </w:endnote>
  <w:endnote w:type="continuationSeparator" w:id="0">
    <w:p w:rsidR="00BF06E2" w:rsidRDefault="00BF06E2" w:rsidP="00C1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E2" w:rsidRDefault="00BF06E2" w:rsidP="00C17ACB">
      <w:pPr>
        <w:spacing w:after="0" w:line="240" w:lineRule="auto"/>
      </w:pPr>
      <w:r>
        <w:separator/>
      </w:r>
    </w:p>
  </w:footnote>
  <w:footnote w:type="continuationSeparator" w:id="0">
    <w:p w:rsidR="00BF06E2" w:rsidRDefault="00BF06E2" w:rsidP="00C1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158097"/>
      <w:docPartObj>
        <w:docPartGallery w:val="Page Numbers (Top of Page)"/>
        <w:docPartUnique/>
      </w:docPartObj>
    </w:sdtPr>
    <w:sdtEndPr/>
    <w:sdtContent>
      <w:p w:rsidR="00795892" w:rsidRDefault="00DD2E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5AD">
          <w:rPr>
            <w:noProof/>
          </w:rPr>
          <w:t>2</w:t>
        </w:r>
        <w:r>
          <w:fldChar w:fldCharType="end"/>
        </w:r>
      </w:p>
    </w:sdtContent>
  </w:sdt>
  <w:p w:rsidR="00795892" w:rsidRDefault="00BF06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338442"/>
      <w:docPartObj>
        <w:docPartGallery w:val="Page Numbers (Top of Page)"/>
        <w:docPartUnique/>
      </w:docPartObj>
    </w:sdtPr>
    <w:sdtEndPr/>
    <w:sdtContent>
      <w:p w:rsidR="000060AF" w:rsidRDefault="00BF06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5AD">
          <w:rPr>
            <w:noProof/>
          </w:rPr>
          <w:t>3</w:t>
        </w:r>
        <w:r>
          <w:fldChar w:fldCharType="end"/>
        </w:r>
      </w:p>
    </w:sdtContent>
  </w:sdt>
  <w:p w:rsidR="000060AF" w:rsidRDefault="00BF06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74"/>
    <w:rsid w:val="000069C3"/>
    <w:rsid w:val="000125D1"/>
    <w:rsid w:val="000416D2"/>
    <w:rsid w:val="0005078A"/>
    <w:rsid w:val="00051393"/>
    <w:rsid w:val="00067F93"/>
    <w:rsid w:val="00076F43"/>
    <w:rsid w:val="000A121C"/>
    <w:rsid w:val="000B083E"/>
    <w:rsid w:val="00107B2B"/>
    <w:rsid w:val="00110254"/>
    <w:rsid w:val="0011625E"/>
    <w:rsid w:val="001321C3"/>
    <w:rsid w:val="0019775D"/>
    <w:rsid w:val="00197D69"/>
    <w:rsid w:val="001B07D6"/>
    <w:rsid w:val="001B3963"/>
    <w:rsid w:val="00221D26"/>
    <w:rsid w:val="00232C50"/>
    <w:rsid w:val="00246B24"/>
    <w:rsid w:val="00267438"/>
    <w:rsid w:val="00283C76"/>
    <w:rsid w:val="00293DBB"/>
    <w:rsid w:val="002A1167"/>
    <w:rsid w:val="002B1A8E"/>
    <w:rsid w:val="002E71ED"/>
    <w:rsid w:val="00345C8B"/>
    <w:rsid w:val="003B39E1"/>
    <w:rsid w:val="003B64EB"/>
    <w:rsid w:val="003F162B"/>
    <w:rsid w:val="00407C8E"/>
    <w:rsid w:val="0045411C"/>
    <w:rsid w:val="00480C32"/>
    <w:rsid w:val="0048194F"/>
    <w:rsid w:val="004D25BF"/>
    <w:rsid w:val="0054078F"/>
    <w:rsid w:val="005A50F6"/>
    <w:rsid w:val="005A7F59"/>
    <w:rsid w:val="005B2AC1"/>
    <w:rsid w:val="005B7456"/>
    <w:rsid w:val="005C04F4"/>
    <w:rsid w:val="005C4B3D"/>
    <w:rsid w:val="005D3FB4"/>
    <w:rsid w:val="005D6EA2"/>
    <w:rsid w:val="0062268A"/>
    <w:rsid w:val="00654E8A"/>
    <w:rsid w:val="006607A6"/>
    <w:rsid w:val="00670DBE"/>
    <w:rsid w:val="006C6C15"/>
    <w:rsid w:val="006D100F"/>
    <w:rsid w:val="006E0E8D"/>
    <w:rsid w:val="007812ED"/>
    <w:rsid w:val="007B3AA5"/>
    <w:rsid w:val="007D450A"/>
    <w:rsid w:val="0086792F"/>
    <w:rsid w:val="0088754D"/>
    <w:rsid w:val="00893E44"/>
    <w:rsid w:val="008945AD"/>
    <w:rsid w:val="008A1447"/>
    <w:rsid w:val="008A1CBF"/>
    <w:rsid w:val="008E5AEA"/>
    <w:rsid w:val="00917D5D"/>
    <w:rsid w:val="00925308"/>
    <w:rsid w:val="009A5D37"/>
    <w:rsid w:val="009A674F"/>
    <w:rsid w:val="009A6A01"/>
    <w:rsid w:val="009B102D"/>
    <w:rsid w:val="009B7D4A"/>
    <w:rsid w:val="009C2C36"/>
    <w:rsid w:val="009C31A1"/>
    <w:rsid w:val="00A32CB6"/>
    <w:rsid w:val="00A75F28"/>
    <w:rsid w:val="00A76BAE"/>
    <w:rsid w:val="00A960D8"/>
    <w:rsid w:val="00AE7B48"/>
    <w:rsid w:val="00B94606"/>
    <w:rsid w:val="00BB5CC7"/>
    <w:rsid w:val="00BC4BF5"/>
    <w:rsid w:val="00BC5540"/>
    <w:rsid w:val="00BF06E2"/>
    <w:rsid w:val="00C00F74"/>
    <w:rsid w:val="00C02F69"/>
    <w:rsid w:val="00C17ACB"/>
    <w:rsid w:val="00C23467"/>
    <w:rsid w:val="00C25259"/>
    <w:rsid w:val="00C560BC"/>
    <w:rsid w:val="00CB687C"/>
    <w:rsid w:val="00CF3038"/>
    <w:rsid w:val="00D01234"/>
    <w:rsid w:val="00D14B73"/>
    <w:rsid w:val="00D757A4"/>
    <w:rsid w:val="00D90EC3"/>
    <w:rsid w:val="00D9317A"/>
    <w:rsid w:val="00D97E8F"/>
    <w:rsid w:val="00DB7B70"/>
    <w:rsid w:val="00DD2EF9"/>
    <w:rsid w:val="00DE4519"/>
    <w:rsid w:val="00DE63FD"/>
    <w:rsid w:val="00E15E58"/>
    <w:rsid w:val="00E45E4B"/>
    <w:rsid w:val="00E65CB9"/>
    <w:rsid w:val="00E67C42"/>
    <w:rsid w:val="00E74982"/>
    <w:rsid w:val="00F02413"/>
    <w:rsid w:val="00F37D84"/>
    <w:rsid w:val="00F82160"/>
    <w:rsid w:val="00F90BB1"/>
    <w:rsid w:val="00F975CF"/>
    <w:rsid w:val="00FE6535"/>
    <w:rsid w:val="00FE697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E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C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ACB"/>
  </w:style>
  <w:style w:type="paragraph" w:styleId="a7">
    <w:name w:val="footer"/>
    <w:basedOn w:val="a"/>
    <w:link w:val="a8"/>
    <w:uiPriority w:val="99"/>
    <w:unhideWhenUsed/>
    <w:rsid w:val="00C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ACB"/>
  </w:style>
  <w:style w:type="paragraph" w:styleId="a9">
    <w:name w:val="No Spacing"/>
    <w:uiPriority w:val="1"/>
    <w:qFormat/>
    <w:rsid w:val="00DD2EF9"/>
    <w:pPr>
      <w:spacing w:after="0" w:line="240" w:lineRule="auto"/>
    </w:pPr>
  </w:style>
  <w:style w:type="table" w:styleId="aa">
    <w:name w:val="Table Grid"/>
    <w:basedOn w:val="a1"/>
    <w:uiPriority w:val="59"/>
    <w:rsid w:val="00DD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DD2EF9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E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C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ACB"/>
  </w:style>
  <w:style w:type="paragraph" w:styleId="a7">
    <w:name w:val="footer"/>
    <w:basedOn w:val="a"/>
    <w:link w:val="a8"/>
    <w:uiPriority w:val="99"/>
    <w:unhideWhenUsed/>
    <w:rsid w:val="00C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ACB"/>
  </w:style>
  <w:style w:type="paragraph" w:styleId="a9">
    <w:name w:val="No Spacing"/>
    <w:uiPriority w:val="1"/>
    <w:qFormat/>
    <w:rsid w:val="00DD2EF9"/>
    <w:pPr>
      <w:spacing w:after="0" w:line="240" w:lineRule="auto"/>
    </w:pPr>
  </w:style>
  <w:style w:type="table" w:styleId="aa">
    <w:name w:val="Table Grid"/>
    <w:basedOn w:val="a1"/>
    <w:uiPriority w:val="59"/>
    <w:rsid w:val="00DD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DD2EF9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E400-2E5E-4C31-9F52-93E0BDE6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Антыпко</dc:creator>
  <cp:lastModifiedBy>Надежда В. Евтюгина</cp:lastModifiedBy>
  <cp:revision>2</cp:revision>
  <cp:lastPrinted>2017-10-27T04:31:00Z</cp:lastPrinted>
  <dcterms:created xsi:type="dcterms:W3CDTF">2017-10-30T05:24:00Z</dcterms:created>
  <dcterms:modified xsi:type="dcterms:W3CDTF">2017-10-30T05:24:00Z</dcterms:modified>
</cp:coreProperties>
</file>