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Pr="00C32A3B" w:rsidRDefault="008C257C" w:rsidP="008C257C">
      <w:pPr>
        <w:spacing w:before="180"/>
        <w:jc w:val="center"/>
        <w:rPr>
          <w:b/>
          <w:spacing w:val="120"/>
          <w:sz w:val="16"/>
          <w:szCs w:val="16"/>
        </w:rPr>
      </w:pPr>
    </w:p>
    <w:p w:rsidR="00911840" w:rsidRPr="00E4246D" w:rsidRDefault="008C257C" w:rsidP="00AD689A">
      <w:pPr>
        <w:tabs>
          <w:tab w:val="left" w:pos="-1134"/>
          <w:tab w:val="right" w:pos="8222"/>
        </w:tabs>
        <w:spacing w:before="180"/>
        <w:rPr>
          <w:b/>
          <w:i/>
          <w:sz w:val="28"/>
          <w:szCs w:val="28"/>
          <w:u w:val="single"/>
        </w:rPr>
      </w:pPr>
      <w:r w:rsidRPr="00E4246D">
        <w:rPr>
          <w:sz w:val="28"/>
          <w:szCs w:val="28"/>
        </w:rPr>
        <w:t>от</w:t>
      </w:r>
      <w:r w:rsidRPr="00E4246D">
        <w:rPr>
          <w:sz w:val="28"/>
          <w:szCs w:val="28"/>
          <w:u w:val="single"/>
        </w:rPr>
        <w:t xml:space="preserve"> </w:t>
      </w:r>
      <w:r w:rsidR="005E632C" w:rsidRPr="00E4246D">
        <w:rPr>
          <w:sz w:val="28"/>
          <w:szCs w:val="28"/>
          <w:u w:val="single"/>
        </w:rPr>
        <w:t xml:space="preserve">  </w:t>
      </w:r>
      <w:r w:rsidR="00B5510C" w:rsidRPr="00E4246D">
        <w:rPr>
          <w:sz w:val="28"/>
          <w:szCs w:val="28"/>
          <w:u w:val="single"/>
        </w:rPr>
        <w:t xml:space="preserve">        </w:t>
      </w:r>
      <w:r w:rsidRPr="00E4246D">
        <w:rPr>
          <w:sz w:val="28"/>
          <w:szCs w:val="28"/>
          <w:u w:val="single"/>
        </w:rPr>
        <w:t xml:space="preserve">         </w:t>
      </w:r>
      <w:r w:rsidRPr="00E4246D">
        <w:rPr>
          <w:sz w:val="28"/>
          <w:szCs w:val="28"/>
        </w:rPr>
        <w:t xml:space="preserve">           </w:t>
      </w:r>
      <w:r w:rsidRPr="00E4246D">
        <w:rPr>
          <w:sz w:val="28"/>
          <w:szCs w:val="28"/>
        </w:rPr>
        <w:tab/>
        <w:t xml:space="preserve">                                 </w:t>
      </w:r>
      <w:r w:rsidR="00AD689A" w:rsidRPr="00E4246D">
        <w:rPr>
          <w:sz w:val="28"/>
          <w:szCs w:val="28"/>
        </w:rPr>
        <w:t xml:space="preserve">                   </w:t>
      </w:r>
      <w:r w:rsidRPr="00E4246D">
        <w:rPr>
          <w:sz w:val="28"/>
          <w:szCs w:val="28"/>
        </w:rPr>
        <w:t>№</w:t>
      </w:r>
      <w:r w:rsidR="00AD689A" w:rsidRPr="00E4246D">
        <w:rPr>
          <w:sz w:val="28"/>
          <w:szCs w:val="28"/>
          <w:u w:val="single"/>
        </w:rPr>
        <w:t xml:space="preserve"> </w:t>
      </w:r>
      <w:r w:rsidR="00AD689A" w:rsidRPr="00E4246D">
        <w:rPr>
          <w:sz w:val="28"/>
          <w:szCs w:val="28"/>
          <w:u w:val="single"/>
        </w:rPr>
        <w:tab/>
      </w:r>
      <w:r w:rsidR="00AD689A" w:rsidRPr="00E4246D">
        <w:rPr>
          <w:sz w:val="28"/>
          <w:szCs w:val="28"/>
          <w:u w:val="single"/>
        </w:rPr>
        <w:tab/>
      </w:r>
    </w:p>
    <w:p w:rsidR="00711850" w:rsidRDefault="00711850" w:rsidP="005E632C">
      <w:pPr>
        <w:jc w:val="center"/>
        <w:rPr>
          <w:b/>
          <w:i/>
          <w:sz w:val="28"/>
          <w:szCs w:val="28"/>
        </w:rPr>
      </w:pPr>
    </w:p>
    <w:p w:rsidR="001E6E8C" w:rsidRDefault="001E6E8C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A1C03" w:rsidRDefault="003A1C03" w:rsidP="003A1C0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</w:t>
      </w:r>
      <w:r w:rsidRPr="005B63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постановление</w:t>
      </w:r>
    </w:p>
    <w:p w:rsidR="003A1C03" w:rsidRDefault="003A1C03" w:rsidP="003A1C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</w:t>
      </w:r>
      <w:r>
        <w:rPr>
          <w:b/>
          <w:bCs/>
          <w:i/>
          <w:sz w:val="28"/>
          <w:szCs w:val="28"/>
        </w:rPr>
        <w:t>Артемовского городского округа</w:t>
      </w:r>
    </w:p>
    <w:p w:rsidR="00EC7EA4" w:rsidRDefault="003A1C03" w:rsidP="003A1C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от 31.12.2015 № 1734-ПА</w:t>
      </w:r>
    </w:p>
    <w:p w:rsidR="000677F3" w:rsidRPr="005B63CF" w:rsidRDefault="000677F3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E632C" w:rsidRPr="00D56489" w:rsidRDefault="002E1A39" w:rsidP="000F247A">
      <w:pPr>
        <w:pStyle w:val="Default"/>
        <w:ind w:firstLine="708"/>
        <w:jc w:val="both"/>
        <w:rPr>
          <w:sz w:val="28"/>
          <w:szCs w:val="28"/>
        </w:rPr>
      </w:pPr>
      <w:r w:rsidRPr="00D56489">
        <w:rPr>
          <w:sz w:val="28"/>
          <w:szCs w:val="28"/>
        </w:rPr>
        <w:t>В соответствии с Федеральным</w:t>
      </w:r>
      <w:r w:rsidR="00FB5FA0">
        <w:rPr>
          <w:sz w:val="28"/>
          <w:szCs w:val="28"/>
        </w:rPr>
        <w:t>и</w:t>
      </w:r>
      <w:r w:rsidRPr="00D56489">
        <w:rPr>
          <w:sz w:val="28"/>
          <w:szCs w:val="28"/>
        </w:rPr>
        <w:t xml:space="preserve"> </w:t>
      </w:r>
      <w:hyperlink r:id="rId10" w:history="1">
        <w:proofErr w:type="gramStart"/>
        <w:r w:rsidRPr="00D56489">
          <w:rPr>
            <w:sz w:val="28"/>
            <w:szCs w:val="28"/>
          </w:rPr>
          <w:t>зако</w:t>
        </w:r>
      </w:hyperlink>
      <w:r w:rsidRPr="00D56489">
        <w:rPr>
          <w:sz w:val="28"/>
          <w:szCs w:val="28"/>
        </w:rPr>
        <w:t>н</w:t>
      </w:r>
      <w:r w:rsidR="00FB5FA0">
        <w:rPr>
          <w:sz w:val="28"/>
          <w:szCs w:val="28"/>
        </w:rPr>
        <w:t>а</w:t>
      </w:r>
      <w:r w:rsidRPr="00D56489">
        <w:rPr>
          <w:sz w:val="28"/>
          <w:szCs w:val="28"/>
        </w:rPr>
        <w:t>м</w:t>
      </w:r>
      <w:r w:rsidR="00FB5FA0">
        <w:rPr>
          <w:sz w:val="28"/>
          <w:szCs w:val="28"/>
        </w:rPr>
        <w:t>и</w:t>
      </w:r>
      <w:proofErr w:type="gramEnd"/>
      <w:r w:rsidRPr="00D56489">
        <w:rPr>
          <w:color w:val="0000FF"/>
          <w:sz w:val="28"/>
          <w:szCs w:val="28"/>
        </w:rPr>
        <w:t xml:space="preserve"> </w:t>
      </w:r>
      <w:r w:rsidRPr="00D56489">
        <w:rPr>
          <w:sz w:val="28"/>
          <w:szCs w:val="28"/>
        </w:rPr>
        <w:t xml:space="preserve">от 07.12.2011 № 416-ФЗ «О водоснабжении и водоотведении», </w:t>
      </w:r>
      <w:r w:rsidRPr="00D56489">
        <w:rPr>
          <w:color w:val="333333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56489">
        <w:rPr>
          <w:sz w:val="28"/>
          <w:szCs w:val="28"/>
        </w:rPr>
        <w:t xml:space="preserve"> </w:t>
      </w:r>
      <w:hyperlink r:id="rId11" w:history="1">
        <w:r w:rsidRPr="00D56489">
          <w:rPr>
            <w:sz w:val="28"/>
            <w:szCs w:val="28"/>
          </w:rPr>
          <w:t>Правилами</w:t>
        </w:r>
      </w:hyperlink>
      <w:r w:rsidRPr="00D56489">
        <w:rPr>
          <w:sz w:val="28"/>
          <w:szCs w:val="28"/>
        </w:rPr>
        <w:t xml:space="preserve"> разработки и утверждения схем водоснабжения и водоотведения, утвержденными Постановлением Правительства Российской Федерации от 05.09.2013 № 782 «О схемах водоснабжения и водоотведения», в целях развития централизованных систем водоснабжения и водоотведения Артемовского городского округа, </w:t>
      </w:r>
      <w:r w:rsidR="000677F3" w:rsidRPr="00D56489">
        <w:rPr>
          <w:sz w:val="28"/>
          <w:szCs w:val="28"/>
        </w:rPr>
        <w:t xml:space="preserve">актуализации </w:t>
      </w:r>
      <w:r w:rsidR="00901928" w:rsidRPr="00D56489">
        <w:rPr>
          <w:sz w:val="28"/>
          <w:szCs w:val="28"/>
        </w:rPr>
        <w:t xml:space="preserve">схемы </w:t>
      </w:r>
      <w:r w:rsidR="003939AC" w:rsidRPr="00D56489">
        <w:rPr>
          <w:sz w:val="28"/>
          <w:szCs w:val="28"/>
        </w:rPr>
        <w:t xml:space="preserve">водоснабжения и водоотведения </w:t>
      </w:r>
      <w:r w:rsidR="000677F3" w:rsidRPr="00D56489">
        <w:rPr>
          <w:sz w:val="28"/>
          <w:szCs w:val="28"/>
        </w:rPr>
        <w:t>Артемовского городского округа на период до 2029 года</w:t>
      </w:r>
      <w:r w:rsidR="005E632C" w:rsidRPr="00D56489">
        <w:rPr>
          <w:sz w:val="28"/>
          <w:szCs w:val="28"/>
        </w:rPr>
        <w:t>, руководствуясь статьями 30, 31 Устава Артемовского городского округа,</w:t>
      </w:r>
    </w:p>
    <w:p w:rsidR="00EC7EA4" w:rsidRPr="00D56489" w:rsidRDefault="005E632C" w:rsidP="005E632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D56489">
        <w:rPr>
          <w:sz w:val="28"/>
          <w:szCs w:val="28"/>
        </w:rPr>
        <w:t>ПОСТАНОВЛЯЮ:</w:t>
      </w:r>
    </w:p>
    <w:p w:rsidR="00881E6E" w:rsidRDefault="00671705" w:rsidP="00881E6E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881E6E">
        <w:rPr>
          <w:sz w:val="28"/>
          <w:szCs w:val="28"/>
        </w:rPr>
        <w:t xml:space="preserve">Внести </w:t>
      </w:r>
      <w:r w:rsidR="00881E6E" w:rsidRPr="00881E6E">
        <w:rPr>
          <w:sz w:val="28"/>
          <w:szCs w:val="28"/>
        </w:rPr>
        <w:t>следующие изменения в постановление Администрации Артемовского городского округа</w:t>
      </w:r>
      <w:r w:rsidR="000F247A" w:rsidRPr="00881E6E">
        <w:rPr>
          <w:sz w:val="28"/>
          <w:szCs w:val="28"/>
        </w:rPr>
        <w:t xml:space="preserve"> от </w:t>
      </w:r>
      <w:r w:rsidR="00573589" w:rsidRPr="00881E6E">
        <w:rPr>
          <w:sz w:val="28"/>
          <w:szCs w:val="28"/>
        </w:rPr>
        <w:t>31</w:t>
      </w:r>
      <w:r w:rsidR="000F247A" w:rsidRPr="00881E6E">
        <w:rPr>
          <w:sz w:val="28"/>
          <w:szCs w:val="28"/>
        </w:rPr>
        <w:t>.</w:t>
      </w:r>
      <w:r w:rsidR="00573589" w:rsidRPr="00881E6E">
        <w:rPr>
          <w:sz w:val="28"/>
          <w:szCs w:val="28"/>
        </w:rPr>
        <w:t>12</w:t>
      </w:r>
      <w:r w:rsidR="000F247A" w:rsidRPr="00881E6E">
        <w:rPr>
          <w:sz w:val="28"/>
          <w:szCs w:val="28"/>
        </w:rPr>
        <w:t>.201</w:t>
      </w:r>
      <w:r w:rsidR="001E6E8C" w:rsidRPr="00881E6E">
        <w:rPr>
          <w:sz w:val="28"/>
          <w:szCs w:val="28"/>
        </w:rPr>
        <w:t>5</w:t>
      </w:r>
      <w:r w:rsidR="000F247A" w:rsidRPr="00881E6E">
        <w:rPr>
          <w:sz w:val="28"/>
          <w:szCs w:val="28"/>
        </w:rPr>
        <w:t xml:space="preserve"> № </w:t>
      </w:r>
      <w:r w:rsidR="001E6E8C" w:rsidRPr="00881E6E">
        <w:rPr>
          <w:sz w:val="28"/>
          <w:szCs w:val="28"/>
        </w:rPr>
        <w:t>1</w:t>
      </w:r>
      <w:r w:rsidR="000F247A" w:rsidRPr="00881E6E">
        <w:rPr>
          <w:sz w:val="28"/>
          <w:szCs w:val="28"/>
        </w:rPr>
        <w:t>7</w:t>
      </w:r>
      <w:r w:rsidR="001E6E8C" w:rsidRPr="00881E6E">
        <w:rPr>
          <w:sz w:val="28"/>
          <w:szCs w:val="28"/>
        </w:rPr>
        <w:t>34</w:t>
      </w:r>
      <w:r w:rsidR="000F247A" w:rsidRPr="00881E6E">
        <w:rPr>
          <w:sz w:val="28"/>
          <w:szCs w:val="28"/>
        </w:rPr>
        <w:t>-ПА</w:t>
      </w:r>
      <w:r w:rsidR="00881E6E" w:rsidRPr="00881E6E">
        <w:rPr>
          <w:sz w:val="28"/>
          <w:szCs w:val="28"/>
        </w:rPr>
        <w:t xml:space="preserve"> </w:t>
      </w:r>
      <w:r w:rsidR="00CD11D2" w:rsidRPr="00A76964">
        <w:rPr>
          <w:sz w:val="28"/>
          <w:szCs w:val="28"/>
        </w:rPr>
        <w:t xml:space="preserve">«Об утверждении схемы </w:t>
      </w:r>
      <w:r w:rsidR="00CD11D2">
        <w:rPr>
          <w:sz w:val="28"/>
          <w:szCs w:val="28"/>
        </w:rPr>
        <w:t>вод</w:t>
      </w:r>
      <w:r w:rsidR="00CD11D2" w:rsidRPr="00A76964">
        <w:rPr>
          <w:sz w:val="28"/>
          <w:szCs w:val="28"/>
        </w:rPr>
        <w:t xml:space="preserve">оснабжения </w:t>
      </w:r>
      <w:r w:rsidR="00CD11D2">
        <w:rPr>
          <w:sz w:val="28"/>
          <w:szCs w:val="28"/>
        </w:rPr>
        <w:t xml:space="preserve"> и водоотведения </w:t>
      </w:r>
      <w:r w:rsidR="00CD11D2" w:rsidRPr="00A76964">
        <w:rPr>
          <w:sz w:val="28"/>
          <w:szCs w:val="28"/>
        </w:rPr>
        <w:t>Артемовского городского округа до 2029 года» (далее -  Постановление</w:t>
      </w:r>
      <w:r w:rsidR="00CD11D2">
        <w:rPr>
          <w:sz w:val="28"/>
          <w:szCs w:val="28"/>
        </w:rPr>
        <w:t>)</w:t>
      </w:r>
      <w:r w:rsidR="00881E6E" w:rsidRPr="00881E6E">
        <w:rPr>
          <w:sz w:val="28"/>
          <w:szCs w:val="28"/>
        </w:rPr>
        <w:t>:</w:t>
      </w:r>
    </w:p>
    <w:p w:rsidR="00CD11D2" w:rsidRPr="00962EF7" w:rsidRDefault="00CD11D2" w:rsidP="00CD11D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62EF7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Pr="00962EF7">
        <w:rPr>
          <w:sz w:val="28"/>
          <w:szCs w:val="28"/>
        </w:rPr>
        <w:t xml:space="preserve"> </w:t>
      </w:r>
      <w:r w:rsidRPr="00A7696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87553">
        <w:rPr>
          <w:sz w:val="28"/>
          <w:szCs w:val="28"/>
        </w:rPr>
        <w:t xml:space="preserve"> исключить;</w:t>
      </w:r>
    </w:p>
    <w:p w:rsidR="00CD11D2" w:rsidRDefault="00CD11D2" w:rsidP="00CD11D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6446FB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6446FB">
        <w:rPr>
          <w:sz w:val="28"/>
          <w:szCs w:val="28"/>
        </w:rPr>
        <w:t xml:space="preserve"> </w:t>
      </w:r>
      <w:r w:rsidRPr="00A7696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62EF7">
        <w:rPr>
          <w:sz w:val="28"/>
          <w:szCs w:val="28"/>
        </w:rPr>
        <w:t xml:space="preserve"> </w:t>
      </w:r>
      <w:r w:rsidRPr="006446FB">
        <w:rPr>
          <w:sz w:val="28"/>
          <w:szCs w:val="28"/>
        </w:rPr>
        <w:t>изложить в следующей редакции:</w:t>
      </w:r>
    </w:p>
    <w:p w:rsidR="00573589" w:rsidRPr="00CD11D2" w:rsidRDefault="00CD11D2" w:rsidP="00CD11D2">
      <w:pPr>
        <w:pStyle w:val="a5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proofErr w:type="gramStart"/>
      <w:r w:rsidRPr="00D56489">
        <w:rPr>
          <w:sz w:val="28"/>
          <w:szCs w:val="28"/>
        </w:rPr>
        <w:t>Муниципальное унитарное предприятие Артемовского городского округа «Покровское ЖКХ»</w:t>
      </w:r>
      <w:r>
        <w:rPr>
          <w:sz w:val="28"/>
          <w:szCs w:val="28"/>
        </w:rPr>
        <w:t xml:space="preserve"> </w:t>
      </w:r>
      <w:r w:rsidRPr="00D56489">
        <w:rPr>
          <w:sz w:val="28"/>
          <w:szCs w:val="28"/>
        </w:rPr>
        <w:t xml:space="preserve">- квартал Родничок в г. Артемовский, часть территории с. Покровское, с. Б. </w:t>
      </w:r>
      <w:proofErr w:type="spellStart"/>
      <w:r w:rsidRPr="00D56489">
        <w:rPr>
          <w:sz w:val="28"/>
          <w:szCs w:val="28"/>
        </w:rPr>
        <w:t>Трифоново</w:t>
      </w:r>
      <w:proofErr w:type="spellEnd"/>
      <w:r w:rsidRPr="00D56489">
        <w:rPr>
          <w:sz w:val="28"/>
          <w:szCs w:val="28"/>
        </w:rPr>
        <w:t xml:space="preserve">, п. Красногвардейский, п. Сосновый Бор, с. </w:t>
      </w:r>
      <w:proofErr w:type="spellStart"/>
      <w:r w:rsidRPr="00D56489">
        <w:rPr>
          <w:sz w:val="28"/>
          <w:szCs w:val="28"/>
        </w:rPr>
        <w:t>Писанец</w:t>
      </w:r>
      <w:proofErr w:type="spellEnd"/>
      <w:r w:rsidRPr="00D56489">
        <w:rPr>
          <w:sz w:val="28"/>
          <w:szCs w:val="28"/>
        </w:rPr>
        <w:t xml:space="preserve"> в границах балансовой принадлежности сетей централизованного холодного водоснабжения организации и владельцев технологически присоединенных сетей холодного водоснабжения (за исключением сетей, относящихся к зоне деятельности других гарантирующих организаций);</w:t>
      </w:r>
      <w:r>
        <w:rPr>
          <w:sz w:val="28"/>
          <w:szCs w:val="28"/>
        </w:rPr>
        <w:t>»</w:t>
      </w:r>
      <w:r w:rsidRPr="006446FB">
        <w:rPr>
          <w:sz w:val="28"/>
          <w:szCs w:val="28"/>
        </w:rPr>
        <w:t>.</w:t>
      </w:r>
      <w:proofErr w:type="gramEnd"/>
    </w:p>
    <w:p w:rsidR="003A7ED1" w:rsidRPr="00D56489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D56489">
        <w:rPr>
          <w:sz w:val="28"/>
          <w:szCs w:val="28"/>
        </w:rPr>
        <w:lastRenderedPageBreak/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A7ED1" w:rsidRPr="00D56489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proofErr w:type="gramStart"/>
      <w:r w:rsidRPr="00D56489">
        <w:rPr>
          <w:sz w:val="28"/>
          <w:szCs w:val="28"/>
        </w:rPr>
        <w:t>Контроль за</w:t>
      </w:r>
      <w:proofErr w:type="gramEnd"/>
      <w:r w:rsidRPr="00D56489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3A7ED1" w:rsidRPr="00D56489" w:rsidRDefault="003A7ED1" w:rsidP="003A7ED1">
      <w:pPr>
        <w:jc w:val="both"/>
        <w:rPr>
          <w:sz w:val="28"/>
          <w:szCs w:val="28"/>
        </w:rPr>
      </w:pPr>
    </w:p>
    <w:p w:rsidR="003A7ED1" w:rsidRPr="00D56489" w:rsidRDefault="003A7ED1" w:rsidP="003A7ED1">
      <w:pPr>
        <w:jc w:val="both"/>
        <w:rPr>
          <w:sz w:val="28"/>
          <w:szCs w:val="28"/>
        </w:rPr>
      </w:pPr>
    </w:p>
    <w:p w:rsidR="00881E6E" w:rsidRPr="005B63CF" w:rsidRDefault="00881E6E" w:rsidP="00881E6E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p w:rsidR="00A00AF7" w:rsidRDefault="00A00AF7" w:rsidP="00A00AF7">
      <w:pPr>
        <w:jc w:val="both"/>
        <w:rPr>
          <w:sz w:val="28"/>
          <w:szCs w:val="28"/>
        </w:rPr>
      </w:pPr>
    </w:p>
    <w:p w:rsidR="00A00AF7" w:rsidRDefault="00A00AF7" w:rsidP="00A00AF7">
      <w:pPr>
        <w:spacing w:before="120" w:line="264" w:lineRule="auto"/>
        <w:ind w:firstLine="709"/>
        <w:jc w:val="both"/>
        <w:rPr>
          <w:sz w:val="28"/>
          <w:szCs w:val="28"/>
        </w:rPr>
      </w:pPr>
    </w:p>
    <w:p w:rsidR="00A00AF7" w:rsidRDefault="00A00AF7" w:rsidP="00A00AF7">
      <w:pPr>
        <w:jc w:val="both"/>
      </w:pPr>
    </w:p>
    <w:p w:rsidR="00A00AF7" w:rsidRDefault="00A00AF7" w:rsidP="00A00AF7">
      <w:pPr>
        <w:jc w:val="both"/>
      </w:pPr>
    </w:p>
    <w:p w:rsidR="00A00AF7" w:rsidRDefault="00A00AF7" w:rsidP="00A00AF7">
      <w:pPr>
        <w:jc w:val="both"/>
      </w:pPr>
    </w:p>
    <w:p w:rsidR="00A00AF7" w:rsidRDefault="00A00AF7" w:rsidP="00A00AF7">
      <w:pPr>
        <w:jc w:val="both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Pr="00662F25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3A7ED1" w:rsidRDefault="003A7ED1" w:rsidP="00107963">
      <w:pPr>
        <w:jc w:val="center"/>
      </w:pPr>
    </w:p>
    <w:p w:rsidR="002A151A" w:rsidRDefault="002A151A" w:rsidP="00107963">
      <w:pPr>
        <w:jc w:val="center"/>
      </w:pPr>
    </w:p>
    <w:p w:rsidR="002A151A" w:rsidRDefault="002A151A" w:rsidP="00107963">
      <w:pPr>
        <w:jc w:val="center"/>
      </w:pPr>
    </w:p>
    <w:p w:rsidR="002A151A" w:rsidRDefault="002A151A" w:rsidP="00107963">
      <w:pPr>
        <w:jc w:val="center"/>
      </w:pPr>
    </w:p>
    <w:p w:rsidR="002A151A" w:rsidRDefault="002A151A" w:rsidP="00107963">
      <w:pPr>
        <w:jc w:val="center"/>
      </w:pPr>
    </w:p>
    <w:p w:rsidR="002A151A" w:rsidRDefault="002A151A" w:rsidP="00107963">
      <w:pPr>
        <w:jc w:val="center"/>
      </w:pPr>
    </w:p>
    <w:p w:rsidR="002A151A" w:rsidRDefault="002A151A" w:rsidP="00107963">
      <w:pPr>
        <w:jc w:val="center"/>
      </w:pPr>
    </w:p>
    <w:p w:rsidR="003F5F72" w:rsidRDefault="003F5F72" w:rsidP="00107963">
      <w:pPr>
        <w:jc w:val="center"/>
      </w:pPr>
    </w:p>
    <w:p w:rsidR="003F5F72" w:rsidRDefault="003F5F72" w:rsidP="00107963">
      <w:pPr>
        <w:jc w:val="center"/>
      </w:pPr>
    </w:p>
    <w:p w:rsidR="003F5F72" w:rsidRDefault="003F5F72" w:rsidP="00107963">
      <w:pPr>
        <w:jc w:val="center"/>
      </w:pPr>
    </w:p>
    <w:p w:rsidR="003F5F72" w:rsidRDefault="003F5F72" w:rsidP="00107963">
      <w:pPr>
        <w:jc w:val="center"/>
      </w:pPr>
    </w:p>
    <w:p w:rsidR="003F5F72" w:rsidRDefault="003F5F72" w:rsidP="00107963">
      <w:pPr>
        <w:jc w:val="center"/>
      </w:pPr>
    </w:p>
    <w:p w:rsidR="00881E6E" w:rsidRDefault="00881E6E" w:rsidP="00107963">
      <w:pPr>
        <w:jc w:val="center"/>
      </w:pPr>
    </w:p>
    <w:p w:rsidR="00881E6E" w:rsidRDefault="00881E6E" w:rsidP="00107963">
      <w:pPr>
        <w:jc w:val="center"/>
      </w:pPr>
    </w:p>
    <w:p w:rsidR="00881E6E" w:rsidRDefault="00881E6E" w:rsidP="00107963">
      <w:pPr>
        <w:jc w:val="center"/>
      </w:pPr>
    </w:p>
    <w:p w:rsidR="00FB5FA0" w:rsidRDefault="00FB5FA0" w:rsidP="00107963">
      <w:pPr>
        <w:jc w:val="center"/>
      </w:pPr>
    </w:p>
    <w:p w:rsidR="00FB5FA0" w:rsidRDefault="00FB5FA0" w:rsidP="00107963">
      <w:pPr>
        <w:jc w:val="center"/>
      </w:pPr>
    </w:p>
    <w:p w:rsidR="00FB5FA0" w:rsidRDefault="00FB5FA0" w:rsidP="00107963">
      <w:pPr>
        <w:jc w:val="center"/>
      </w:pPr>
      <w:bookmarkStart w:id="2" w:name="_GoBack"/>
      <w:bookmarkEnd w:id="2"/>
    </w:p>
    <w:sectPr w:rsidR="00FB5FA0" w:rsidSect="00107963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E4" w:rsidRDefault="00592AE4" w:rsidP="00DD388C">
      <w:r>
        <w:separator/>
      </w:r>
    </w:p>
  </w:endnote>
  <w:endnote w:type="continuationSeparator" w:id="0">
    <w:p w:rsidR="00592AE4" w:rsidRDefault="00592AE4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E4" w:rsidRDefault="00592AE4" w:rsidP="00DD388C">
      <w:r>
        <w:separator/>
      </w:r>
    </w:p>
  </w:footnote>
  <w:footnote w:type="continuationSeparator" w:id="0">
    <w:p w:rsidR="00592AE4" w:rsidRDefault="00592AE4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21AED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318D2"/>
    <w:rsid w:val="000441FC"/>
    <w:rsid w:val="00057605"/>
    <w:rsid w:val="000677F3"/>
    <w:rsid w:val="0007641F"/>
    <w:rsid w:val="00083C2A"/>
    <w:rsid w:val="00091F4B"/>
    <w:rsid w:val="0009652E"/>
    <w:rsid w:val="000A38C3"/>
    <w:rsid w:val="000A53D0"/>
    <w:rsid w:val="000C22C8"/>
    <w:rsid w:val="000E3E0A"/>
    <w:rsid w:val="000E3F50"/>
    <w:rsid w:val="000F247A"/>
    <w:rsid w:val="00107963"/>
    <w:rsid w:val="0012023D"/>
    <w:rsid w:val="00130DE1"/>
    <w:rsid w:val="0014233C"/>
    <w:rsid w:val="0015071F"/>
    <w:rsid w:val="0015480B"/>
    <w:rsid w:val="0017415B"/>
    <w:rsid w:val="00196366"/>
    <w:rsid w:val="0019774D"/>
    <w:rsid w:val="001E6E8C"/>
    <w:rsid w:val="001F210E"/>
    <w:rsid w:val="00204F47"/>
    <w:rsid w:val="00212303"/>
    <w:rsid w:val="002135D0"/>
    <w:rsid w:val="0023121E"/>
    <w:rsid w:val="00232BD1"/>
    <w:rsid w:val="00233ABB"/>
    <w:rsid w:val="0024642A"/>
    <w:rsid w:val="0027760A"/>
    <w:rsid w:val="002A151A"/>
    <w:rsid w:val="002A4C9C"/>
    <w:rsid w:val="002E1022"/>
    <w:rsid w:val="002E1A39"/>
    <w:rsid w:val="002F3F13"/>
    <w:rsid w:val="003126A3"/>
    <w:rsid w:val="00332532"/>
    <w:rsid w:val="003517AA"/>
    <w:rsid w:val="003939AC"/>
    <w:rsid w:val="003A1C03"/>
    <w:rsid w:val="003A2B8E"/>
    <w:rsid w:val="003A7ED1"/>
    <w:rsid w:val="003F5F72"/>
    <w:rsid w:val="00450E10"/>
    <w:rsid w:val="00460D01"/>
    <w:rsid w:val="00467A3E"/>
    <w:rsid w:val="004743E3"/>
    <w:rsid w:val="004B6F23"/>
    <w:rsid w:val="004B7B7B"/>
    <w:rsid w:val="004C11F7"/>
    <w:rsid w:val="004C1CEA"/>
    <w:rsid w:val="004E2361"/>
    <w:rsid w:val="00507E34"/>
    <w:rsid w:val="005535B5"/>
    <w:rsid w:val="00560ADD"/>
    <w:rsid w:val="00573589"/>
    <w:rsid w:val="00592AE4"/>
    <w:rsid w:val="005B63CF"/>
    <w:rsid w:val="005C3E0A"/>
    <w:rsid w:val="005D1595"/>
    <w:rsid w:val="005E632C"/>
    <w:rsid w:val="00603172"/>
    <w:rsid w:val="00607FDD"/>
    <w:rsid w:val="006114EA"/>
    <w:rsid w:val="006355DC"/>
    <w:rsid w:val="00662F25"/>
    <w:rsid w:val="00663BD5"/>
    <w:rsid w:val="00671705"/>
    <w:rsid w:val="006768F9"/>
    <w:rsid w:val="006A75F9"/>
    <w:rsid w:val="006D1EBD"/>
    <w:rsid w:val="006F61D5"/>
    <w:rsid w:val="00711850"/>
    <w:rsid w:val="00777A1F"/>
    <w:rsid w:val="00801A4D"/>
    <w:rsid w:val="00807BA0"/>
    <w:rsid w:val="00815992"/>
    <w:rsid w:val="008375A5"/>
    <w:rsid w:val="008472B4"/>
    <w:rsid w:val="008564F5"/>
    <w:rsid w:val="00874A93"/>
    <w:rsid w:val="00880E17"/>
    <w:rsid w:val="00881E6E"/>
    <w:rsid w:val="0089572C"/>
    <w:rsid w:val="008A09B6"/>
    <w:rsid w:val="008A18E3"/>
    <w:rsid w:val="008B0C6D"/>
    <w:rsid w:val="008C257C"/>
    <w:rsid w:val="008D3550"/>
    <w:rsid w:val="00901928"/>
    <w:rsid w:val="00903E2E"/>
    <w:rsid w:val="00911840"/>
    <w:rsid w:val="00916F8E"/>
    <w:rsid w:val="00926864"/>
    <w:rsid w:val="00940C03"/>
    <w:rsid w:val="009479DE"/>
    <w:rsid w:val="00963A8D"/>
    <w:rsid w:val="00965C5B"/>
    <w:rsid w:val="009D4496"/>
    <w:rsid w:val="009E63CE"/>
    <w:rsid w:val="009F01CD"/>
    <w:rsid w:val="009F2407"/>
    <w:rsid w:val="00A00AF7"/>
    <w:rsid w:val="00A2224E"/>
    <w:rsid w:val="00A26B47"/>
    <w:rsid w:val="00A370F5"/>
    <w:rsid w:val="00A50F7E"/>
    <w:rsid w:val="00A647F9"/>
    <w:rsid w:val="00A6667C"/>
    <w:rsid w:val="00A74003"/>
    <w:rsid w:val="00A7468F"/>
    <w:rsid w:val="00A94CD9"/>
    <w:rsid w:val="00A951D8"/>
    <w:rsid w:val="00AA1109"/>
    <w:rsid w:val="00AD1795"/>
    <w:rsid w:val="00AD689A"/>
    <w:rsid w:val="00B12DFF"/>
    <w:rsid w:val="00B15EC1"/>
    <w:rsid w:val="00B17F7B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97745"/>
    <w:rsid w:val="00BB2900"/>
    <w:rsid w:val="00BD63D0"/>
    <w:rsid w:val="00C31CCD"/>
    <w:rsid w:val="00C32A3B"/>
    <w:rsid w:val="00C40AB9"/>
    <w:rsid w:val="00C40F7F"/>
    <w:rsid w:val="00C505D1"/>
    <w:rsid w:val="00C6161A"/>
    <w:rsid w:val="00C61B41"/>
    <w:rsid w:val="00C756AB"/>
    <w:rsid w:val="00C8545A"/>
    <w:rsid w:val="00CA6E62"/>
    <w:rsid w:val="00CD11D2"/>
    <w:rsid w:val="00CD35DF"/>
    <w:rsid w:val="00CD6F3A"/>
    <w:rsid w:val="00CE3526"/>
    <w:rsid w:val="00D26B30"/>
    <w:rsid w:val="00D41742"/>
    <w:rsid w:val="00D56489"/>
    <w:rsid w:val="00D77A89"/>
    <w:rsid w:val="00D87553"/>
    <w:rsid w:val="00DC0A11"/>
    <w:rsid w:val="00DD388C"/>
    <w:rsid w:val="00DF4A01"/>
    <w:rsid w:val="00DF7F2A"/>
    <w:rsid w:val="00E10767"/>
    <w:rsid w:val="00E166EA"/>
    <w:rsid w:val="00E4246D"/>
    <w:rsid w:val="00E83478"/>
    <w:rsid w:val="00EA1BA8"/>
    <w:rsid w:val="00EB7880"/>
    <w:rsid w:val="00EC7EA4"/>
    <w:rsid w:val="00ED0C9D"/>
    <w:rsid w:val="00ED38D1"/>
    <w:rsid w:val="00F04C3C"/>
    <w:rsid w:val="00F44EFF"/>
    <w:rsid w:val="00F514DF"/>
    <w:rsid w:val="00F639C7"/>
    <w:rsid w:val="00F65886"/>
    <w:rsid w:val="00F773A0"/>
    <w:rsid w:val="00F869C5"/>
    <w:rsid w:val="00FB5FA0"/>
    <w:rsid w:val="00FB69AC"/>
    <w:rsid w:val="00FD4DB2"/>
    <w:rsid w:val="00FD5C03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5B5BC72E175A32873357D325DA3964D10BE127141D5EB02173095768E32D2E7F0ADD5E2C6003DK3j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B5B5BC72E175A32873357D325DA3964D1DB6127249D5EB0217309576K8j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15CC-B9D9-465B-ACDD-315916B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Дарья П. Мальченко</cp:lastModifiedBy>
  <cp:revision>3</cp:revision>
  <cp:lastPrinted>2017-10-26T03:54:00Z</cp:lastPrinted>
  <dcterms:created xsi:type="dcterms:W3CDTF">2017-10-26T03:57:00Z</dcterms:created>
  <dcterms:modified xsi:type="dcterms:W3CDTF">2017-11-15T03:58:00Z</dcterms:modified>
</cp:coreProperties>
</file>