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A" w:rsidRDefault="00343B4A" w:rsidP="00343B4A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24"/>
        <w:jc w:val="both"/>
        <w:rPr>
          <w:b/>
          <w:spacing w:val="4"/>
          <w:sz w:val="28"/>
          <w:szCs w:val="28"/>
        </w:rPr>
      </w:pPr>
      <w:r w:rsidRPr="00343B4A">
        <w:rPr>
          <w:b/>
          <w:spacing w:val="4"/>
          <w:sz w:val="28"/>
          <w:szCs w:val="28"/>
        </w:rPr>
        <w:t xml:space="preserve"> заседани</w:t>
      </w:r>
      <w:r w:rsidRPr="00343B4A">
        <w:rPr>
          <w:b/>
          <w:spacing w:val="4"/>
          <w:sz w:val="28"/>
          <w:szCs w:val="28"/>
        </w:rPr>
        <w:t>е  от 27 ноября 2014 года</w:t>
      </w:r>
      <w:r>
        <w:rPr>
          <w:b/>
          <w:spacing w:val="4"/>
          <w:sz w:val="28"/>
          <w:szCs w:val="28"/>
        </w:rPr>
        <w:t>:</w:t>
      </w:r>
    </w:p>
    <w:p w:rsidR="00343B4A" w:rsidRPr="00343B4A" w:rsidRDefault="00343B4A" w:rsidP="00343B4A">
      <w:pPr>
        <w:pStyle w:val="a3"/>
        <w:shd w:val="clear" w:color="auto" w:fill="FFFFFF"/>
        <w:spacing w:line="322" w:lineRule="exact"/>
        <w:ind w:left="1065" w:right="24"/>
        <w:jc w:val="both"/>
        <w:rPr>
          <w:b/>
          <w:spacing w:val="4"/>
          <w:sz w:val="28"/>
          <w:szCs w:val="28"/>
        </w:rPr>
      </w:pPr>
    </w:p>
    <w:p w:rsidR="00343B4A" w:rsidRDefault="00343B4A" w:rsidP="00343B4A">
      <w:pPr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       № 572 – О повестке 62 заседания Думы Артемовского городского округа;</w:t>
      </w:r>
    </w:p>
    <w:p w:rsidR="00343B4A" w:rsidRPr="00343B4A" w:rsidRDefault="00343B4A" w:rsidP="00343B4A">
      <w:pPr>
        <w:jc w:val="both"/>
        <w:rPr>
          <w:sz w:val="28"/>
          <w:szCs w:val="28"/>
        </w:rPr>
      </w:pPr>
    </w:p>
    <w:p w:rsidR="00343B4A" w:rsidRDefault="00343B4A" w:rsidP="00343B4A">
      <w:pPr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       № 573 - </w:t>
      </w:r>
      <w:r w:rsidRPr="00343B4A">
        <w:rPr>
          <w:sz w:val="28"/>
          <w:szCs w:val="28"/>
        </w:rPr>
        <w:t>О внесении изменений в Устав Артемовског</w:t>
      </w:r>
      <w:r w:rsidRPr="00343B4A">
        <w:rPr>
          <w:sz w:val="28"/>
          <w:szCs w:val="28"/>
        </w:rPr>
        <w:t>о городского округа;</w:t>
      </w:r>
    </w:p>
    <w:p w:rsidR="00343B4A" w:rsidRPr="00343B4A" w:rsidRDefault="00343B4A" w:rsidP="00343B4A">
      <w:pPr>
        <w:jc w:val="both"/>
        <w:rPr>
          <w:sz w:val="28"/>
          <w:szCs w:val="28"/>
        </w:rPr>
      </w:pPr>
    </w:p>
    <w:p w:rsidR="00343B4A" w:rsidRDefault="00343B4A" w:rsidP="00343B4A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 w:rsidRPr="00343B4A">
        <w:rPr>
          <w:sz w:val="28"/>
          <w:szCs w:val="28"/>
        </w:rPr>
        <w:t>№ 574 -</w:t>
      </w:r>
      <w:r w:rsidRPr="00343B4A">
        <w:rPr>
          <w:sz w:val="28"/>
          <w:szCs w:val="28"/>
        </w:rPr>
        <w:t>Информация Счетной палаты  Артемовского городского округа по отчету об исполнении бюджета Артемовского городского округа  за 9 месяцев  2014 года</w:t>
      </w:r>
      <w:r w:rsidRPr="00343B4A">
        <w:rPr>
          <w:sz w:val="28"/>
          <w:szCs w:val="28"/>
        </w:rPr>
        <w:t>;</w:t>
      </w:r>
    </w:p>
    <w:p w:rsidR="00343B4A" w:rsidRPr="00343B4A" w:rsidRDefault="00343B4A" w:rsidP="00343B4A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</w:p>
    <w:p w:rsidR="00343B4A" w:rsidRDefault="00343B4A" w:rsidP="00343B4A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  <w:lang w:eastAsia="en-US"/>
        </w:rPr>
      </w:pPr>
      <w:r w:rsidRPr="00343B4A">
        <w:rPr>
          <w:sz w:val="28"/>
          <w:szCs w:val="28"/>
        </w:rPr>
        <w:t>№ 575 -</w:t>
      </w:r>
      <w:r w:rsidRPr="00343B4A">
        <w:rPr>
          <w:sz w:val="28"/>
          <w:szCs w:val="28"/>
        </w:rPr>
        <w:t xml:space="preserve">О внесении изменений  в Положение  о </w:t>
      </w:r>
      <w:r w:rsidRPr="00343B4A">
        <w:rPr>
          <w:sz w:val="28"/>
          <w:szCs w:val="28"/>
          <w:lang w:eastAsia="en-US"/>
        </w:rPr>
        <w:t>Счетной палате Артемовского городского округа, принятое решением Думы Артемовского городского округа от 22.11.2011 № 1215</w:t>
      </w:r>
      <w:r w:rsidRPr="00343B4A">
        <w:rPr>
          <w:sz w:val="28"/>
          <w:szCs w:val="28"/>
          <w:lang w:eastAsia="en-US"/>
        </w:rPr>
        <w:t>;</w:t>
      </w:r>
    </w:p>
    <w:p w:rsidR="00343B4A" w:rsidRPr="00343B4A" w:rsidRDefault="00343B4A" w:rsidP="00343B4A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  <w:lang w:eastAsia="en-US"/>
        </w:rPr>
      </w:pPr>
    </w:p>
    <w:p w:rsidR="00343B4A" w:rsidRDefault="00343B4A" w:rsidP="00343B4A">
      <w:pPr>
        <w:ind w:firstLine="708"/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№ 576 - </w:t>
      </w:r>
      <w:r w:rsidRPr="00343B4A">
        <w:rPr>
          <w:sz w:val="28"/>
          <w:szCs w:val="28"/>
        </w:rPr>
        <w:t xml:space="preserve">Об установлении и введении в действие  налога на имущество физических лиц на территории Артемовского городского округа. </w:t>
      </w:r>
    </w:p>
    <w:p w:rsidR="00343B4A" w:rsidRPr="00343B4A" w:rsidRDefault="00343B4A" w:rsidP="00343B4A">
      <w:pPr>
        <w:ind w:firstLine="708"/>
        <w:jc w:val="both"/>
        <w:rPr>
          <w:sz w:val="28"/>
          <w:szCs w:val="28"/>
        </w:rPr>
      </w:pPr>
    </w:p>
    <w:p w:rsidR="00343B4A" w:rsidRDefault="00343B4A" w:rsidP="00343B4A">
      <w:pPr>
        <w:ind w:firstLine="708"/>
        <w:jc w:val="both"/>
        <w:rPr>
          <w:sz w:val="28"/>
          <w:szCs w:val="28"/>
          <w:lang w:eastAsia="en-US"/>
        </w:rPr>
      </w:pPr>
      <w:r w:rsidRPr="00343B4A">
        <w:rPr>
          <w:sz w:val="28"/>
          <w:szCs w:val="28"/>
          <w:lang w:eastAsia="en-US"/>
        </w:rPr>
        <w:t xml:space="preserve">№ 577 - </w:t>
      </w:r>
      <w:r w:rsidRPr="00343B4A">
        <w:rPr>
          <w:sz w:val="28"/>
          <w:szCs w:val="28"/>
          <w:lang w:eastAsia="en-US"/>
        </w:rPr>
        <w:t>О внесении изменений в Положение об аренде имущества, находящегося в собственности</w:t>
      </w:r>
      <w:r w:rsidRPr="00343B4A">
        <w:rPr>
          <w:sz w:val="28"/>
          <w:szCs w:val="28"/>
          <w:lang w:eastAsia="en-US"/>
        </w:rPr>
        <w:t xml:space="preserve"> Артемовского городского округа;</w:t>
      </w:r>
    </w:p>
    <w:p w:rsidR="00343B4A" w:rsidRPr="00343B4A" w:rsidRDefault="00343B4A" w:rsidP="00343B4A">
      <w:pPr>
        <w:jc w:val="both"/>
        <w:rPr>
          <w:sz w:val="28"/>
          <w:szCs w:val="28"/>
        </w:rPr>
      </w:pPr>
    </w:p>
    <w:p w:rsidR="00343B4A" w:rsidRDefault="00343B4A" w:rsidP="00343B4A">
      <w:pPr>
        <w:ind w:firstLine="708"/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№ 578 - </w:t>
      </w:r>
      <w:r w:rsidRPr="00343B4A">
        <w:rPr>
          <w:sz w:val="28"/>
          <w:szCs w:val="28"/>
        </w:rPr>
        <w:t xml:space="preserve">О выполнении решения Думы Артемовского городского округа от 29 мая 2014 года  № 508 «О признании депутатского обращения  депутата Думы Артемовского городского округа по единому избирательному округу </w:t>
      </w:r>
      <w:proofErr w:type="spellStart"/>
      <w:r w:rsidRPr="00343B4A">
        <w:rPr>
          <w:sz w:val="28"/>
          <w:szCs w:val="28"/>
        </w:rPr>
        <w:t>Е.И.Котловой</w:t>
      </w:r>
      <w:proofErr w:type="spellEnd"/>
      <w:r w:rsidRPr="00343B4A">
        <w:rPr>
          <w:sz w:val="28"/>
          <w:szCs w:val="28"/>
        </w:rPr>
        <w:t xml:space="preserve">  в адрес главы Администрации Артемовского городского округа </w:t>
      </w:r>
      <w:proofErr w:type="spellStart"/>
      <w:r w:rsidRPr="00343B4A">
        <w:rPr>
          <w:sz w:val="28"/>
          <w:szCs w:val="28"/>
        </w:rPr>
        <w:t>Т.А.Позняк</w:t>
      </w:r>
      <w:proofErr w:type="spellEnd"/>
      <w:r w:rsidRPr="00343B4A">
        <w:rPr>
          <w:sz w:val="28"/>
          <w:szCs w:val="28"/>
        </w:rPr>
        <w:t xml:space="preserve"> по</w:t>
      </w:r>
      <w:r w:rsidRPr="00343B4A">
        <w:rPr>
          <w:sz w:val="28"/>
          <w:szCs w:val="28"/>
        </w:rPr>
        <w:t xml:space="preserve"> жилищно-коммунальным вопросам»;</w:t>
      </w:r>
    </w:p>
    <w:p w:rsidR="00343B4A" w:rsidRPr="00343B4A" w:rsidRDefault="00343B4A" w:rsidP="00343B4A">
      <w:pPr>
        <w:ind w:firstLine="708"/>
        <w:jc w:val="both"/>
        <w:rPr>
          <w:sz w:val="28"/>
          <w:szCs w:val="28"/>
        </w:rPr>
      </w:pPr>
    </w:p>
    <w:p w:rsidR="00343B4A" w:rsidRDefault="00343B4A" w:rsidP="00343B4A">
      <w:pPr>
        <w:ind w:firstLine="708"/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№ 579 - </w:t>
      </w:r>
      <w:r w:rsidRPr="00343B4A">
        <w:rPr>
          <w:sz w:val="28"/>
          <w:szCs w:val="28"/>
        </w:rPr>
        <w:t>О представлении к награждению Почетной грамотой Законодательного Собрания Свердловской области Тимофеева С.Н.</w:t>
      </w:r>
      <w:r w:rsidRPr="00343B4A">
        <w:rPr>
          <w:sz w:val="28"/>
          <w:szCs w:val="28"/>
        </w:rPr>
        <w:t>;</w:t>
      </w:r>
    </w:p>
    <w:p w:rsidR="00343B4A" w:rsidRPr="00343B4A" w:rsidRDefault="00343B4A" w:rsidP="00343B4A">
      <w:pPr>
        <w:ind w:firstLine="708"/>
        <w:jc w:val="both"/>
        <w:rPr>
          <w:sz w:val="28"/>
          <w:szCs w:val="28"/>
        </w:rPr>
      </w:pPr>
    </w:p>
    <w:p w:rsidR="00343B4A" w:rsidRDefault="00343B4A" w:rsidP="00343B4A">
      <w:pPr>
        <w:ind w:firstLine="708"/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№ 580 - </w:t>
      </w:r>
      <w:r w:rsidRPr="00343B4A">
        <w:rPr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 w:rsidRPr="00343B4A">
        <w:rPr>
          <w:sz w:val="28"/>
          <w:szCs w:val="28"/>
        </w:rPr>
        <w:t>Чиркова</w:t>
      </w:r>
      <w:proofErr w:type="spellEnd"/>
      <w:r w:rsidRPr="00343B4A">
        <w:rPr>
          <w:sz w:val="28"/>
          <w:szCs w:val="28"/>
        </w:rPr>
        <w:t xml:space="preserve"> Е.В.</w:t>
      </w:r>
      <w:r w:rsidRPr="00343B4A">
        <w:rPr>
          <w:sz w:val="28"/>
          <w:szCs w:val="28"/>
        </w:rPr>
        <w:t>;</w:t>
      </w:r>
    </w:p>
    <w:p w:rsidR="00343B4A" w:rsidRPr="00343B4A" w:rsidRDefault="00343B4A" w:rsidP="00343B4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43B4A" w:rsidRPr="00343B4A" w:rsidRDefault="00343B4A" w:rsidP="00343B4A">
      <w:pPr>
        <w:ind w:firstLine="708"/>
        <w:jc w:val="both"/>
        <w:rPr>
          <w:sz w:val="28"/>
          <w:szCs w:val="28"/>
        </w:rPr>
      </w:pPr>
      <w:r w:rsidRPr="00343B4A">
        <w:rPr>
          <w:sz w:val="28"/>
          <w:szCs w:val="28"/>
        </w:rPr>
        <w:t xml:space="preserve">№ 581 - </w:t>
      </w:r>
      <w:r w:rsidRPr="00343B4A">
        <w:rPr>
          <w:sz w:val="28"/>
          <w:szCs w:val="28"/>
        </w:rPr>
        <w:t>О направлении в состав комиссии по определению фактических объемов выполненных работ на содержание  автомобильных дорог.</w:t>
      </w:r>
    </w:p>
    <w:p w:rsidR="00343B4A" w:rsidRPr="00343B4A" w:rsidRDefault="00343B4A" w:rsidP="00343B4A">
      <w:pPr>
        <w:jc w:val="both"/>
        <w:rPr>
          <w:sz w:val="28"/>
          <w:szCs w:val="28"/>
        </w:rPr>
      </w:pPr>
    </w:p>
    <w:p w:rsidR="00EE0922" w:rsidRDefault="00EE0922"/>
    <w:sectPr w:rsidR="00E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B135CB"/>
    <w:multiLevelType w:val="hybridMultilevel"/>
    <w:tmpl w:val="9FAAEA26"/>
    <w:lvl w:ilvl="0" w:tplc="FC12CDCC">
      <w:start w:val="6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A"/>
    <w:rsid w:val="00343B4A"/>
    <w:rsid w:val="00E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1</cp:revision>
  <cp:lastPrinted>2014-12-03T03:50:00Z</cp:lastPrinted>
  <dcterms:created xsi:type="dcterms:W3CDTF">2014-12-03T03:44:00Z</dcterms:created>
  <dcterms:modified xsi:type="dcterms:W3CDTF">2014-12-03T03:50:00Z</dcterms:modified>
</cp:coreProperties>
</file>