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850E07" w:rsidRDefault="003B1026" w:rsidP="003662C6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0E07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3B1026" w:rsidRPr="00850E07" w:rsidRDefault="003B1026" w:rsidP="003662C6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50E07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лжности муниципальной службы в </w:t>
      </w:r>
      <w:r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органах местного самоуправления Артемовского городского округа, и урегулированию конфликта интересов </w:t>
      </w:r>
      <w:r w:rsidR="003A5D54"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 </w:t>
      </w:r>
      <w:bookmarkStart w:id="0" w:name="_GoBack"/>
      <w:bookmarkEnd w:id="0"/>
      <w:r w:rsidR="003A5D54"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квартал 20</w:t>
      </w:r>
      <w:r w:rsidR="00B05C5E"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0F3CA7"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="003A5D54" w:rsidRPr="00850E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1511C7" w:rsidRPr="00850E07" w:rsidRDefault="001511C7" w:rsidP="003662C6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333A8" w:rsidRPr="00850E07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постановление Администрации Артемовского городского округа от 19.08.2010 № 1006-ПА (с изменениями).</w:t>
      </w:r>
    </w:p>
    <w:p w:rsidR="005333A8" w:rsidRPr="00850E07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Основной задачей Комиссии является содействие органам местного самоуправления:</w:t>
      </w:r>
    </w:p>
    <w:p w:rsidR="005333A8" w:rsidRPr="00850E07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а) в обеспечении соблюдения муниципальными служащими, замещающими должности муниципальной службы в органах местного самоуправления Артемовского городского округа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коррупции;</w:t>
      </w:r>
    </w:p>
    <w:p w:rsidR="005333A8" w:rsidRPr="00850E07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5333A8" w:rsidRPr="00850E07" w:rsidRDefault="005333A8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служащих. </w:t>
      </w:r>
    </w:p>
    <w:p w:rsidR="00850E07" w:rsidRDefault="00850E07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19.07.2021 и 30.08.2021 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состоял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сь заседани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Комиссии, на котор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рассматривались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850E07" w:rsidRDefault="00850E07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представления руководителем органа местного самоуправления Артемовского городского округа материалов,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850E07" w:rsidRPr="00850E07" w:rsidRDefault="00850E07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дополнительно представленны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муниципальным служащим 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вопросу представления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00585" w:rsidRPr="00850E07" w:rsidRDefault="00000585" w:rsidP="003662C6">
      <w:pPr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</w:t>
      </w:r>
      <w:r w:rsidR="00504859"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04859"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решила</w:t>
      </w:r>
      <w:r w:rsidRPr="00850E0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850E07" w:rsidRDefault="00504859" w:rsidP="00850E0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0E07">
        <w:rPr>
          <w:rFonts w:ascii="Liberation Serif" w:hAnsi="Liberation Serif" w:cs="Liberation Serif"/>
          <w:sz w:val="24"/>
          <w:szCs w:val="24"/>
        </w:rPr>
        <w:t>1)</w:t>
      </w:r>
      <w:r w:rsidR="00850E07" w:rsidRPr="00850E07">
        <w:rPr>
          <w:rFonts w:ascii="Liberation Serif" w:hAnsi="Liberation Serif" w:cs="Liberation Serif"/>
          <w:sz w:val="24"/>
          <w:szCs w:val="24"/>
        </w:rPr>
        <w:t xml:space="preserve"> </w:t>
      </w:r>
      <w:r w:rsidR="00850E07">
        <w:rPr>
          <w:rFonts w:ascii="Liberation Serif" w:hAnsi="Liberation Serif" w:cs="Liberation Serif"/>
          <w:sz w:val="24"/>
          <w:szCs w:val="24"/>
        </w:rPr>
        <w:t>у</w:t>
      </w:r>
      <w:r w:rsidR="00850E07" w:rsidRPr="00850E07">
        <w:rPr>
          <w:rFonts w:ascii="Liberation Serif" w:hAnsi="Liberation Serif" w:cs="Liberation Serif"/>
          <w:sz w:val="24"/>
          <w:szCs w:val="24"/>
        </w:rPr>
        <w:t>становить, что сведения о доходах,</w:t>
      </w:r>
      <w:r w:rsidR="00850E07">
        <w:rPr>
          <w:rFonts w:ascii="Liberation Serif" w:hAnsi="Liberation Serif" w:cs="Liberation Serif"/>
          <w:sz w:val="24"/>
          <w:szCs w:val="24"/>
        </w:rPr>
        <w:t xml:space="preserve"> расходах,</w:t>
      </w:r>
      <w:r w:rsidR="00850E07" w:rsidRPr="00850E07">
        <w:rPr>
          <w:rFonts w:ascii="Liberation Serif" w:hAnsi="Liberation Serif" w:cs="Liberation Serif"/>
          <w:sz w:val="24"/>
          <w:szCs w:val="24"/>
        </w:rPr>
        <w:t xml:space="preserve"> об имуществе и обязательствах имущественного характера за 2020 год, представленные </w:t>
      </w:r>
      <w:r w:rsidR="00850E07">
        <w:rPr>
          <w:rFonts w:ascii="Liberation Serif" w:hAnsi="Liberation Serif" w:cs="Liberation Serif"/>
          <w:sz w:val="24"/>
          <w:szCs w:val="24"/>
        </w:rPr>
        <w:t>муниципальными служащими, в отношении себя, а также своих супругов являются неполными;</w:t>
      </w:r>
    </w:p>
    <w:p w:rsidR="00850E07" w:rsidRPr="00850E07" w:rsidRDefault="00850E07" w:rsidP="00850E0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р</w:t>
      </w:r>
      <w:r w:rsidRPr="00850E07">
        <w:rPr>
          <w:rFonts w:ascii="Liberation Serif" w:hAnsi="Liberation Serif" w:cs="Liberation Serif"/>
          <w:sz w:val="24"/>
          <w:szCs w:val="24"/>
        </w:rPr>
        <w:t>асценить ситуацию как несущественный проступок, не влекущий применения дисциплинарного взыскания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850E07" w:rsidRDefault="00850E07" w:rsidP="00850E0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</w:t>
      </w:r>
      <w:r w:rsidRPr="00850E0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</w:t>
      </w:r>
      <w:r w:rsidRPr="00850E07">
        <w:rPr>
          <w:rFonts w:ascii="Liberation Serif" w:hAnsi="Liberation Serif" w:cs="Liberation Serif"/>
          <w:sz w:val="24"/>
          <w:szCs w:val="24"/>
        </w:rPr>
        <w:t xml:space="preserve">екомендовать </w:t>
      </w:r>
      <w:r>
        <w:rPr>
          <w:rFonts w:ascii="Liberation Serif" w:hAnsi="Liberation Serif" w:cs="Liberation Serif"/>
          <w:sz w:val="24"/>
          <w:szCs w:val="24"/>
        </w:rPr>
        <w:t>представителю нанимателя (работодателю)</w:t>
      </w:r>
      <w:r w:rsidRPr="00850E07">
        <w:rPr>
          <w:rFonts w:ascii="Liberation Serif" w:hAnsi="Liberation Serif" w:cs="Liberation Serif"/>
          <w:sz w:val="24"/>
          <w:szCs w:val="24"/>
        </w:rPr>
        <w:t xml:space="preserve"> указать муниципальному служащему на необходимость использования личного кабинета налогоплательщика как при заполнении справок о доходах в рамках декларационной кампании, так и в срок, установленный для представления уточненных сведений, в т.ч. проверять сведения об имеющихся банковск</w:t>
      </w:r>
      <w:r>
        <w:rPr>
          <w:rFonts w:ascii="Liberation Serif" w:hAnsi="Liberation Serif" w:cs="Liberation Serif"/>
          <w:sz w:val="24"/>
          <w:szCs w:val="24"/>
        </w:rPr>
        <w:t>их счетах (открытых и закрытых).</w:t>
      </w:r>
    </w:p>
    <w:sectPr w:rsidR="00850E07" w:rsidSect="00850E0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5D" w:rsidRDefault="002E195D" w:rsidP="003662C6">
      <w:pPr>
        <w:spacing w:line="240" w:lineRule="auto"/>
      </w:pPr>
      <w:r>
        <w:separator/>
      </w:r>
    </w:p>
  </w:endnote>
  <w:endnote w:type="continuationSeparator" w:id="0">
    <w:p w:rsidR="002E195D" w:rsidRDefault="002E195D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5D" w:rsidRDefault="002E195D" w:rsidP="003662C6">
      <w:pPr>
        <w:spacing w:line="240" w:lineRule="auto"/>
      </w:pPr>
      <w:r>
        <w:separator/>
      </w:r>
    </w:p>
  </w:footnote>
  <w:footnote w:type="continuationSeparator" w:id="0">
    <w:p w:rsidR="002E195D" w:rsidRDefault="002E195D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D285C"/>
    <w:rsid w:val="000F3CA7"/>
    <w:rsid w:val="000F4DE8"/>
    <w:rsid w:val="0011058B"/>
    <w:rsid w:val="001511C7"/>
    <w:rsid w:val="0016249D"/>
    <w:rsid w:val="001A7242"/>
    <w:rsid w:val="002272A9"/>
    <w:rsid w:val="0024200E"/>
    <w:rsid w:val="002640E8"/>
    <w:rsid w:val="002657B4"/>
    <w:rsid w:val="00277518"/>
    <w:rsid w:val="002E195D"/>
    <w:rsid w:val="003662C6"/>
    <w:rsid w:val="003A5D54"/>
    <w:rsid w:val="003B1026"/>
    <w:rsid w:val="003B7376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601A41"/>
    <w:rsid w:val="00632C69"/>
    <w:rsid w:val="00634FCF"/>
    <w:rsid w:val="00665BB7"/>
    <w:rsid w:val="00675FE7"/>
    <w:rsid w:val="006E5E04"/>
    <w:rsid w:val="007137DF"/>
    <w:rsid w:val="007453E3"/>
    <w:rsid w:val="00850E07"/>
    <w:rsid w:val="00893171"/>
    <w:rsid w:val="008E3D15"/>
    <w:rsid w:val="009A45F1"/>
    <w:rsid w:val="009D304F"/>
    <w:rsid w:val="00A57E3C"/>
    <w:rsid w:val="00B05C5E"/>
    <w:rsid w:val="00CA1F13"/>
    <w:rsid w:val="00CB0DF3"/>
    <w:rsid w:val="00CF0559"/>
    <w:rsid w:val="00D0231C"/>
    <w:rsid w:val="00D203F5"/>
    <w:rsid w:val="00D75575"/>
    <w:rsid w:val="00DC4B99"/>
    <w:rsid w:val="00E353E6"/>
    <w:rsid w:val="00F17F2A"/>
    <w:rsid w:val="00F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9334-CB20-49D9-9269-FC2C40C1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2021-12-20T06:29:00Z</dcterms:created>
  <dcterms:modified xsi:type="dcterms:W3CDTF">2021-12-20T06:38:00Z</dcterms:modified>
</cp:coreProperties>
</file>