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D6" w:rsidRDefault="00D95E6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D6" w:rsidRDefault="00D95E60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BD08D6" w:rsidRDefault="00D95E60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BD08D6" w:rsidRDefault="00BD08D6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BD08D6" w:rsidRDefault="00D95E60">
      <w:pPr>
        <w:widowControl w:val="0"/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E251E3">
        <w:rPr>
          <w:rFonts w:ascii="Liberation Serif" w:eastAsia="Times New Roman" w:hAnsi="Liberation Serif" w:cs="Times New Roman"/>
          <w:sz w:val="28"/>
          <w:szCs w:val="28"/>
          <w:lang w:eastAsia="ru-RU"/>
        </w:rPr>
        <w:t>19.09.2022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E251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 w:rsidR="00E251E3">
        <w:rPr>
          <w:rFonts w:ascii="Liberation Serif" w:eastAsia="Times New Roman" w:hAnsi="Liberation Serif" w:cs="Times New Roman"/>
          <w:sz w:val="28"/>
          <w:szCs w:val="28"/>
          <w:lang w:eastAsia="ru-RU"/>
        </w:rPr>
        <w:t>915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BD08D6" w:rsidRDefault="00D95E60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</w:p>
    <w:p w:rsidR="00BD08D6" w:rsidRDefault="00BD08D6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</w:p>
    <w:p w:rsidR="00BD08D6" w:rsidRDefault="00D95E60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О внесении изменений в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</w:t>
      </w:r>
    </w:p>
    <w:p w:rsidR="00BD08D6" w:rsidRDefault="00BD08D6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BD08D6" w:rsidRDefault="00BD08D6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D08D6" w:rsidRDefault="00D95E60">
      <w:pPr>
        <w:widowControl w:val="0"/>
        <w:spacing w:after="0" w:line="240" w:lineRule="auto"/>
        <w:ind w:firstLine="73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связи с необходимостью внесения изменений в персональный состав Комиссии по повышению качества предоставления муниципальных (государственных) услуг, а также осу</w:t>
      </w:r>
      <w:bookmarkStart w:id="0" w:name="_GoBack"/>
      <w:bookmarkEnd w:id="0"/>
      <w:r>
        <w:rPr>
          <w:rFonts w:ascii="Liberation Serif" w:hAnsi="Liberation Serif"/>
          <w:sz w:val="26"/>
          <w:szCs w:val="26"/>
        </w:rPr>
        <w:t>ществления муниципального контроля в Артемовском городском округе, руководствуясь статьями 30, 31 Устава Артемовского городского округа</w:t>
      </w:r>
      <w:r w:rsidR="00430710">
        <w:rPr>
          <w:rFonts w:ascii="Liberation Serif" w:hAnsi="Liberation Serif"/>
          <w:sz w:val="26"/>
          <w:szCs w:val="26"/>
        </w:rPr>
        <w:t>,</w:t>
      </w:r>
    </w:p>
    <w:p w:rsidR="00BD08D6" w:rsidRDefault="00D95E60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1. Внести изменения в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округе, утвержденный постановлением Администрации Артемовского городского округа от 10.03.2020         № 256-ПА 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округе»,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>с измене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>ниями, внесенными постановлениями</w:t>
      </w:r>
      <w:r w:rsidR="00A74B30" w:rsidRP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Администрации Артемовского городского округа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30.03.2021 </w:t>
      </w:r>
      <w:r w:rsidR="005D075A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     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>№ 204-ПА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>, от</w:t>
      </w:r>
      <w:r w:rsidR="00701DE6">
        <w:t xml:space="preserve"> 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11.11.2021 </w:t>
      </w:r>
      <w:r w:rsidR="00701DE6" w:rsidRPr="00701DE6">
        <w:rPr>
          <w:rFonts w:ascii="Liberation Serif" w:eastAsia="Calibri" w:hAnsi="Liberation Serif" w:cs="Times New Roman"/>
          <w:sz w:val="26"/>
          <w:szCs w:val="26"/>
          <w:lang w:eastAsia="ru-RU"/>
        </w:rPr>
        <w:t>№ 986-ПА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, </w:t>
      </w:r>
      <w:r w:rsidR="00400569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01.03.2022 № 185-ПА,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изложив его в следующей редакции (Приложение). 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2. Постановление разместить на Официальном портале правовой информации Артемовского городского округа (www.артемовский-право.рф),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3.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D95E60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Глава Артемовского городского округа                                               К.М. Трофимов</w:t>
      </w:r>
    </w:p>
    <w:p w:rsidR="002C0574" w:rsidRDefault="002C0574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ED74FE" w:rsidRDefault="00ED74FE" w:rsidP="002C0574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D74FE" w:rsidRDefault="00ED74FE" w:rsidP="002C0574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C0574" w:rsidRPr="002C0574" w:rsidRDefault="002C0574" w:rsidP="002C0574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057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C0574" w:rsidRPr="002C0574" w:rsidRDefault="002C0574" w:rsidP="002C0574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0574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 Артемовского городского округа</w:t>
      </w:r>
    </w:p>
    <w:p w:rsidR="002C0574" w:rsidRPr="002C0574" w:rsidRDefault="002C0574" w:rsidP="002C0574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05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19.09.2022</w:t>
      </w:r>
      <w:r w:rsidRPr="002C05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915</w:t>
      </w:r>
      <w:r w:rsidRPr="002C0574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2C0574" w:rsidRPr="002C0574" w:rsidRDefault="002C0574" w:rsidP="002C0574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C0574" w:rsidRPr="002C0574" w:rsidRDefault="002C0574" w:rsidP="002C0574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057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2</w:t>
      </w:r>
    </w:p>
    <w:p w:rsidR="002C0574" w:rsidRPr="002C0574" w:rsidRDefault="002C0574" w:rsidP="002C0574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057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2C0574" w:rsidRPr="002C0574" w:rsidRDefault="002C0574" w:rsidP="002C0574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05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2C0574" w:rsidRPr="002C0574" w:rsidRDefault="002C0574" w:rsidP="002C0574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05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2C0574" w:rsidRPr="002C0574" w:rsidRDefault="002C0574" w:rsidP="002C0574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057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10.03.2020  №  256 -ПА</w:t>
      </w:r>
    </w:p>
    <w:p w:rsidR="002C0574" w:rsidRPr="002C0574" w:rsidRDefault="002C0574" w:rsidP="002C0574">
      <w:pPr>
        <w:spacing w:after="0" w:line="240" w:lineRule="auto"/>
        <w:ind w:left="482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2C0574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</w:t>
      </w:r>
      <w:r w:rsidRPr="002C0574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2C0574" w:rsidRPr="002C0574" w:rsidRDefault="002C0574" w:rsidP="002C057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C0574" w:rsidRPr="002C0574" w:rsidRDefault="002C0574" w:rsidP="002C057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C0574" w:rsidRPr="002C0574" w:rsidRDefault="002C0574" w:rsidP="002C057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C057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2C0574" w:rsidRPr="002C0574" w:rsidRDefault="002C0574" w:rsidP="002C0574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C057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 по повышению качества предоставления</w:t>
      </w:r>
    </w:p>
    <w:p w:rsidR="002C0574" w:rsidRPr="002C0574" w:rsidRDefault="002C0574" w:rsidP="002C0574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C057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муниципальных (государственных) услуг, а также осуществления муниципального контроля в Артемовском городском округе</w:t>
      </w:r>
    </w:p>
    <w:p w:rsidR="002C0574" w:rsidRPr="002C0574" w:rsidRDefault="002C0574" w:rsidP="002C057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42"/>
        <w:gridCol w:w="6805"/>
      </w:tblGrid>
      <w:tr w:rsidR="002C0574" w:rsidRPr="002C0574" w:rsidTr="008C2CE5">
        <w:tc>
          <w:tcPr>
            <w:tcW w:w="2942" w:type="dxa"/>
            <w:shd w:val="clear" w:color="auto" w:fill="auto"/>
          </w:tcPr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Черемных Н.А.</w:t>
            </w:r>
          </w:p>
        </w:tc>
        <w:tc>
          <w:tcPr>
            <w:tcW w:w="6804" w:type="dxa"/>
            <w:shd w:val="clear" w:color="auto" w:fill="auto"/>
          </w:tcPr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2C0574">
              <w:rPr>
                <w:rFonts w:ascii="Liberation Serif" w:hAnsi="Liberation Serif"/>
                <w:sz w:val="28"/>
                <w:szCs w:val="28"/>
              </w:rPr>
              <w:t>первый заместитель главы Артемовского городского округа, председатель Комиссии;</w:t>
            </w:r>
          </w:p>
        </w:tc>
      </w:tr>
      <w:tr w:rsidR="002C0574" w:rsidRPr="002C0574" w:rsidTr="008C2CE5">
        <w:tc>
          <w:tcPr>
            <w:tcW w:w="2942" w:type="dxa"/>
            <w:shd w:val="clear" w:color="auto" w:fill="auto"/>
          </w:tcPr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Кириллова О.С.</w:t>
            </w:r>
          </w:p>
        </w:tc>
        <w:tc>
          <w:tcPr>
            <w:tcW w:w="6804" w:type="dxa"/>
            <w:shd w:val="clear" w:color="auto" w:fill="auto"/>
          </w:tcPr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2C0574">
              <w:rPr>
                <w:rFonts w:ascii="Liberation Serif" w:hAnsi="Liberation Serif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округа, заместитель председателя Комиссии;</w:t>
            </w:r>
          </w:p>
        </w:tc>
      </w:tr>
      <w:tr w:rsidR="002C0574" w:rsidRPr="002C0574" w:rsidTr="008C2CE5">
        <w:tc>
          <w:tcPr>
            <w:tcW w:w="2942" w:type="dxa"/>
            <w:shd w:val="clear" w:color="auto" w:fill="auto"/>
          </w:tcPr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Соколова Т.М.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2C0574">
              <w:rPr>
                <w:rFonts w:ascii="Liberation Serif" w:hAnsi="Liberation Serif"/>
                <w:sz w:val="28"/>
                <w:szCs w:val="28"/>
              </w:rPr>
              <w:t>ведущий специалист отдела</w:t>
            </w:r>
            <w:r w:rsidRPr="002C0574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C0574">
              <w:rPr>
                <w:rFonts w:ascii="Liberation Serif" w:hAnsi="Liberation Serif"/>
                <w:sz w:val="28"/>
                <w:szCs w:val="28"/>
              </w:rPr>
              <w:t>экономики, инвестиций и развития Администрации Артемовского городского округа,</w:t>
            </w:r>
            <w:r w:rsidRPr="002C0574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C0574">
              <w:rPr>
                <w:rFonts w:ascii="Liberation Serif" w:hAnsi="Liberation Serif"/>
                <w:sz w:val="28"/>
                <w:szCs w:val="28"/>
              </w:rPr>
              <w:t>секретарь Комиссии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2C0574" w:rsidRPr="002C0574" w:rsidTr="008C2CE5">
        <w:tc>
          <w:tcPr>
            <w:tcW w:w="2942" w:type="dxa"/>
            <w:shd w:val="clear" w:color="auto" w:fill="auto"/>
          </w:tcPr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Кинзельская Е.П</w:t>
            </w:r>
          </w:p>
        </w:tc>
        <w:tc>
          <w:tcPr>
            <w:tcW w:w="6804" w:type="dxa"/>
            <w:shd w:val="clear" w:color="auto" w:fill="auto"/>
          </w:tcPr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- ведущий специалист Управления муниципальным имуществом Администрации Артемовского городского округа, и.о. начальника Управления муниципальным имуществом Администрации Артемовского городского округа;</w:t>
            </w:r>
          </w:p>
        </w:tc>
      </w:tr>
      <w:tr w:rsidR="002C0574" w:rsidRPr="002C0574" w:rsidTr="008C2CE5">
        <w:tc>
          <w:tcPr>
            <w:tcW w:w="2942" w:type="dxa"/>
            <w:shd w:val="clear" w:color="auto" w:fill="auto"/>
          </w:tcPr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Шипицына В.И.</w:t>
            </w:r>
          </w:p>
        </w:tc>
        <w:tc>
          <w:tcPr>
            <w:tcW w:w="6804" w:type="dxa"/>
            <w:shd w:val="clear" w:color="auto" w:fill="auto"/>
          </w:tcPr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- специалист 1 категории Управления архитектуры и градостроительства Администрации Артемовского городского округа, и.о. начальника Управления архитектуры и градостроительства Администрации Артемовского городского округа;</w:t>
            </w:r>
          </w:p>
        </w:tc>
      </w:tr>
      <w:tr w:rsidR="002C0574" w:rsidRPr="002C0574" w:rsidTr="008C2CE5">
        <w:tc>
          <w:tcPr>
            <w:tcW w:w="2942" w:type="dxa"/>
            <w:shd w:val="clear" w:color="auto" w:fill="auto"/>
          </w:tcPr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lastRenderedPageBreak/>
              <w:t>Багдасарян Н.В.</w:t>
            </w:r>
          </w:p>
        </w:tc>
        <w:tc>
          <w:tcPr>
            <w:tcW w:w="6804" w:type="dxa"/>
            <w:shd w:val="clear" w:color="auto" w:fill="auto"/>
          </w:tcPr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- начальник Управления образования Артемовского городского округа;</w:t>
            </w:r>
          </w:p>
        </w:tc>
      </w:tr>
      <w:tr w:rsidR="002C0574" w:rsidRPr="002C0574" w:rsidTr="008C2CE5">
        <w:trPr>
          <w:trHeight w:val="441"/>
        </w:trPr>
        <w:tc>
          <w:tcPr>
            <w:tcW w:w="2942" w:type="dxa"/>
            <w:shd w:val="clear" w:color="auto" w:fill="auto"/>
          </w:tcPr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Исаков А.В.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Сахарова Е.Б.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Данилюк М.В.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Мотылева О.И.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Автайкина И.Л.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Никонов А.С.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Юсупов Р.И.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Ермоленко О.Н.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- начальник Управления по городскому хозяйству и жилью Администрации Артемовского городского округа;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- начальник Управления культуры Администрации Артемовского городского округа;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2C057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заведующий отделом</w:t>
            </w:r>
            <w:r w:rsidRPr="002C0574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057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информационных технологий Администрации Артемовского городского округа;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-  заведующий   архивным   отделом    Администрации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Артемовского  городского  округа;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- заведующий отделом по работе с детьми и молодежью Администрации Артемовского городского округа;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- директор МКУ АГО «Центр по расчету и выплате субсидий»;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574">
              <w:rPr>
                <w:rFonts w:ascii="Liberation Serif" w:hAnsi="Liberation Serif"/>
                <w:sz w:val="28"/>
                <w:szCs w:val="28"/>
              </w:rPr>
              <w:t>- 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 в Свердловской области» в городе Артемовском (по согласованию)</w:t>
            </w:r>
          </w:p>
          <w:p w:rsidR="002C0574" w:rsidRPr="002C0574" w:rsidRDefault="002C0574" w:rsidP="002C057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C0574" w:rsidRPr="002C0574" w:rsidRDefault="002C0574" w:rsidP="002C0574">
      <w:pPr>
        <w:rPr>
          <w:rFonts w:ascii="Liberation Serif" w:hAnsi="Liberation Serif"/>
          <w:sz w:val="28"/>
          <w:szCs w:val="28"/>
        </w:rPr>
      </w:pPr>
    </w:p>
    <w:p w:rsidR="002C0574" w:rsidRDefault="002C0574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2C0574">
      <w:headerReference w:type="default" r:id="rId8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DE" w:rsidRDefault="00D078DE">
      <w:pPr>
        <w:spacing w:after="0" w:line="240" w:lineRule="auto"/>
      </w:pPr>
      <w:r>
        <w:separator/>
      </w:r>
    </w:p>
  </w:endnote>
  <w:endnote w:type="continuationSeparator" w:id="0">
    <w:p w:rsidR="00D078DE" w:rsidRDefault="00D0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DE" w:rsidRDefault="00D078DE">
      <w:pPr>
        <w:spacing w:after="0" w:line="240" w:lineRule="auto"/>
      </w:pPr>
      <w:r>
        <w:separator/>
      </w:r>
    </w:p>
  </w:footnote>
  <w:footnote w:type="continuationSeparator" w:id="0">
    <w:p w:rsidR="00D078DE" w:rsidRDefault="00D0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072758"/>
      <w:docPartObj>
        <w:docPartGallery w:val="Page Numbers (Top of Page)"/>
        <w:docPartUnique/>
      </w:docPartObj>
    </w:sdtPr>
    <w:sdtEndPr/>
    <w:sdtContent>
      <w:p w:rsidR="00BD08D6" w:rsidRDefault="00D95E60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33787">
          <w:rPr>
            <w:noProof/>
          </w:rPr>
          <w:t>2</w:t>
        </w:r>
        <w:r>
          <w:fldChar w:fldCharType="end"/>
        </w:r>
      </w:p>
    </w:sdtContent>
  </w:sdt>
  <w:p w:rsidR="00BD08D6" w:rsidRDefault="00BD08D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6"/>
    <w:rsid w:val="00170332"/>
    <w:rsid w:val="00233787"/>
    <w:rsid w:val="002C0574"/>
    <w:rsid w:val="003B0BA3"/>
    <w:rsid w:val="00400569"/>
    <w:rsid w:val="00430710"/>
    <w:rsid w:val="005D075A"/>
    <w:rsid w:val="00701DE6"/>
    <w:rsid w:val="00912A12"/>
    <w:rsid w:val="0094775B"/>
    <w:rsid w:val="00A74B30"/>
    <w:rsid w:val="00BD08D6"/>
    <w:rsid w:val="00D078DE"/>
    <w:rsid w:val="00D43480"/>
    <w:rsid w:val="00D95E60"/>
    <w:rsid w:val="00E251E3"/>
    <w:rsid w:val="00ED74FE"/>
    <w:rsid w:val="00F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B4EA-A13D-4C92-8937-2161B8E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E05C3"/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DA49-E07F-4258-B3F6-75134554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2021-10-15T02:55:00Z</cp:lastPrinted>
  <dcterms:created xsi:type="dcterms:W3CDTF">2022-10-04T09:44:00Z</dcterms:created>
  <dcterms:modified xsi:type="dcterms:W3CDTF">2022-10-04T09:44:00Z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