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24" w:rsidRDefault="00614B7C" w:rsidP="00FF7624">
      <w:pPr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</w:t>
      </w:r>
    </w:p>
    <w:p w:rsidR="00FF7624" w:rsidRDefault="00614B7C" w:rsidP="00FF7624">
      <w:pPr>
        <w:spacing w:after="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04334">
        <w:rPr>
          <w:rFonts w:ascii="Liberation Serif" w:hAnsi="Liberation Serif" w:cs="Times New Roman"/>
          <w:b/>
          <w:sz w:val="28"/>
          <w:szCs w:val="28"/>
        </w:rPr>
        <w:t xml:space="preserve">о результатах </w:t>
      </w:r>
      <w:r w:rsidR="002330C6">
        <w:rPr>
          <w:rFonts w:ascii="Liberation Serif" w:hAnsi="Liberation Serif"/>
          <w:b/>
          <w:sz w:val="28"/>
          <w:szCs w:val="28"/>
        </w:rPr>
        <w:t>плановой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2330C6">
        <w:rPr>
          <w:rFonts w:ascii="Liberation Serif" w:hAnsi="Liberation Serif" w:cs="Times New Roman"/>
          <w:b/>
          <w:sz w:val="28"/>
          <w:szCs w:val="28"/>
        </w:rPr>
        <w:t>камеральной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/>
          <w:b/>
          <w:sz w:val="28"/>
          <w:szCs w:val="28"/>
        </w:rPr>
        <w:t>провер</w:t>
      </w:r>
      <w:r w:rsidR="002330C6">
        <w:rPr>
          <w:rFonts w:ascii="Liberation Serif" w:hAnsi="Liberation Serif"/>
          <w:b/>
          <w:sz w:val="28"/>
          <w:szCs w:val="28"/>
        </w:rPr>
        <w:t>ки</w:t>
      </w:r>
      <w:r w:rsidR="00786AF2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786AF2">
        <w:rPr>
          <w:rFonts w:ascii="Liberation Serif" w:hAnsi="Liberation Serif"/>
          <w:b/>
          <w:sz w:val="28"/>
          <w:szCs w:val="28"/>
        </w:rPr>
        <w:t>в</w:t>
      </w:r>
      <w:proofErr w:type="gramEnd"/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</w:p>
    <w:p w:rsidR="003226E8" w:rsidRPr="003226E8" w:rsidRDefault="002330C6" w:rsidP="00FF7624">
      <w:pPr>
        <w:spacing w:after="12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proofErr w:type="gramStart"/>
      <w:r w:rsidRPr="003226E8">
        <w:rPr>
          <w:rFonts w:ascii="Liberation Serif" w:hAnsi="Liberation Serif"/>
          <w:b/>
          <w:sz w:val="28"/>
          <w:szCs w:val="28"/>
        </w:rPr>
        <w:t>Управлении</w:t>
      </w:r>
      <w:proofErr w:type="gramEnd"/>
      <w:r w:rsidRPr="003226E8">
        <w:rPr>
          <w:rFonts w:ascii="Liberation Serif" w:hAnsi="Liberation Serif"/>
          <w:b/>
          <w:sz w:val="28"/>
          <w:szCs w:val="28"/>
        </w:rPr>
        <w:t xml:space="preserve"> по городскому хозяйству и жилью Администрации Артемовского городского округа</w:t>
      </w:r>
    </w:p>
    <w:p w:rsidR="0004173E" w:rsidRPr="003226E8" w:rsidRDefault="00EC4DAD" w:rsidP="00322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3226E8">
        <w:rPr>
          <w:rFonts w:ascii="Liberation Serif" w:hAnsi="Liberation Serif" w:cs="Times New Roman"/>
          <w:sz w:val="28"/>
          <w:szCs w:val="28"/>
        </w:rPr>
        <w:t xml:space="preserve">21 февраля </w:t>
      </w:r>
      <w:r w:rsidR="003226E8" w:rsidRPr="00F06073">
        <w:rPr>
          <w:rFonts w:ascii="Liberation Serif" w:hAnsi="Liberation Serif" w:cs="Times New Roman"/>
          <w:sz w:val="28"/>
          <w:szCs w:val="28"/>
        </w:rPr>
        <w:t>2022</w:t>
      </w:r>
      <w:r w:rsidR="003226E8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3226E8" w:rsidRPr="00F06073">
        <w:rPr>
          <w:rFonts w:ascii="Liberation Serif" w:hAnsi="Liberation Serif" w:cs="Times New Roman"/>
          <w:sz w:val="28"/>
          <w:szCs w:val="28"/>
        </w:rPr>
        <w:t xml:space="preserve"> </w:t>
      </w:r>
      <w:r w:rsidR="003226E8">
        <w:rPr>
          <w:rFonts w:ascii="Liberation Serif" w:hAnsi="Liberation Serif" w:cs="Times New Roman"/>
          <w:sz w:val="28"/>
          <w:szCs w:val="28"/>
        </w:rPr>
        <w:t>по</w:t>
      </w:r>
      <w:r w:rsidR="003226E8" w:rsidRPr="00F06073">
        <w:rPr>
          <w:rFonts w:ascii="Liberation Serif" w:hAnsi="Liberation Serif" w:cs="Times New Roman"/>
          <w:sz w:val="28"/>
          <w:szCs w:val="28"/>
        </w:rPr>
        <w:t xml:space="preserve"> 11</w:t>
      </w:r>
      <w:r w:rsidR="003226E8">
        <w:rPr>
          <w:rFonts w:ascii="Liberation Serif" w:hAnsi="Liberation Serif" w:cs="Times New Roman"/>
          <w:sz w:val="28"/>
          <w:szCs w:val="28"/>
        </w:rPr>
        <w:t xml:space="preserve"> апреля </w:t>
      </w:r>
      <w:r w:rsidR="003226E8" w:rsidRPr="00F06073">
        <w:rPr>
          <w:rFonts w:ascii="Liberation Serif" w:hAnsi="Liberation Serif" w:cs="Times New Roman"/>
          <w:sz w:val="28"/>
          <w:szCs w:val="28"/>
        </w:rPr>
        <w:t>2022</w:t>
      </w:r>
      <w:r w:rsidR="003226E8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3226E8">
        <w:rPr>
          <w:rFonts w:ascii="Liberation Serif" w:eastAsia="Calibri" w:hAnsi="Liberation Serif" w:cs="Times New Roman"/>
          <w:sz w:val="28"/>
          <w:szCs w:val="28"/>
        </w:rPr>
        <w:t>проведена</w:t>
      </w:r>
      <w:r w:rsidR="004C10F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226E8" w:rsidRPr="00F06073">
        <w:rPr>
          <w:rFonts w:ascii="Liberation Serif" w:hAnsi="Liberation Serif"/>
          <w:sz w:val="28"/>
          <w:szCs w:val="28"/>
        </w:rPr>
        <w:t xml:space="preserve">плановая камеральная проверка </w:t>
      </w:r>
      <w:r w:rsidR="003226E8" w:rsidRPr="00F06073">
        <w:rPr>
          <w:rFonts w:ascii="Liberation Serif" w:hAnsi="Liberation Serif" w:cs="Liberation Serif"/>
          <w:sz w:val="28"/>
          <w:szCs w:val="28"/>
        </w:rPr>
        <w:t>финансово-хозяйственной деятельности</w:t>
      </w:r>
      <w:r w:rsidR="003226E8">
        <w:rPr>
          <w:rFonts w:ascii="Liberation Serif" w:hAnsi="Liberation Serif" w:cs="Liberation Serif"/>
          <w:sz w:val="28"/>
          <w:szCs w:val="28"/>
        </w:rPr>
        <w:t xml:space="preserve"> в </w:t>
      </w:r>
      <w:r w:rsidR="003226E8">
        <w:rPr>
          <w:rFonts w:ascii="Liberation Serif" w:hAnsi="Liberation Serif"/>
          <w:sz w:val="28"/>
          <w:szCs w:val="28"/>
        </w:rPr>
        <w:t>Управлении</w:t>
      </w:r>
      <w:r w:rsidR="003226E8" w:rsidRPr="00F06073">
        <w:rPr>
          <w:rFonts w:ascii="Liberation Serif" w:hAnsi="Liberation Serif"/>
          <w:sz w:val="28"/>
          <w:szCs w:val="28"/>
        </w:rPr>
        <w:t xml:space="preserve"> по городскому хозяйству и жилью Администрации Артемовского городского округа</w:t>
      </w:r>
      <w:r w:rsidR="003226E8">
        <w:rPr>
          <w:rFonts w:ascii="Liberation Serif" w:hAnsi="Liberation Serif" w:cs="Liberation Serif"/>
          <w:sz w:val="28"/>
          <w:szCs w:val="28"/>
        </w:rPr>
        <w:t xml:space="preserve"> </w:t>
      </w:r>
      <w:r w:rsidR="003226E8">
        <w:rPr>
          <w:rFonts w:ascii="Liberation Serif" w:hAnsi="Liberation Serif"/>
          <w:sz w:val="28"/>
          <w:szCs w:val="28"/>
        </w:rPr>
        <w:t>за 2020 - 2021</w:t>
      </w:r>
      <w:r w:rsidR="007C5795">
        <w:rPr>
          <w:rFonts w:ascii="Liberation Serif" w:hAnsi="Liberation Serif"/>
          <w:sz w:val="28"/>
          <w:szCs w:val="28"/>
        </w:rPr>
        <w:t xml:space="preserve"> годы</w:t>
      </w:r>
      <w:r w:rsidR="00E3282D">
        <w:rPr>
          <w:rFonts w:ascii="Liberation Serif" w:hAnsi="Liberation Serif" w:cs="Times New Roman"/>
          <w:sz w:val="28"/>
          <w:szCs w:val="28"/>
        </w:rPr>
        <w:t xml:space="preserve"> </w:t>
      </w:r>
      <w:r w:rsidR="000D39E2">
        <w:rPr>
          <w:rFonts w:ascii="Liberation Serif" w:hAnsi="Liberation Serif"/>
          <w:sz w:val="28"/>
          <w:szCs w:val="28"/>
        </w:rPr>
        <w:t>(далее  –</w:t>
      </w:r>
      <w:r w:rsidR="00DC6596">
        <w:rPr>
          <w:rFonts w:ascii="Liberation Serif" w:hAnsi="Liberation Serif"/>
          <w:sz w:val="28"/>
          <w:szCs w:val="28"/>
        </w:rPr>
        <w:t xml:space="preserve"> </w:t>
      </w:r>
      <w:r w:rsidR="00A42648">
        <w:rPr>
          <w:rFonts w:ascii="Liberation Serif" w:hAnsi="Liberation Serif" w:cs="Times New Roman"/>
          <w:sz w:val="28"/>
          <w:szCs w:val="28"/>
        </w:rPr>
        <w:t>Финансовое управление,</w:t>
      </w:r>
      <w:r w:rsidR="003226E8">
        <w:rPr>
          <w:rFonts w:ascii="Liberation Serif" w:hAnsi="Liberation Serif"/>
          <w:sz w:val="28"/>
          <w:szCs w:val="28"/>
        </w:rPr>
        <w:t xml:space="preserve"> УГХ</w:t>
      </w:r>
      <w:r w:rsidR="000D39E2">
        <w:rPr>
          <w:rFonts w:ascii="Liberation Serif" w:hAnsi="Liberation Serif"/>
          <w:sz w:val="28"/>
          <w:szCs w:val="28"/>
        </w:rPr>
        <w:t>).</w:t>
      </w:r>
    </w:p>
    <w:p w:rsidR="000E763D" w:rsidRPr="000E763D" w:rsidRDefault="000E763D" w:rsidP="000E763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04334">
        <w:rPr>
          <w:rFonts w:ascii="Liberation Serif" w:eastAsia="Calibri" w:hAnsi="Liberation Serif" w:cs="Times New Roman"/>
          <w:sz w:val="28"/>
          <w:szCs w:val="28"/>
        </w:rPr>
        <w:t xml:space="preserve">Проверкой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04334">
        <w:rPr>
          <w:rFonts w:ascii="Liberation Serif" w:eastAsia="Calibri" w:hAnsi="Liberation Serif" w:cs="Times New Roman"/>
          <w:sz w:val="28"/>
          <w:szCs w:val="28"/>
        </w:rPr>
        <w:t>выявлены следующие нарушения:</w:t>
      </w:r>
    </w:p>
    <w:p w:rsidR="003226E8" w:rsidRPr="00F06073" w:rsidRDefault="003226E8" w:rsidP="003226E8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06073">
        <w:rPr>
          <w:rFonts w:ascii="Liberation Serif" w:hAnsi="Liberation Serif" w:cs="Liberation Serif"/>
          <w:sz w:val="28"/>
          <w:szCs w:val="28"/>
        </w:rPr>
        <w:t xml:space="preserve">трудовые договоры, заключенные  с работниками, замещающими должности муниципальной службы, не содержат сведений о размере  денежного содержания муниципальных служащих (ежемесячной надбавки за классный чин, ежемесячной надбавки к должностному окладу за особые условия муниципальной службы), о режиме рабочего (служебного) времени и времени отдыха. Сроки выплаты заработной платы трудовыми договорами работников не установлены; </w:t>
      </w:r>
    </w:p>
    <w:p w:rsidR="003226E8" w:rsidRPr="003226E8" w:rsidRDefault="003226E8" w:rsidP="003226E8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06073">
        <w:rPr>
          <w:rFonts w:ascii="Liberation Serif" w:hAnsi="Liberation Serif"/>
          <w:sz w:val="28"/>
          <w:szCs w:val="28"/>
        </w:rPr>
        <w:t>часть муниципальных служащих в проверяемом периоде исполняли служебные обязанности в отсутствие разработанных для них должностных инструкций</w:t>
      </w:r>
      <w:r w:rsidRPr="00F06073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3226E8" w:rsidRPr="00F06073" w:rsidRDefault="003226E8" w:rsidP="003226E8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выявлены факты </w:t>
      </w:r>
      <w:r w:rsidRPr="00F06073">
        <w:rPr>
          <w:rFonts w:ascii="Liberation Serif" w:hAnsi="Liberation Serif"/>
          <w:sz w:val="28"/>
          <w:szCs w:val="28"/>
        </w:rPr>
        <w:t>не до</w:t>
      </w:r>
      <w:r>
        <w:rPr>
          <w:rFonts w:ascii="Liberation Serif" w:hAnsi="Liberation Serif"/>
          <w:sz w:val="28"/>
          <w:szCs w:val="28"/>
        </w:rPr>
        <w:t xml:space="preserve">начисления </w:t>
      </w:r>
      <w:r w:rsidR="00415951">
        <w:rPr>
          <w:rFonts w:ascii="Liberation Serif" w:hAnsi="Liberation Serif" w:cs="Liberation Serif"/>
          <w:sz w:val="28"/>
          <w:szCs w:val="28"/>
        </w:rPr>
        <w:t xml:space="preserve">работникам, замещающим </w:t>
      </w:r>
      <w:r w:rsidRPr="00F06073">
        <w:rPr>
          <w:rFonts w:ascii="Liberation Serif" w:hAnsi="Liberation Serif" w:cs="Liberation Serif"/>
          <w:sz w:val="28"/>
          <w:szCs w:val="28"/>
        </w:rPr>
        <w:t>должности муниципальной службы</w:t>
      </w:r>
      <w:r w:rsidRPr="00F06073">
        <w:rPr>
          <w:rFonts w:ascii="Liberation Serif" w:hAnsi="Liberation Serif"/>
          <w:sz w:val="28"/>
          <w:szCs w:val="28"/>
        </w:rPr>
        <w:t xml:space="preserve"> надбавки за особые условия муниципальной службы</w:t>
      </w:r>
      <w:r w:rsidR="00535866">
        <w:rPr>
          <w:rFonts w:ascii="Liberation Serif" w:hAnsi="Liberation Serif"/>
          <w:sz w:val="28"/>
          <w:szCs w:val="28"/>
        </w:rPr>
        <w:t xml:space="preserve"> и переплаты </w:t>
      </w:r>
      <w:r w:rsidR="00535866" w:rsidRPr="00F06073">
        <w:rPr>
          <w:rFonts w:ascii="Liberation Serif" w:hAnsi="Liberation Serif"/>
          <w:sz w:val="28"/>
          <w:szCs w:val="28"/>
        </w:rPr>
        <w:t>доплаты</w:t>
      </w:r>
      <w:r w:rsidR="00535866">
        <w:rPr>
          <w:rFonts w:ascii="Liberation Serif" w:hAnsi="Liberation Serif"/>
          <w:sz w:val="28"/>
          <w:szCs w:val="28"/>
        </w:rPr>
        <w:t xml:space="preserve"> за исполнение обязанностей отсутствующего работника</w:t>
      </w:r>
      <w:r w:rsidRPr="00F06073">
        <w:rPr>
          <w:rFonts w:ascii="Liberation Serif" w:hAnsi="Liberation Serif"/>
          <w:sz w:val="28"/>
          <w:szCs w:val="28"/>
        </w:rPr>
        <w:t>;</w:t>
      </w:r>
    </w:p>
    <w:p w:rsidR="003226E8" w:rsidRPr="00F06073" w:rsidRDefault="00EB122D" w:rsidP="003226E8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выявлены факты</w:t>
      </w:r>
      <w:r>
        <w:rPr>
          <w:rFonts w:ascii="Liberation Serif" w:hAnsi="Liberation Serif"/>
          <w:sz w:val="28"/>
          <w:szCs w:val="28"/>
        </w:rPr>
        <w:t xml:space="preserve"> не начисления районного</w:t>
      </w:r>
      <w:r w:rsidR="003226E8" w:rsidRPr="00F06073">
        <w:rPr>
          <w:rFonts w:ascii="Liberation Serif" w:hAnsi="Liberation Serif"/>
          <w:sz w:val="28"/>
          <w:szCs w:val="28"/>
        </w:rPr>
        <w:t xml:space="preserve"> коэффициент</w:t>
      </w:r>
      <w:r>
        <w:rPr>
          <w:rFonts w:ascii="Liberation Serif" w:hAnsi="Liberation Serif"/>
          <w:sz w:val="28"/>
          <w:szCs w:val="28"/>
        </w:rPr>
        <w:t>а</w:t>
      </w:r>
      <w:r w:rsidR="003226E8" w:rsidRPr="00F06073">
        <w:rPr>
          <w:rFonts w:ascii="Liberation Serif" w:hAnsi="Liberation Serif"/>
          <w:sz w:val="28"/>
          <w:szCs w:val="28"/>
        </w:rPr>
        <w:t xml:space="preserve"> на единовременные премии, назначенные  работникам по случаю празднования государственных праздников, за выполнение особо важных, срочных заданий и ответственных поручений главы  </w:t>
      </w:r>
      <w:r w:rsidR="003226E8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3226E8" w:rsidRPr="00F06073">
        <w:rPr>
          <w:rFonts w:ascii="Liberation Serif" w:hAnsi="Liberation Serif"/>
          <w:sz w:val="28"/>
          <w:szCs w:val="28"/>
        </w:rPr>
        <w:t>;</w:t>
      </w:r>
    </w:p>
    <w:p w:rsidR="003226E8" w:rsidRPr="00F06073" w:rsidRDefault="00535866" w:rsidP="003226E8">
      <w:pPr>
        <w:pStyle w:val="a7"/>
        <w:widowControl w:val="0"/>
        <w:numPr>
          <w:ilvl w:val="0"/>
          <w:numId w:val="30"/>
        </w:numPr>
        <w:snapToGri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</w:rPr>
        <w:t>при исполнении контрактов</w:t>
      </w:r>
      <w:r w:rsidRPr="00F06073">
        <w:rPr>
          <w:rFonts w:ascii="Liberation Serif" w:hAnsi="Liberation Serif"/>
          <w:sz w:val="28"/>
          <w:szCs w:val="28"/>
        </w:rPr>
        <w:t xml:space="preserve"> </w:t>
      </w:r>
      <w:r w:rsidR="003226E8" w:rsidRPr="00F06073">
        <w:rPr>
          <w:rFonts w:ascii="Liberation Serif" w:hAnsi="Liberation Serif"/>
          <w:sz w:val="28"/>
          <w:szCs w:val="28"/>
        </w:rPr>
        <w:t>в результате ненадлежащего исполнения процедуры приемки работ в отсутствие документов, подтверждающих качество использованных материалов</w:t>
      </w:r>
      <w:r>
        <w:rPr>
          <w:rFonts w:ascii="Liberation Serif" w:hAnsi="Liberation Serif"/>
          <w:sz w:val="28"/>
          <w:szCs w:val="28"/>
        </w:rPr>
        <w:t xml:space="preserve"> в объеме, предусмотренном актами КС-2, </w:t>
      </w:r>
      <w:r w:rsidR="00EB122D">
        <w:rPr>
          <w:rFonts w:ascii="Liberation Serif" w:hAnsi="Liberation Serif"/>
          <w:sz w:val="28"/>
          <w:szCs w:val="28"/>
        </w:rPr>
        <w:t>УГХ</w:t>
      </w:r>
      <w:r w:rsidR="00EB12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необоснованно производились</w:t>
      </w:r>
      <w:r w:rsidR="003226E8" w:rsidRPr="00F06073">
        <w:rPr>
          <w:rFonts w:ascii="Liberation Serif" w:hAnsi="Liberation Serif"/>
          <w:sz w:val="28"/>
          <w:szCs w:val="28"/>
        </w:rPr>
        <w:t xml:space="preserve"> расходы на оплату материалов, качество которых не п</w:t>
      </w:r>
      <w:r>
        <w:rPr>
          <w:rFonts w:ascii="Liberation Serif" w:hAnsi="Liberation Serif"/>
          <w:sz w:val="28"/>
          <w:szCs w:val="28"/>
        </w:rPr>
        <w:t>одтверждено паспортами качества</w:t>
      </w:r>
      <w:r w:rsidR="003226E8" w:rsidRPr="00F06073">
        <w:rPr>
          <w:rFonts w:ascii="Liberation Serif" w:hAnsi="Liberation Serif" w:cs="Liberation Serif"/>
          <w:sz w:val="28"/>
          <w:szCs w:val="28"/>
        </w:rPr>
        <w:t>;</w:t>
      </w:r>
    </w:p>
    <w:p w:rsidR="003226E8" w:rsidRPr="00535866" w:rsidRDefault="003226E8" w:rsidP="00535866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6073">
        <w:rPr>
          <w:rFonts w:ascii="Liberation Serif" w:hAnsi="Liberation Serif"/>
          <w:sz w:val="28"/>
          <w:szCs w:val="28"/>
        </w:rPr>
        <w:t xml:space="preserve">при исполнении </w:t>
      </w:r>
      <w:r w:rsidR="00415951">
        <w:rPr>
          <w:rFonts w:ascii="Liberation Serif" w:hAnsi="Liberation Serif"/>
          <w:sz w:val="28"/>
          <w:szCs w:val="28"/>
        </w:rPr>
        <w:t xml:space="preserve">муниципальных контрактов </w:t>
      </w:r>
      <w:r w:rsidR="00EB122D" w:rsidRPr="00F06073">
        <w:rPr>
          <w:rFonts w:ascii="Liberation Serif" w:hAnsi="Liberation Serif"/>
          <w:sz w:val="28"/>
          <w:szCs w:val="28"/>
        </w:rPr>
        <w:t>УГХ</w:t>
      </w:r>
      <w:r w:rsidR="00EB122D">
        <w:rPr>
          <w:rFonts w:ascii="Liberation Serif" w:eastAsia="Calibri" w:hAnsi="Liberation Serif"/>
          <w:sz w:val="28"/>
          <w:szCs w:val="28"/>
        </w:rPr>
        <w:t xml:space="preserve"> </w:t>
      </w:r>
      <w:bookmarkStart w:id="0" w:name="_GoBack"/>
      <w:bookmarkEnd w:id="0"/>
      <w:r w:rsidR="00535866">
        <w:rPr>
          <w:rFonts w:ascii="Liberation Serif" w:eastAsia="Calibri" w:hAnsi="Liberation Serif"/>
          <w:sz w:val="28"/>
          <w:szCs w:val="28"/>
        </w:rPr>
        <w:t xml:space="preserve">допустило </w:t>
      </w:r>
      <w:r w:rsidRPr="00535866">
        <w:rPr>
          <w:rFonts w:ascii="Liberation Serif" w:hAnsi="Liberation Serif" w:cs="Liberation Serif"/>
          <w:sz w:val="28"/>
          <w:szCs w:val="28"/>
        </w:rPr>
        <w:t>нецелевое использование средств бюджета Артемовского городского округа</w:t>
      </w:r>
      <w:r w:rsidR="009D4AB1">
        <w:rPr>
          <w:rFonts w:ascii="Liberation Serif" w:hAnsi="Liberation Serif" w:cs="Liberation Serif"/>
          <w:sz w:val="28"/>
          <w:szCs w:val="28"/>
        </w:rPr>
        <w:t xml:space="preserve">      </w:t>
      </w:r>
      <w:r w:rsidR="009D4AB1" w:rsidRPr="009D4AB1">
        <w:rPr>
          <w:rFonts w:ascii="Liberation Serif" w:hAnsi="Liberation Serif"/>
          <w:sz w:val="28"/>
          <w:szCs w:val="28"/>
        </w:rPr>
        <w:t>310418</w:t>
      </w:r>
      <w:r w:rsidR="009D4AB1">
        <w:rPr>
          <w:rFonts w:ascii="Liberation Serif" w:hAnsi="Liberation Serif"/>
          <w:sz w:val="28"/>
          <w:szCs w:val="28"/>
        </w:rPr>
        <w:t xml:space="preserve"> руб.</w:t>
      </w:r>
      <w:r w:rsidRPr="00535866">
        <w:rPr>
          <w:rFonts w:ascii="Liberation Serif" w:hAnsi="Liberation Serif" w:cs="Liberation Serif"/>
          <w:sz w:val="28"/>
          <w:szCs w:val="28"/>
        </w:rPr>
        <w:t xml:space="preserve">, </w:t>
      </w:r>
      <w:r w:rsidRPr="00535866">
        <w:rPr>
          <w:rFonts w:ascii="Liberation Serif" w:eastAsia="Calibri" w:hAnsi="Liberation Serif"/>
          <w:sz w:val="28"/>
          <w:szCs w:val="28"/>
        </w:rPr>
        <w:t>оплатив</w:t>
      </w:r>
      <w:r w:rsidR="00535866">
        <w:rPr>
          <w:rFonts w:ascii="Liberation Serif" w:hAnsi="Liberation Serif"/>
          <w:sz w:val="28"/>
          <w:szCs w:val="28"/>
        </w:rPr>
        <w:t xml:space="preserve"> подрядчикам</w:t>
      </w:r>
      <w:r w:rsidRPr="00535866">
        <w:rPr>
          <w:rFonts w:ascii="Liberation Serif" w:hAnsi="Liberation Serif"/>
          <w:sz w:val="28"/>
          <w:szCs w:val="28"/>
        </w:rPr>
        <w:t xml:space="preserve"> фактич</w:t>
      </w:r>
      <w:r w:rsidR="00C72910">
        <w:rPr>
          <w:rFonts w:ascii="Liberation Serif" w:hAnsi="Liberation Serif"/>
          <w:sz w:val="28"/>
          <w:szCs w:val="28"/>
        </w:rPr>
        <w:t>ески невыполненные объемы работ и неустановленное оборудование;</w:t>
      </w:r>
    </w:p>
    <w:p w:rsidR="003226E8" w:rsidRPr="00C72910" w:rsidRDefault="00535866" w:rsidP="00C72910">
      <w:pPr>
        <w:pStyle w:val="xmsonormal"/>
        <w:spacing w:before="0" w:beforeAutospacing="0" w:after="0" w:afterAutospacing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</w:t>
      </w:r>
      <w:r w:rsidR="004E773C">
        <w:rPr>
          <w:rFonts w:ascii="Liberation Serif" w:hAnsi="Liberation Serif"/>
          <w:sz w:val="28"/>
          <w:szCs w:val="28"/>
        </w:rPr>
        <w:t xml:space="preserve">при исполнении муниципальных контрактов </w:t>
      </w:r>
      <w:r w:rsidR="00E82176">
        <w:rPr>
          <w:rFonts w:ascii="Liberation Serif" w:hAnsi="Liberation Serif"/>
          <w:sz w:val="28"/>
          <w:szCs w:val="28"/>
        </w:rPr>
        <w:t xml:space="preserve">выявлены факты </w:t>
      </w:r>
      <w:r w:rsidR="003226E8" w:rsidRPr="00F06073">
        <w:rPr>
          <w:rFonts w:ascii="Liberation Serif" w:hAnsi="Liberation Serif"/>
          <w:sz w:val="28"/>
          <w:szCs w:val="28"/>
        </w:rPr>
        <w:t>неправомерно</w:t>
      </w:r>
      <w:r>
        <w:rPr>
          <w:rFonts w:ascii="Liberation Serif" w:hAnsi="Liberation Serif"/>
          <w:sz w:val="28"/>
          <w:szCs w:val="28"/>
        </w:rPr>
        <w:t>го принятия и оплаты</w:t>
      </w:r>
      <w:r w:rsidR="003226E8" w:rsidRPr="00F0607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подрядчик</w:t>
      </w:r>
      <w:r w:rsidR="004E773C">
        <w:rPr>
          <w:rFonts w:ascii="Liberation Serif" w:hAnsi="Liberation Serif"/>
          <w:sz w:val="28"/>
          <w:szCs w:val="28"/>
        </w:rPr>
        <w:t>ам материалов, предусмотренных л</w:t>
      </w:r>
      <w:r>
        <w:rPr>
          <w:rFonts w:ascii="Liberation Serif" w:hAnsi="Liberation Serif"/>
          <w:sz w:val="28"/>
          <w:szCs w:val="28"/>
        </w:rPr>
        <w:t>окальными сметны</w:t>
      </w:r>
      <w:r w:rsidR="004E773C">
        <w:rPr>
          <w:rFonts w:ascii="Liberation Serif" w:hAnsi="Liberation Serif"/>
          <w:sz w:val="28"/>
          <w:szCs w:val="28"/>
        </w:rPr>
        <w:t>ми расчетами</w:t>
      </w:r>
      <w:r w:rsidR="003226E8" w:rsidRPr="00F06073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3226E8" w:rsidRPr="00F06073">
        <w:rPr>
          <w:rFonts w:ascii="Liberation Serif" w:hAnsi="Liberation Serif"/>
          <w:sz w:val="28"/>
          <w:szCs w:val="28"/>
        </w:rPr>
        <w:t>при</w:t>
      </w:r>
      <w:proofErr w:type="gramEnd"/>
      <w:r w:rsidR="003226E8" w:rsidRPr="00F06073">
        <w:rPr>
          <w:rFonts w:ascii="Liberation Serif" w:hAnsi="Liberation Serif"/>
          <w:sz w:val="28"/>
          <w:szCs w:val="28"/>
        </w:rPr>
        <w:t xml:space="preserve"> фактически примененных, имеющих ухудшенные хара</w:t>
      </w:r>
      <w:r w:rsidR="004E773C">
        <w:rPr>
          <w:rFonts w:ascii="Liberation Serif" w:hAnsi="Liberation Serif"/>
          <w:sz w:val="28"/>
          <w:szCs w:val="28"/>
        </w:rPr>
        <w:t>ктеристики и меньшую стоимость</w:t>
      </w:r>
      <w:r w:rsidR="00FF7624">
        <w:rPr>
          <w:rFonts w:ascii="Liberation Serif" w:hAnsi="Liberation Serif"/>
          <w:sz w:val="28"/>
          <w:szCs w:val="28"/>
        </w:rPr>
        <w:t xml:space="preserve"> и некачественно выполненных подрядчиком работ</w:t>
      </w:r>
      <w:r w:rsidR="00C72910">
        <w:rPr>
          <w:rFonts w:ascii="Liberation Serif" w:hAnsi="Liberation Serif"/>
          <w:sz w:val="28"/>
          <w:szCs w:val="28"/>
        </w:rPr>
        <w:t>;</w:t>
      </w:r>
      <w:r w:rsidR="003226E8" w:rsidRPr="00F06073">
        <w:rPr>
          <w:rFonts w:ascii="Liberation Serif" w:hAnsi="Liberation Serif"/>
          <w:sz w:val="28"/>
          <w:szCs w:val="28"/>
        </w:rPr>
        <w:t xml:space="preserve"> </w:t>
      </w:r>
    </w:p>
    <w:p w:rsidR="003226E8" w:rsidRPr="00C72910" w:rsidRDefault="00C72910" w:rsidP="00C72910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8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) </w:t>
      </w:r>
      <w:r w:rsidR="003226E8" w:rsidRPr="00F06073">
        <w:rPr>
          <w:rFonts w:ascii="Liberation Serif" w:hAnsi="Liberation Serif"/>
          <w:sz w:val="28"/>
          <w:szCs w:val="28"/>
        </w:rPr>
        <w:t xml:space="preserve">в нарушение условий </w:t>
      </w:r>
      <w:r w:rsidR="00FF7624">
        <w:rPr>
          <w:rFonts w:ascii="Liberation Serif" w:hAnsi="Liberation Serif"/>
          <w:sz w:val="28"/>
          <w:szCs w:val="28"/>
        </w:rPr>
        <w:t>муниципальных</w:t>
      </w:r>
      <w:r w:rsidR="00FF7624" w:rsidRPr="00F06073">
        <w:rPr>
          <w:rFonts w:ascii="Liberation Serif" w:hAnsi="Liberation Serif"/>
          <w:sz w:val="28"/>
          <w:szCs w:val="28"/>
        </w:rPr>
        <w:t xml:space="preserve"> </w:t>
      </w:r>
      <w:r w:rsidR="003226E8" w:rsidRPr="00F06073">
        <w:rPr>
          <w:rFonts w:ascii="Liberation Serif" w:hAnsi="Liberation Serif"/>
          <w:sz w:val="28"/>
          <w:szCs w:val="28"/>
        </w:rPr>
        <w:t>контрактов</w:t>
      </w:r>
      <w:r w:rsidR="003226E8" w:rsidRPr="00F06073">
        <w:rPr>
          <w:rFonts w:ascii="Liberation Serif" w:hAnsi="Liberation Serif"/>
          <w:bCs/>
          <w:sz w:val="28"/>
          <w:szCs w:val="28"/>
        </w:rPr>
        <w:t xml:space="preserve"> </w:t>
      </w:r>
      <w:r w:rsidR="003226E8" w:rsidRPr="00F06073">
        <w:rPr>
          <w:rFonts w:ascii="Liberation Serif" w:hAnsi="Liberation Serif"/>
          <w:sz w:val="28"/>
          <w:szCs w:val="28"/>
        </w:rPr>
        <w:t>строительный контроль за ходом выполнения работ, проверка соответствия используемых  подрядчиками материалов (оборудования) условиям контракта и нормативно-</w:t>
      </w:r>
      <w:r w:rsidR="003226E8" w:rsidRPr="00F06073">
        <w:rPr>
          <w:rFonts w:ascii="Liberation Serif" w:hAnsi="Liberation Serif"/>
          <w:sz w:val="28"/>
          <w:szCs w:val="28"/>
        </w:rPr>
        <w:lastRenderedPageBreak/>
        <w:t>технической документации не осуществлялись,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освидетельствование скрытых работ</w:t>
      </w:r>
      <w:r w:rsidR="003226E8" w:rsidRPr="00F06073">
        <w:rPr>
          <w:rFonts w:ascii="Liberation Serif" w:hAnsi="Liberation Serif"/>
          <w:sz w:val="28"/>
          <w:szCs w:val="28"/>
        </w:rPr>
        <w:t xml:space="preserve"> не производилось, 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эксперты для приемки работ УГХ не привлекались, </w:t>
      </w:r>
      <w:r w:rsidR="003226E8" w:rsidRPr="00F06073">
        <w:rPr>
          <w:rFonts w:ascii="Liberation Serif" w:hAnsi="Liberation Serif"/>
          <w:sz w:val="28"/>
          <w:szCs w:val="28"/>
        </w:rPr>
        <w:t xml:space="preserve">приказы о назначении лиц, ответственных за ведение производства работ УГХ не издавались,  </w:t>
      </w:r>
      <w:r w:rsidR="003226E8" w:rsidRPr="00F06073">
        <w:rPr>
          <w:rFonts w:ascii="Liberation Serif" w:hAnsi="Liberation Serif" w:cs="Liberation Serif"/>
          <w:sz w:val="28"/>
          <w:szCs w:val="28"/>
        </w:rPr>
        <w:t>приемка работ  проводилась формальным образом путем подписания актов КС-2</w:t>
      </w:r>
      <w:r w:rsidR="003226E8" w:rsidRPr="00F06073">
        <w:rPr>
          <w:rFonts w:ascii="Liberation Serif" w:hAnsi="Liberation Serif"/>
          <w:sz w:val="28"/>
          <w:szCs w:val="28"/>
        </w:rPr>
        <w:t>;</w:t>
      </w:r>
      <w:proofErr w:type="gramEnd"/>
    </w:p>
    <w:p w:rsidR="00461E1C" w:rsidRPr="004F41B6" w:rsidRDefault="004F41B6" w:rsidP="004F41B6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9</w:t>
      </w:r>
      <w:r w:rsidR="003226E8" w:rsidRPr="00F06073">
        <w:rPr>
          <w:rFonts w:ascii="Liberation Serif" w:hAnsi="Liberation Serif"/>
          <w:sz w:val="28"/>
          <w:szCs w:val="28"/>
        </w:rPr>
        <w:t>)</w:t>
      </w:r>
      <w:r w:rsidR="003226E8" w:rsidRPr="00F060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06073">
        <w:rPr>
          <w:rFonts w:ascii="Liberation Serif" w:hAnsi="Liberation Serif"/>
          <w:sz w:val="28"/>
          <w:szCs w:val="28"/>
        </w:rPr>
        <w:t>УГХ в проверяемом периоде необоснованно произведена оплата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06073">
        <w:rPr>
          <w:rFonts w:ascii="Liberation Serif" w:hAnsi="Liberation Serif"/>
          <w:sz w:val="28"/>
          <w:szCs w:val="28"/>
        </w:rPr>
        <w:t>взносов на капитальный ремонт жилых помещений</w:t>
      </w:r>
      <w:r>
        <w:rPr>
          <w:rFonts w:ascii="Liberation Serif" w:hAnsi="Liberation Serif"/>
          <w:sz w:val="28"/>
          <w:szCs w:val="28"/>
        </w:rPr>
        <w:t>,</w:t>
      </w:r>
      <w:r w:rsidRPr="00F06073">
        <w:rPr>
          <w:rFonts w:ascii="Liberation Serif" w:hAnsi="Liberation Serif"/>
          <w:sz w:val="28"/>
          <w:szCs w:val="28"/>
        </w:rPr>
        <w:t xml:space="preserve"> в отношении которых Артемовский городской округ</w:t>
      </w:r>
      <w:r>
        <w:rPr>
          <w:rFonts w:ascii="Liberation Serif" w:hAnsi="Liberation Serif"/>
          <w:sz w:val="28"/>
          <w:szCs w:val="28"/>
        </w:rPr>
        <w:t xml:space="preserve"> не является с</w:t>
      </w:r>
      <w:r w:rsidRPr="00F06073">
        <w:rPr>
          <w:rFonts w:ascii="Liberation Serif" w:hAnsi="Liberation Serif"/>
          <w:sz w:val="28"/>
          <w:szCs w:val="28"/>
        </w:rPr>
        <w:t>обственником</w:t>
      </w:r>
      <w:r>
        <w:rPr>
          <w:rFonts w:ascii="Liberation Serif" w:hAnsi="Liberation Serif"/>
          <w:sz w:val="28"/>
          <w:szCs w:val="28"/>
        </w:rPr>
        <w:t>:</w:t>
      </w:r>
      <w:r w:rsidRPr="00F06073">
        <w:rPr>
          <w:rFonts w:ascii="Liberation Serif" w:hAnsi="Liberation Serif"/>
          <w:sz w:val="28"/>
          <w:szCs w:val="28"/>
        </w:rPr>
        <w:t xml:space="preserve"> Региональному оператору </w:t>
      </w:r>
      <w:r>
        <w:rPr>
          <w:rFonts w:ascii="Liberation Serif" w:hAnsi="Liberation Serif"/>
          <w:sz w:val="28"/>
          <w:szCs w:val="28"/>
        </w:rPr>
        <w:t xml:space="preserve">- </w:t>
      </w:r>
      <w:r w:rsidRPr="00F06073">
        <w:rPr>
          <w:rFonts w:ascii="Liberation Serif" w:hAnsi="Liberation Serif"/>
          <w:sz w:val="28"/>
          <w:szCs w:val="28"/>
        </w:rPr>
        <w:t xml:space="preserve">в сумме 857875,59 руб., </w:t>
      </w:r>
      <w:r w:rsidRPr="00F06073">
        <w:rPr>
          <w:rFonts w:ascii="Liberation Serif" w:hAnsi="Liberation Serif"/>
          <w:bCs/>
          <w:sz w:val="28"/>
          <w:szCs w:val="28"/>
        </w:rPr>
        <w:t xml:space="preserve">ООО «ПОРЯДОК» </w:t>
      </w:r>
      <w:r w:rsidRPr="00F06073">
        <w:rPr>
          <w:rFonts w:ascii="Liberation Serif" w:hAnsi="Liberation Serif"/>
          <w:sz w:val="28"/>
          <w:szCs w:val="28"/>
        </w:rPr>
        <w:t xml:space="preserve">- в сумме 8026,02 руб. </w:t>
      </w:r>
    </w:p>
    <w:p w:rsidR="003226E8" w:rsidRPr="00F06073" w:rsidRDefault="00BD65D5" w:rsidP="003226E8">
      <w:pPr>
        <w:spacing w:after="360" w:line="240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10</w:t>
      </w:r>
      <w:r w:rsidR="003226E8" w:rsidRPr="00F06073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="003226E8" w:rsidRPr="00F060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226E8" w:rsidRPr="00F06073">
        <w:rPr>
          <w:rFonts w:ascii="Liberation Serif" w:eastAsia="Calibri" w:hAnsi="Liberation Serif"/>
          <w:sz w:val="28"/>
          <w:szCs w:val="28"/>
          <w:lang w:eastAsia="en-US"/>
        </w:rPr>
        <w:t xml:space="preserve">субсидии за счет средств областного бюджета на возмещение затрат, связанных с предоставлением гражданам меры социальной поддержки по частичному освобождению от платы за коммунальные услуги предоставлены УГХ </w:t>
      </w:r>
      <w:r w:rsidR="003226E8" w:rsidRPr="00F060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исполнителям</w:t>
      </w:r>
      <w:r w:rsidR="003226E8" w:rsidRPr="00F06073">
        <w:rPr>
          <w:rFonts w:ascii="Liberation Serif" w:eastAsia="Calibri" w:hAnsi="Liberation Serif"/>
          <w:sz w:val="28"/>
          <w:szCs w:val="28"/>
          <w:lang w:eastAsia="en-US"/>
        </w:rPr>
        <w:t xml:space="preserve"> коммунальных ресурсов в отсутствие </w:t>
      </w:r>
      <w:r w:rsidR="003226E8" w:rsidRPr="00F060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226E8" w:rsidRPr="00F06073">
        <w:rPr>
          <w:rFonts w:ascii="Liberation Serif" w:eastAsia="Calibri" w:hAnsi="Liberation Serif"/>
          <w:sz w:val="28"/>
          <w:szCs w:val="28"/>
          <w:lang w:eastAsia="en-US"/>
        </w:rPr>
        <w:t>документов, подтверждающих оплату поставленных</w:t>
      </w:r>
      <w:r w:rsidR="003226E8" w:rsidRPr="00F060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226E8" w:rsidRPr="00F06073">
        <w:rPr>
          <w:rFonts w:ascii="Liberation Serif" w:eastAsia="Calibri" w:hAnsi="Liberation Serif"/>
          <w:sz w:val="28"/>
          <w:szCs w:val="28"/>
          <w:lang w:eastAsia="en-US"/>
        </w:rPr>
        <w:t>коммунальных ресурсов;</w:t>
      </w:r>
    </w:p>
    <w:p w:rsidR="003226E8" w:rsidRPr="000370B9" w:rsidRDefault="00626FAE" w:rsidP="000370B9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11</w:t>
      </w:r>
      <w:r w:rsidR="003226E8" w:rsidRPr="00F06073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="003226E8" w:rsidRPr="00F060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D4AB1" w:rsidRPr="00F06073">
        <w:rPr>
          <w:rFonts w:ascii="Liberation Serif" w:hAnsi="Liberation Serif" w:cs="Liberation Serif"/>
          <w:sz w:val="28"/>
          <w:szCs w:val="28"/>
        </w:rPr>
        <w:t>УГХ</w:t>
      </w:r>
      <w:r w:rsidR="009D4A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размещены</w:t>
      </w:r>
      <w:r w:rsidR="009D4AB1">
        <w:rPr>
          <w:rFonts w:ascii="Liberation Serif" w:hAnsi="Liberation Serif"/>
          <w:sz w:val="28"/>
          <w:szCs w:val="28"/>
        </w:rPr>
        <w:t xml:space="preserve"> </w:t>
      </w:r>
      <w:r w:rsidR="000370B9">
        <w:rPr>
          <w:rFonts w:ascii="Liberation Serif" w:hAnsi="Liberation Serif"/>
          <w:sz w:val="28"/>
          <w:szCs w:val="28"/>
        </w:rPr>
        <w:t>о</w:t>
      </w:r>
      <w:r w:rsidR="000370B9" w:rsidRPr="003C0EB0">
        <w:rPr>
          <w:rFonts w:ascii="Liberation Serif" w:hAnsi="Liberation Serif"/>
          <w:sz w:val="28"/>
          <w:szCs w:val="28"/>
        </w:rPr>
        <w:t xml:space="preserve">сновные положения Учетной политики </w:t>
      </w:r>
      <w:r w:rsidR="000370B9">
        <w:rPr>
          <w:rFonts w:ascii="Liberation Serif" w:hAnsi="Liberation Serif"/>
          <w:sz w:val="28"/>
          <w:szCs w:val="28"/>
        </w:rPr>
        <w:t xml:space="preserve">в соответствующем разделе </w:t>
      </w:r>
      <w:r w:rsidR="000370B9" w:rsidRPr="003C0EB0">
        <w:rPr>
          <w:rFonts w:ascii="Liberation Serif" w:hAnsi="Liberation Serif"/>
          <w:sz w:val="28"/>
          <w:szCs w:val="28"/>
        </w:rPr>
        <w:t>на официальном с</w:t>
      </w:r>
      <w:r w:rsidR="000370B9">
        <w:rPr>
          <w:rFonts w:ascii="Liberation Serif" w:hAnsi="Liberation Serif"/>
          <w:sz w:val="28"/>
          <w:szCs w:val="28"/>
        </w:rPr>
        <w:t>айте Артемовского городского округа</w:t>
      </w:r>
      <w:r w:rsidR="000370B9" w:rsidRPr="00BB54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370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0370B9" w:rsidRPr="00BB54FD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информационно-телекоммуникационной сети «Интернет»</w:t>
      </w:r>
      <w:r w:rsidR="000370B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3226E8" w:rsidRPr="00F06073" w:rsidRDefault="000370B9" w:rsidP="003226E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</w:t>
      </w:r>
      <w:r w:rsidR="003226E8" w:rsidRPr="00F0607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226E8" w:rsidRPr="00F06073">
        <w:rPr>
          <w:rFonts w:ascii="Liberation Serif" w:hAnsi="Liberation Serif"/>
          <w:sz w:val="28"/>
          <w:szCs w:val="28"/>
        </w:rPr>
        <w:t xml:space="preserve">  </w:t>
      </w:r>
      <w:r w:rsidR="009D4AB1" w:rsidRPr="00F06073">
        <w:rPr>
          <w:rFonts w:ascii="Liberation Serif" w:hAnsi="Liberation Serif" w:cs="Liberation Serif"/>
          <w:sz w:val="28"/>
          <w:szCs w:val="28"/>
        </w:rPr>
        <w:t xml:space="preserve">УГХ не утвержден </w:t>
      </w:r>
      <w:r w:rsidR="003226E8" w:rsidRPr="00F06073">
        <w:rPr>
          <w:rFonts w:ascii="Liberation Serif" w:hAnsi="Liberation Serif" w:cs="Liberation Serif"/>
          <w:sz w:val="28"/>
          <w:szCs w:val="28"/>
        </w:rPr>
        <w:t>персональный состав постоянно действующей инвентаризационной комиссии;</w:t>
      </w:r>
    </w:p>
    <w:p w:rsidR="003226E8" w:rsidRPr="00F06073" w:rsidRDefault="000370B9" w:rsidP="003226E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) </w:t>
      </w:r>
      <w:r w:rsidR="009D4AB1" w:rsidRPr="00F06073">
        <w:rPr>
          <w:rFonts w:ascii="Liberation Serif" w:hAnsi="Liberation Serif" w:cs="Liberation Serif"/>
          <w:sz w:val="28"/>
          <w:szCs w:val="28"/>
        </w:rPr>
        <w:t xml:space="preserve">УГХ не соблюдался 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порядок присвоения уникальных инвентарных номеров объектам основных </w:t>
      </w:r>
      <w:r w:rsidR="009D4AB1">
        <w:rPr>
          <w:rFonts w:ascii="Liberation Serif" w:hAnsi="Liberation Serif" w:cs="Liberation Serif"/>
          <w:sz w:val="28"/>
          <w:szCs w:val="28"/>
        </w:rPr>
        <w:t xml:space="preserve"> </w:t>
      </w:r>
      <w:r w:rsidR="003226E8" w:rsidRPr="00F06073">
        <w:rPr>
          <w:rFonts w:ascii="Liberation Serif" w:hAnsi="Liberation Serif" w:cs="Liberation Serif"/>
          <w:sz w:val="28"/>
          <w:szCs w:val="28"/>
        </w:rPr>
        <w:t>средств;</w:t>
      </w:r>
    </w:p>
    <w:p w:rsidR="003226E8" w:rsidRPr="00F06073" w:rsidRDefault="000370B9" w:rsidP="003226E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 xml:space="preserve"> инвентарные карточки не заполнены </w:t>
      </w:r>
      <w:r w:rsidR="009D4AB1">
        <w:rPr>
          <w:rFonts w:ascii="Liberation Serif" w:hAnsi="Liberation Serif" w:cs="Liberation Serif"/>
          <w:sz w:val="28"/>
          <w:szCs w:val="28"/>
        </w:rPr>
        <w:t xml:space="preserve">УГХ </w:t>
      </w:r>
      <w:r>
        <w:rPr>
          <w:rFonts w:ascii="Liberation Serif" w:hAnsi="Liberation Serif" w:cs="Liberation Serif"/>
          <w:sz w:val="28"/>
          <w:szCs w:val="28"/>
        </w:rPr>
        <w:t>должным образом</w:t>
      </w:r>
      <w:r w:rsidR="009D4AB1">
        <w:rPr>
          <w:rFonts w:ascii="Liberation Serif" w:hAnsi="Liberation Serif" w:cs="Liberation Serif"/>
          <w:sz w:val="28"/>
          <w:szCs w:val="28"/>
        </w:rPr>
        <w:t>: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</w:t>
      </w:r>
      <w:r w:rsidR="003226E8" w:rsidRPr="00F06073">
        <w:rPr>
          <w:rFonts w:ascii="Liberation Serif" w:hAnsi="Liberation Serif"/>
          <w:color w:val="000000"/>
          <w:sz w:val="28"/>
          <w:szCs w:val="28"/>
        </w:rPr>
        <w:t xml:space="preserve">не отражались сведения о проведенных ремонтах (по объектам жилищного фонда), замене составных частей (оргтехника), о </w:t>
      </w:r>
      <w:r w:rsidR="003226E8" w:rsidRPr="00F06073">
        <w:rPr>
          <w:rFonts w:ascii="Liberation Serif" w:hAnsi="Liberation Serif" w:cs="Liberation Serif"/>
          <w:sz w:val="28"/>
          <w:szCs w:val="28"/>
        </w:rPr>
        <w:t>перечне составляющих предметов, их основные качественные и количественные показатели, а также важнейшие пристройки, приспособления и принадлежности</w:t>
      </w:r>
      <w:r w:rsidR="003226E8" w:rsidRPr="00F06073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3226E8" w:rsidRPr="00F06073">
        <w:rPr>
          <w:rFonts w:ascii="Liberation Serif" w:hAnsi="Liberation Serif" w:cs="Liberation Serif"/>
          <w:sz w:val="28"/>
          <w:szCs w:val="28"/>
        </w:rPr>
        <w:t>об изменении стоимости объекта (при необходимос</w:t>
      </w:r>
      <w:r>
        <w:rPr>
          <w:rFonts w:ascii="Liberation Serif" w:hAnsi="Liberation Serif" w:cs="Liberation Serif"/>
          <w:sz w:val="28"/>
          <w:szCs w:val="28"/>
        </w:rPr>
        <w:t>ти по объектам жилищного фонда)</w:t>
      </w:r>
      <w:r w:rsidR="003226E8" w:rsidRPr="00F06073">
        <w:rPr>
          <w:rFonts w:ascii="Liberation Serif" w:hAnsi="Liberation Serif" w:cs="Liberation Serif"/>
          <w:sz w:val="28"/>
          <w:szCs w:val="28"/>
        </w:rPr>
        <w:t>;</w:t>
      </w:r>
    </w:p>
    <w:p w:rsidR="003226E8" w:rsidRPr="00F06073" w:rsidRDefault="000370B9" w:rsidP="003226E8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) неверно определены сроки полезного использования </w:t>
      </w:r>
      <w:r w:rsidR="003226E8" w:rsidRPr="00F06073">
        <w:rPr>
          <w:rFonts w:ascii="Liberation Serif" w:hAnsi="Liberation Serif" w:cs="Arial"/>
          <w:sz w:val="28"/>
          <w:szCs w:val="28"/>
        </w:rPr>
        <w:t>объектов недвижимого имущества (жилые помещения);</w:t>
      </w:r>
    </w:p>
    <w:p w:rsidR="003226E8" w:rsidRPr="00F06073" w:rsidRDefault="000370B9" w:rsidP="0077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16</w:t>
      </w:r>
      <w:r w:rsidR="003226E8" w:rsidRPr="00F06073">
        <w:rPr>
          <w:rFonts w:ascii="Liberation Serif" w:hAnsi="Liberation Serif" w:cs="Arial"/>
          <w:sz w:val="28"/>
          <w:szCs w:val="28"/>
        </w:rPr>
        <w:t xml:space="preserve">) </w:t>
      </w:r>
      <w:r w:rsidR="003226E8" w:rsidRPr="00F06073">
        <w:rPr>
          <w:rFonts w:ascii="Liberation Serif" w:hAnsi="Liberation Serif" w:cs="Liberation Serif"/>
          <w:sz w:val="28"/>
          <w:szCs w:val="28"/>
        </w:rPr>
        <w:t> п</w:t>
      </w:r>
      <w:r w:rsidR="003226E8" w:rsidRPr="00F06073">
        <w:rPr>
          <w:rFonts w:ascii="Liberation Serif" w:hAnsi="Liberation Serif"/>
          <w:sz w:val="28"/>
          <w:szCs w:val="28"/>
        </w:rPr>
        <w:t>о состоянию на 01.01.2020, 01.01.2021, 01.01.2022  в оборотной ведомости по счету 104.11</w:t>
      </w:r>
      <w:r w:rsidRPr="000370B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«Амортизация жилых помещений - недвижимого имущества учреждения» </w:t>
      </w:r>
      <w:r w:rsidR="003226E8" w:rsidRPr="00F06073">
        <w:rPr>
          <w:rFonts w:ascii="Liberation Serif" w:hAnsi="Liberation Serif" w:cs="Liberation Serif"/>
          <w:sz w:val="28"/>
          <w:szCs w:val="28"/>
        </w:rPr>
        <w:t>отражены суммы начисленной амортизации на объекты, исключенные из перечня основных фондов, закрепленные за УГХ н</w:t>
      </w:r>
      <w:r>
        <w:rPr>
          <w:rFonts w:ascii="Liberation Serif" w:hAnsi="Liberation Serif" w:cs="Liberation Serif"/>
          <w:sz w:val="28"/>
          <w:szCs w:val="28"/>
        </w:rPr>
        <w:t>а праве оперативного управления</w:t>
      </w:r>
      <w:r w:rsidR="003226E8" w:rsidRPr="00F06073">
        <w:rPr>
          <w:rFonts w:ascii="Liberation Serif" w:hAnsi="Liberation Serif"/>
          <w:sz w:val="28"/>
          <w:szCs w:val="28"/>
        </w:rPr>
        <w:t>;</w:t>
      </w:r>
      <w:r w:rsidR="00776BB8">
        <w:rPr>
          <w:rFonts w:ascii="Liberation Serif" w:hAnsi="Liberation Serif"/>
          <w:sz w:val="28"/>
          <w:szCs w:val="28"/>
        </w:rPr>
        <w:t xml:space="preserve"> </w:t>
      </w:r>
      <w:r w:rsidR="003226E8" w:rsidRPr="00F06073">
        <w:rPr>
          <w:rFonts w:ascii="Liberation Serif" w:hAnsi="Liberation Serif" w:cs="Liberation Serif"/>
          <w:sz w:val="28"/>
          <w:szCs w:val="28"/>
        </w:rPr>
        <w:t>в ряде случаев амортизация  жилых помещений (с ранее начисленной амортизацией) насчитывалась неверно - от даты принятия к бухгалтерскому учету</w:t>
      </w:r>
      <w:r w:rsidR="003226E8" w:rsidRPr="00F06073">
        <w:rPr>
          <w:rFonts w:ascii="Liberation Serif" w:hAnsi="Liberation Serif" w:cs="Liberation Serif"/>
          <w:bCs/>
          <w:sz w:val="28"/>
          <w:szCs w:val="28"/>
        </w:rPr>
        <w:t xml:space="preserve"> в отсутствие решения комиссии по поступлению и выбытию активов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; за период 2020 - 2021 </w:t>
      </w:r>
      <w:proofErr w:type="spellStart"/>
      <w:r w:rsidR="003226E8" w:rsidRPr="00F06073">
        <w:rPr>
          <w:rFonts w:ascii="Liberation Serif" w:hAnsi="Liberation Serif" w:cs="Liberation Serif"/>
          <w:sz w:val="28"/>
          <w:szCs w:val="28"/>
        </w:rPr>
        <w:t>г.г</w:t>
      </w:r>
      <w:proofErr w:type="spellEnd"/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3226E8" w:rsidRPr="00F06073">
        <w:rPr>
          <w:rFonts w:ascii="Liberation Serif" w:hAnsi="Liberation Serif" w:cs="Liberation Serif"/>
          <w:sz w:val="28"/>
          <w:szCs w:val="28"/>
        </w:rPr>
        <w:t>недоначислена</w:t>
      </w:r>
      <w:proofErr w:type="spellEnd"/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амортизация на объ</w:t>
      </w:r>
      <w:r w:rsidR="009D4AB1">
        <w:rPr>
          <w:rFonts w:ascii="Liberation Serif" w:hAnsi="Liberation Serif" w:cs="Liberation Serif"/>
          <w:sz w:val="28"/>
          <w:szCs w:val="28"/>
        </w:rPr>
        <w:t>екты жилищного фонда в сумме 28</w:t>
      </w:r>
      <w:r w:rsidR="003226E8" w:rsidRPr="00F06073">
        <w:rPr>
          <w:rFonts w:ascii="Liberation Serif" w:hAnsi="Liberation Serif" w:cs="Liberation Serif"/>
          <w:sz w:val="28"/>
          <w:szCs w:val="28"/>
        </w:rPr>
        <w:t>105,43 руб.;</w:t>
      </w:r>
      <w:r w:rsidR="00776BB8">
        <w:rPr>
          <w:rFonts w:ascii="Liberation Serif" w:hAnsi="Liberation Serif" w:cs="Liberation Serif"/>
          <w:sz w:val="28"/>
          <w:szCs w:val="28"/>
        </w:rPr>
        <w:t xml:space="preserve"> </w:t>
      </w:r>
      <w:r w:rsidR="003226E8" w:rsidRPr="00F06073">
        <w:rPr>
          <w:rFonts w:ascii="Liberation Serif" w:hAnsi="Liberation Serif" w:cs="Liberation Serif"/>
          <w:sz w:val="28"/>
          <w:szCs w:val="28"/>
        </w:rPr>
        <w:t>выявлены объекты ж</w:t>
      </w:r>
      <w:r w:rsidR="009D4AB1">
        <w:rPr>
          <w:rFonts w:ascii="Liberation Serif" w:hAnsi="Liberation Serif" w:cs="Liberation Serif"/>
          <w:sz w:val="28"/>
          <w:szCs w:val="28"/>
        </w:rPr>
        <w:t>илищного фонда на сумму 569226</w:t>
      </w:r>
      <w:r w:rsidR="003226E8" w:rsidRPr="00F06073">
        <w:rPr>
          <w:rFonts w:ascii="Liberation Serif" w:hAnsi="Liberation Serif" w:cs="Liberation Serif"/>
          <w:sz w:val="28"/>
          <w:szCs w:val="28"/>
        </w:rPr>
        <w:t>348,3 руб., которые отсутствуют в перечне муниципального жилищного фонда по состоянию на 01.01.2022 (исключены из перечня или находятся в собственности у граждан), а также неучтенные объекты жилищного фонда;</w:t>
      </w:r>
    </w:p>
    <w:p w:rsidR="003226E8" w:rsidRPr="00F06073" w:rsidRDefault="00776BB8" w:rsidP="00322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) бюджетная отчетность УГХ за проверяемый период является недостоверной в части отражения информации о балансовой стоимости, </w:t>
      </w:r>
      <w:r w:rsidR="003226E8" w:rsidRPr="00F0607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 xml:space="preserve">остаточной стоимости 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и </w:t>
      </w:r>
      <w:r w:rsidR="003226E8" w:rsidRPr="00F0607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накопленной амортизации по объектам основных средств, отклонение составило (59,9%);</w:t>
      </w:r>
    </w:p>
    <w:p w:rsidR="003226E8" w:rsidRPr="00F06073" w:rsidRDefault="00776BB8" w:rsidP="00776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18</w:t>
      </w:r>
      <w:r w:rsidR="003226E8" w:rsidRPr="00F0607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) </w:t>
      </w:r>
      <w:r w:rsidR="003226E8" w:rsidRPr="00F06073">
        <w:rPr>
          <w:rFonts w:ascii="Liberation Serif" w:hAnsi="Liberation Serif" w:cs="Liberation Serif"/>
          <w:sz w:val="28"/>
          <w:szCs w:val="28"/>
        </w:rPr>
        <w:t>сведения об объектах недвижимого имущества (жилые помещения), содержащиеся в инвентарных карточках ф. 0504031 не соответствуют данным, отраженным в оборотных ведомостях по счету 101</w:t>
      </w:r>
      <w:r>
        <w:rPr>
          <w:rFonts w:ascii="Liberation Serif" w:hAnsi="Liberation Serif" w:cs="Liberation Serif"/>
          <w:sz w:val="28"/>
          <w:szCs w:val="28"/>
        </w:rPr>
        <w:t xml:space="preserve"> «Основные средства»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и ведомости начисленной амортизации по состоянию на 01.01.2022;</w:t>
      </w:r>
    </w:p>
    <w:p w:rsidR="003226E8" w:rsidRPr="00F06073" w:rsidRDefault="00776BB8" w:rsidP="00322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>выявлен факт не присвоения инвентарных</w:t>
      </w:r>
      <w:r w:rsidRPr="00F06073">
        <w:rPr>
          <w:rFonts w:ascii="Liberation Serif" w:hAnsi="Liberation Serif" w:cs="Liberation Serif"/>
          <w:sz w:val="28"/>
          <w:szCs w:val="28"/>
        </w:rPr>
        <w:t xml:space="preserve"> номер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F06073">
        <w:rPr>
          <w:rFonts w:ascii="Liberation Serif" w:hAnsi="Liberation Serif" w:cs="Liberation Serif"/>
          <w:sz w:val="28"/>
          <w:szCs w:val="28"/>
        </w:rPr>
        <w:t xml:space="preserve"> </w:t>
      </w:r>
      <w:r w:rsidR="003226E8" w:rsidRPr="00F06073">
        <w:rPr>
          <w:rFonts w:ascii="Liberation Serif" w:hAnsi="Liberation Serif" w:cs="Liberation Serif"/>
          <w:sz w:val="28"/>
          <w:szCs w:val="28"/>
        </w:rPr>
        <w:t>объектам, относящимся к основным средствам и учитываемых на счете 101</w:t>
      </w:r>
      <w:r>
        <w:rPr>
          <w:rFonts w:ascii="Liberation Serif" w:hAnsi="Liberation Serif" w:cs="Liberation Serif"/>
          <w:sz w:val="28"/>
          <w:szCs w:val="28"/>
        </w:rPr>
        <w:t xml:space="preserve"> «Основные средства»</w:t>
      </w:r>
      <w:r w:rsidR="003226E8" w:rsidRPr="00F06073">
        <w:rPr>
          <w:rFonts w:ascii="Liberation Serif" w:hAnsi="Liberation Serif" w:cs="Liberation Serif"/>
          <w:sz w:val="28"/>
          <w:szCs w:val="28"/>
        </w:rPr>
        <w:t>;</w:t>
      </w:r>
    </w:p>
    <w:p w:rsidR="003226E8" w:rsidRPr="00F06073" w:rsidRDefault="00776BB8" w:rsidP="00322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) </w:t>
      </w:r>
      <w:r w:rsidR="003226E8" w:rsidRPr="00F06073">
        <w:rPr>
          <w:rFonts w:ascii="Liberation Serif" w:hAnsi="Liberation Serif"/>
          <w:sz w:val="28"/>
          <w:szCs w:val="28"/>
        </w:rPr>
        <w:t>требования, установленные распоряжением У</w:t>
      </w:r>
      <w:r w:rsidR="009D4AB1">
        <w:rPr>
          <w:rFonts w:ascii="Liberation Serif" w:hAnsi="Liberation Serif"/>
          <w:sz w:val="28"/>
          <w:szCs w:val="28"/>
        </w:rPr>
        <w:t>правления муниципальным имуществом</w:t>
      </w:r>
      <w:r w:rsidR="003226E8" w:rsidRPr="00F06073">
        <w:rPr>
          <w:rFonts w:ascii="Liberation Serif" w:hAnsi="Liberation Serif"/>
          <w:sz w:val="28"/>
          <w:szCs w:val="28"/>
        </w:rPr>
        <w:t xml:space="preserve"> А</w:t>
      </w:r>
      <w:r w:rsidR="009D4AB1">
        <w:rPr>
          <w:rFonts w:ascii="Liberation Serif" w:hAnsi="Liberation Serif"/>
          <w:sz w:val="28"/>
          <w:szCs w:val="28"/>
        </w:rPr>
        <w:t>ртемовского городского округа</w:t>
      </w:r>
      <w:r w:rsidR="003226E8" w:rsidRPr="00F06073">
        <w:rPr>
          <w:rFonts w:ascii="Liberation Serif" w:hAnsi="Liberation Serif"/>
          <w:sz w:val="28"/>
          <w:szCs w:val="28"/>
        </w:rPr>
        <w:t xml:space="preserve"> от 01.12.2021      № 36 в части </w:t>
      </w:r>
      <w:proofErr w:type="gramStart"/>
      <w:r w:rsidR="003226E8" w:rsidRPr="00F06073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3226E8" w:rsidRPr="00F06073">
        <w:rPr>
          <w:rFonts w:ascii="Liberation Serif" w:hAnsi="Liberation Serif"/>
          <w:sz w:val="28"/>
          <w:szCs w:val="28"/>
        </w:rPr>
        <w:t xml:space="preserve"> использованием по назначению и сохранностью имущества, закрепленного за УГХ на праве оперативного управления по договору от 01.11.2012 № 2012/03, УГХ не исполнены;</w:t>
      </w:r>
    </w:p>
    <w:p w:rsidR="003226E8" w:rsidRPr="00F06073" w:rsidRDefault="00776BB8" w:rsidP="00A50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</w:t>
      </w:r>
      <w:r w:rsidR="003226E8" w:rsidRPr="00F06073">
        <w:rPr>
          <w:rFonts w:ascii="Liberation Serif" w:hAnsi="Liberation Serif"/>
          <w:sz w:val="28"/>
          <w:szCs w:val="28"/>
        </w:rPr>
        <w:t xml:space="preserve">) </w:t>
      </w:r>
      <w:r w:rsidR="003226E8" w:rsidRPr="00F06073">
        <w:rPr>
          <w:rFonts w:ascii="Liberation Serif" w:hAnsi="Liberation Serif" w:cs="Liberation Serif"/>
          <w:sz w:val="28"/>
          <w:szCs w:val="28"/>
        </w:rPr>
        <w:t>в проверяемом периоде перед составлением годовой бюджетной отчетности</w:t>
      </w:r>
      <w:r w:rsidR="00A50356">
        <w:rPr>
          <w:rFonts w:ascii="Liberation Serif" w:hAnsi="Liberation Serif" w:cs="Liberation Serif"/>
          <w:sz w:val="28"/>
          <w:szCs w:val="28"/>
        </w:rPr>
        <w:t>,</w:t>
      </w:r>
      <w:r w:rsidR="00A50356" w:rsidRPr="00A50356">
        <w:rPr>
          <w:rFonts w:ascii="Liberation Serif" w:hAnsi="Liberation Serif"/>
          <w:sz w:val="28"/>
          <w:szCs w:val="28"/>
        </w:rPr>
        <w:t xml:space="preserve"> </w:t>
      </w:r>
      <w:r w:rsidR="00A50356" w:rsidRPr="00F06073">
        <w:rPr>
          <w:rFonts w:ascii="Liberation Serif" w:hAnsi="Liberation Serif"/>
          <w:sz w:val="28"/>
          <w:szCs w:val="28"/>
        </w:rPr>
        <w:t>при смене  материально-ответственног</w:t>
      </w:r>
      <w:r w:rsidR="00A50356">
        <w:rPr>
          <w:rFonts w:ascii="Liberation Serif" w:hAnsi="Liberation Serif"/>
          <w:sz w:val="28"/>
          <w:szCs w:val="28"/>
        </w:rPr>
        <w:t>о  лица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в целях обеспечения достоверности данных бухгалтерского учета и бухгалтерской (финансовой) отчетности инвентаризация имущества и финансовых о</w:t>
      </w:r>
      <w:r w:rsidR="00A50356">
        <w:rPr>
          <w:rFonts w:ascii="Liberation Serif" w:hAnsi="Liberation Serif" w:cs="Liberation Serif"/>
          <w:sz w:val="28"/>
          <w:szCs w:val="28"/>
        </w:rPr>
        <w:t>бязательств УГХ не проводилась;</w:t>
      </w:r>
    </w:p>
    <w:p w:rsidR="003226E8" w:rsidRPr="00894A0D" w:rsidRDefault="00A50356" w:rsidP="00894A0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22</w:t>
      </w:r>
      <w:r w:rsidR="003226E8" w:rsidRPr="00F06073">
        <w:rPr>
          <w:rFonts w:ascii="Liberation Serif" w:hAnsi="Liberation Serif" w:cs="Liberation Serif"/>
          <w:sz w:val="28"/>
          <w:szCs w:val="28"/>
        </w:rPr>
        <w:t>) при проведении Финансовым управлением 22.03.2022, 23.03.2022, 24.03.2022  выборочной инвентаризации основных средств и ма</w:t>
      </w:r>
      <w:r w:rsidR="00776BB8">
        <w:rPr>
          <w:rFonts w:ascii="Liberation Serif" w:hAnsi="Liberation Serif" w:cs="Liberation Serif"/>
          <w:sz w:val="28"/>
          <w:szCs w:val="28"/>
        </w:rPr>
        <w:t xml:space="preserve">териальных запасов 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</w:t>
      </w:r>
      <w:r w:rsidR="00894A0D">
        <w:rPr>
          <w:rFonts w:ascii="Liberation Serif" w:hAnsi="Liberation Serif" w:cs="Liberation Serif"/>
          <w:sz w:val="28"/>
          <w:szCs w:val="28"/>
        </w:rPr>
        <w:t xml:space="preserve">установлено следующее:  </w:t>
      </w:r>
      <w:r w:rsidR="003226E8" w:rsidRPr="00F06073">
        <w:rPr>
          <w:rFonts w:ascii="Liberation Serif" w:hAnsi="Liberation Serif" w:cs="Liberation Serif"/>
          <w:sz w:val="28"/>
          <w:szCs w:val="28"/>
        </w:rPr>
        <w:t>выявлено имущество, не отраженное на счетах</w:t>
      </w:r>
      <w:r w:rsidR="00894A0D">
        <w:rPr>
          <w:rFonts w:ascii="Liberation Serif" w:hAnsi="Liberation Serif" w:cs="Liberation Serif"/>
          <w:sz w:val="28"/>
          <w:szCs w:val="28"/>
        </w:rPr>
        <w:t xml:space="preserve"> бухгалтерского учета (излишки);</w:t>
      </w:r>
      <w:r w:rsidR="00776BB8">
        <w:rPr>
          <w:rFonts w:ascii="Liberation Serif" w:hAnsi="Liberation Serif" w:cs="Liberation Serif"/>
          <w:sz w:val="28"/>
          <w:szCs w:val="28"/>
        </w:rPr>
        <w:t xml:space="preserve"> 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недостача </w:t>
      </w:r>
      <w:r w:rsidR="003226E8" w:rsidRPr="00F0607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материальных ценностей со</w:t>
      </w:r>
      <w:r w:rsidR="009D4AB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ставила в сумме 340</w:t>
      </w:r>
      <w:r w:rsidR="00894A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113,75 руб.;</w:t>
      </w:r>
      <w:r w:rsidR="003226E8" w:rsidRPr="00F0607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3226E8" w:rsidRPr="00F06073">
        <w:rPr>
          <w:rFonts w:ascii="Liberation Serif" w:hAnsi="Liberation Serif" w:cs="Arial"/>
          <w:sz w:val="28"/>
          <w:szCs w:val="28"/>
          <w:shd w:val="clear" w:color="auto" w:fill="FFFFFF"/>
        </w:rPr>
        <w:t>бухгалтерский учет нефинансового актива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, переданный в личное пользование </w:t>
      </w:r>
      <w:r w:rsidR="00894A0D">
        <w:rPr>
          <w:rFonts w:ascii="Liberation Serif" w:hAnsi="Liberation Serif" w:cs="Liberation Serif"/>
          <w:sz w:val="28"/>
          <w:szCs w:val="28"/>
        </w:rPr>
        <w:t>работнику УГХ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, </w:t>
      </w:r>
      <w:r w:rsidR="003226E8" w:rsidRPr="00F06073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на </w:t>
      </w:r>
      <w:proofErr w:type="spellStart"/>
      <w:r w:rsidR="003226E8" w:rsidRPr="00F06073">
        <w:rPr>
          <w:rFonts w:ascii="Liberation Serif" w:hAnsi="Liberation Serif" w:cs="Arial"/>
          <w:sz w:val="28"/>
          <w:szCs w:val="28"/>
          <w:shd w:val="clear" w:color="auto" w:fill="FFFFFF"/>
        </w:rPr>
        <w:t>забалансовом</w:t>
      </w:r>
      <w:proofErr w:type="spellEnd"/>
      <w:r w:rsidR="003226E8" w:rsidRPr="00F06073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счете 27 </w:t>
      </w:r>
      <w:r w:rsidR="00894A0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«Материальные ценности, выданные в личное пользование» </w:t>
      </w:r>
      <w:r w:rsidR="003226E8" w:rsidRPr="00F06073">
        <w:rPr>
          <w:rFonts w:ascii="Liberation Serif" w:hAnsi="Liberation Serif" w:cs="Arial"/>
          <w:sz w:val="28"/>
          <w:szCs w:val="28"/>
          <w:shd w:val="clear" w:color="auto" w:fill="FFFFFF"/>
        </w:rPr>
        <w:t>не организован;</w:t>
      </w:r>
      <w:proofErr w:type="gramEnd"/>
      <w:r w:rsidR="00894A0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3226E8" w:rsidRPr="00F0607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3226E8" w:rsidRPr="00F06073">
        <w:rPr>
          <w:rFonts w:ascii="Liberation Serif" w:hAnsi="Liberation Serif" w:cs="Liberation Serif"/>
          <w:sz w:val="28"/>
          <w:szCs w:val="28"/>
        </w:rPr>
        <w:t>выявлены объекты неисправные и не подлежащие дальнейшей эксплуатации, которые учитываются на балансовом счете 101</w:t>
      </w:r>
      <w:r w:rsidR="00894A0D">
        <w:rPr>
          <w:rFonts w:ascii="Liberation Serif" w:hAnsi="Liberation Serif" w:cs="Liberation Serif"/>
          <w:sz w:val="28"/>
          <w:szCs w:val="28"/>
        </w:rPr>
        <w:t xml:space="preserve"> «Основные средства»</w:t>
      </w:r>
      <w:r w:rsidR="003226E8" w:rsidRPr="00F06073">
        <w:rPr>
          <w:rFonts w:ascii="Liberation Serif" w:hAnsi="Liberation Serif" w:cs="Liberation Serif"/>
          <w:sz w:val="28"/>
          <w:szCs w:val="28"/>
        </w:rPr>
        <w:t>. Бухгалтерский у</w:t>
      </w:r>
      <w:r w:rsidR="003226E8" w:rsidRPr="00F0607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чет объектов, не соответствующих критериям признания их активами, на </w:t>
      </w:r>
      <w:proofErr w:type="spellStart"/>
      <w:r w:rsidR="003226E8" w:rsidRPr="00F0607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забалансовом</w:t>
      </w:r>
      <w:proofErr w:type="spellEnd"/>
      <w:r w:rsidR="003226E8" w:rsidRPr="00F0607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счете </w:t>
      </w:r>
      <w:hyperlink r:id="rId9" w:tgtFrame="_blank" w:tooltip="План счетов, счет 002" w:history="1">
        <w:r w:rsidR="003226E8" w:rsidRPr="00894A0D">
          <w:rPr>
            <w:rStyle w:val="a9"/>
            <w:rFonts w:ascii="Liberation Serif" w:eastAsiaTheme="majorEastAsia" w:hAnsi="Liberation Serif" w:cs="Arial"/>
            <w:color w:val="auto"/>
            <w:sz w:val="28"/>
            <w:szCs w:val="28"/>
            <w:u w:val="none"/>
            <w:bdr w:val="none" w:sz="0" w:space="0" w:color="auto" w:frame="1"/>
          </w:rPr>
          <w:t>02</w:t>
        </w:r>
      </w:hyperlink>
      <w:r w:rsidR="003226E8" w:rsidRPr="00F06073">
        <w:rPr>
          <w:rFonts w:ascii="Liberation Serif" w:hAnsi="Liberation Serif" w:cs="Arial"/>
          <w:sz w:val="28"/>
          <w:szCs w:val="28"/>
        </w:rPr>
        <w:t xml:space="preserve">  </w:t>
      </w:r>
      <w:r w:rsidR="00894A0D">
        <w:rPr>
          <w:rFonts w:ascii="Liberation Serif" w:hAnsi="Liberation Serif" w:cs="Arial"/>
          <w:sz w:val="28"/>
          <w:szCs w:val="28"/>
        </w:rPr>
        <w:t xml:space="preserve">«Амортизация основных средств» </w:t>
      </w:r>
      <w:r w:rsidR="003226E8" w:rsidRPr="00F06073">
        <w:rPr>
          <w:rFonts w:ascii="Liberation Serif" w:hAnsi="Liberation Serif" w:cs="Arial"/>
          <w:sz w:val="28"/>
          <w:szCs w:val="28"/>
          <w:shd w:val="clear" w:color="auto" w:fill="FFFFFF"/>
        </w:rPr>
        <w:t>не</w:t>
      </w:r>
      <w:r w:rsidR="00894A0D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организован</w:t>
      </w:r>
      <w:r w:rsidR="003226E8" w:rsidRPr="00F0607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;</w:t>
      </w:r>
    </w:p>
    <w:p w:rsidR="003226E8" w:rsidRPr="00A50356" w:rsidRDefault="00A50356" w:rsidP="00A50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23</w:t>
      </w:r>
      <w:r w:rsidR="003226E8" w:rsidRPr="00F0607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) </w:t>
      </w:r>
      <w:r w:rsidR="00894A0D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</w:t>
      </w:r>
      <w:r w:rsidR="003226E8" w:rsidRPr="00F06073">
        <w:rPr>
          <w:rFonts w:ascii="Liberation Serif" w:hAnsi="Liberation Serif" w:cs="Liberation Serif"/>
          <w:sz w:val="28"/>
          <w:szCs w:val="28"/>
        </w:rPr>
        <w:t>нарушение условий Агентского договора, заключенного с АО «</w:t>
      </w:r>
      <w:proofErr w:type="spellStart"/>
      <w:r w:rsidR="003226E8" w:rsidRPr="00F06073">
        <w:rPr>
          <w:rFonts w:ascii="Liberation Serif" w:hAnsi="Liberation Serif" w:cs="Liberation Serif"/>
          <w:sz w:val="28"/>
          <w:szCs w:val="28"/>
        </w:rPr>
        <w:t>ЭнергосбыТ</w:t>
      </w:r>
      <w:proofErr w:type="spellEnd"/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Плюс» привело к неполному поступлению денежных сре</w:t>
      </w:r>
      <w:proofErr w:type="gramStart"/>
      <w:r w:rsidR="003226E8" w:rsidRPr="00F06073">
        <w:rPr>
          <w:rFonts w:ascii="Liberation Serif" w:hAnsi="Liberation Serif" w:cs="Liberation Serif"/>
          <w:sz w:val="28"/>
          <w:szCs w:val="28"/>
        </w:rPr>
        <w:t>дств в д</w:t>
      </w:r>
      <w:proofErr w:type="gramEnd"/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оход  бюджета Артемовского городского округа и, как следствие, к росту дебиторской задолженности; </w:t>
      </w:r>
    </w:p>
    <w:p w:rsidR="003226E8" w:rsidRPr="00F06073" w:rsidRDefault="00A50356" w:rsidP="00322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</w:t>
      </w:r>
      <w:r w:rsidR="003226E8" w:rsidRPr="00F06073">
        <w:rPr>
          <w:rFonts w:ascii="Liberation Serif" w:hAnsi="Liberation Serif"/>
          <w:sz w:val="28"/>
          <w:szCs w:val="28"/>
        </w:rPr>
        <w:t xml:space="preserve">) 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несвоевременно производилось уточнение </w:t>
      </w:r>
      <w:r w:rsidR="00387C15">
        <w:rPr>
          <w:rFonts w:ascii="Liberation Serif" w:hAnsi="Liberation Serif" w:cs="Liberation Serif"/>
          <w:sz w:val="28"/>
          <w:szCs w:val="28"/>
        </w:rPr>
        <w:t>и отражение</w:t>
      </w:r>
      <w:r w:rsidR="00387C15" w:rsidRPr="00F06073">
        <w:rPr>
          <w:rFonts w:ascii="Liberation Serif" w:hAnsi="Liberation Serif" w:cs="Liberation Serif"/>
          <w:sz w:val="28"/>
          <w:szCs w:val="28"/>
        </w:rPr>
        <w:t xml:space="preserve"> в регистрах </w:t>
      </w:r>
      <w:r w:rsidR="00387C15" w:rsidRPr="00F06073">
        <w:rPr>
          <w:rFonts w:ascii="Liberation Serif" w:hAnsi="Liberation Serif" w:cs="Liberation Serif"/>
          <w:bCs/>
          <w:sz w:val="28"/>
          <w:szCs w:val="28"/>
        </w:rPr>
        <w:t xml:space="preserve">бюджетного учета 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платежей, отнесенных к </w:t>
      </w:r>
      <w:proofErr w:type="gramStart"/>
      <w:r w:rsidR="003226E8" w:rsidRPr="00F06073">
        <w:rPr>
          <w:rFonts w:ascii="Liberation Serif" w:hAnsi="Liberation Serif" w:cs="Liberation Serif"/>
          <w:sz w:val="28"/>
          <w:szCs w:val="28"/>
        </w:rPr>
        <w:t>невыясненным</w:t>
      </w:r>
      <w:proofErr w:type="gramEnd"/>
      <w:r w:rsidR="003226E8" w:rsidRPr="00F06073">
        <w:rPr>
          <w:rFonts w:ascii="Liberation Serif" w:hAnsi="Liberation Serif" w:cs="Liberation Serif"/>
          <w:sz w:val="28"/>
          <w:szCs w:val="28"/>
        </w:rPr>
        <w:t>;</w:t>
      </w:r>
    </w:p>
    <w:p w:rsidR="003226E8" w:rsidRPr="00387C15" w:rsidRDefault="00A50356" w:rsidP="00387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25</w:t>
      </w:r>
      <w:r w:rsidR="003226E8" w:rsidRPr="00F06073">
        <w:rPr>
          <w:rFonts w:ascii="Liberation Serif" w:hAnsi="Liberation Serif" w:cs="Liberation Serif"/>
          <w:sz w:val="28"/>
          <w:szCs w:val="28"/>
        </w:rPr>
        <w:t>) бюджетная отчетность УГХ, как администратора доходов бюджета, за проверяемый период является недостоверной в части отражения информации о состоянии дебиторской задолженности – завышение дебиторской задолженности по счету 205.21</w:t>
      </w:r>
      <w:r w:rsidR="00E01612">
        <w:rPr>
          <w:rFonts w:ascii="Liberation Serif" w:hAnsi="Liberation Serif" w:cs="Liberation Serif"/>
          <w:sz w:val="28"/>
          <w:szCs w:val="28"/>
        </w:rPr>
        <w:t xml:space="preserve"> «Расчеты с плательщиками доходов от собственности»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по состоянию на 01.01.2021, на 01.01.2022 составило 3,</w:t>
      </w:r>
      <w:r w:rsidR="00387C15">
        <w:rPr>
          <w:rFonts w:ascii="Liberation Serif" w:hAnsi="Liberation Serif" w:cs="Liberation Serif"/>
          <w:sz w:val="28"/>
          <w:szCs w:val="28"/>
        </w:rPr>
        <w:t>1% и 2,3% соответственно</w:t>
      </w:r>
      <w:r w:rsidR="003226E8" w:rsidRPr="00F06073">
        <w:rPr>
          <w:rFonts w:ascii="Liberation Serif" w:hAnsi="Liberation Serif" w:cs="Liberation Serif"/>
          <w:sz w:val="28"/>
          <w:szCs w:val="28"/>
        </w:rPr>
        <w:t>;</w:t>
      </w:r>
    </w:p>
    <w:p w:rsidR="003226E8" w:rsidRPr="00F06073" w:rsidRDefault="00A50356" w:rsidP="00E016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="003226E8" w:rsidRPr="00F06073">
        <w:rPr>
          <w:rFonts w:ascii="Liberation Serif" w:hAnsi="Liberation Serif" w:cs="Liberation Serif"/>
          <w:sz w:val="28"/>
          <w:szCs w:val="28"/>
        </w:rPr>
        <w:t>) при исчислении ежемесячных платежей за январь – ноябрь 2020 года  АО «</w:t>
      </w:r>
      <w:proofErr w:type="spellStart"/>
      <w:r w:rsidR="003226E8" w:rsidRPr="00F06073">
        <w:rPr>
          <w:rFonts w:ascii="Liberation Serif" w:hAnsi="Liberation Serif" w:cs="Liberation Serif"/>
          <w:sz w:val="28"/>
          <w:szCs w:val="28"/>
        </w:rPr>
        <w:t>ЭнергосбыТ</w:t>
      </w:r>
      <w:proofErr w:type="spellEnd"/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Плюс» неправомерно применял размер платы, руководствуясь постановлением Администрации Артемовского городского округа,</w:t>
      </w:r>
      <w:r w:rsidR="00E01612">
        <w:rPr>
          <w:rFonts w:ascii="Liberation Serif" w:hAnsi="Liberation Serif" w:cs="Liberation Serif"/>
          <w:sz w:val="28"/>
          <w:szCs w:val="28"/>
        </w:rPr>
        <w:t xml:space="preserve"> утратившим силу с 01.07.2019. </w:t>
      </w:r>
      <w:r w:rsidR="003226E8" w:rsidRPr="00F06073">
        <w:rPr>
          <w:rFonts w:ascii="Liberation Serif" w:hAnsi="Liberation Serif" w:cs="Liberation Serif"/>
          <w:sz w:val="28"/>
          <w:szCs w:val="28"/>
        </w:rPr>
        <w:t>Отсутствие контроля со стороны УГХ за правильностью и своевременностью исчисления платы за наем привело к несвоевременному поступлению платы за наем в доход бюджета Артемовского городского округа;</w:t>
      </w:r>
    </w:p>
    <w:p w:rsidR="003226E8" w:rsidRPr="00F06073" w:rsidRDefault="00A50356" w:rsidP="003226E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27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) в нарушение </w:t>
      </w:r>
      <w:r w:rsidR="00E01612">
        <w:rPr>
          <w:rFonts w:ascii="Liberation Serif" w:hAnsi="Liberation Serif" w:cs="Liberation Serif"/>
          <w:sz w:val="28"/>
          <w:szCs w:val="28"/>
        </w:rPr>
        <w:t>условий Агентского договора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обязанность по направлению УГХ заявки на предоставление АО «</w:t>
      </w:r>
      <w:proofErr w:type="spellStart"/>
      <w:r w:rsidR="003226E8" w:rsidRPr="00F06073">
        <w:rPr>
          <w:rFonts w:ascii="Liberation Serif" w:hAnsi="Liberation Serif" w:cs="Liberation Serif"/>
          <w:sz w:val="28"/>
          <w:szCs w:val="28"/>
        </w:rPr>
        <w:t>ЭнергосбыТ</w:t>
      </w:r>
      <w:proofErr w:type="spellEnd"/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Плюс» прав доступа в ГИС ЖКХ от имени УГХ для размещения информации </w:t>
      </w:r>
      <w:r w:rsidR="00E01612" w:rsidRPr="00F06073">
        <w:rPr>
          <w:rFonts w:ascii="Liberation Serif" w:hAnsi="Liberation Serif" w:cs="Liberation Serif"/>
          <w:sz w:val="28"/>
          <w:szCs w:val="28"/>
        </w:rPr>
        <w:t>о состоянии расчетов лиц, осуществляющих предоставление коммунальных услуг, с потребителями и о лицевых счетах, присвоенных собственникам и пользователям жилых (нежилых) помещений в многоквартирных домах, жилых домах (домовладениях) для внесения платы за жилое помещение</w:t>
      </w:r>
      <w:proofErr w:type="gramEnd"/>
      <w:r w:rsidR="00E01612" w:rsidRPr="00F06073">
        <w:rPr>
          <w:rFonts w:ascii="Liberation Serif" w:hAnsi="Liberation Serif" w:cs="Liberation Serif"/>
          <w:sz w:val="28"/>
          <w:szCs w:val="28"/>
        </w:rPr>
        <w:t xml:space="preserve"> и (или) коммунальные услуги</w:t>
      </w:r>
      <w:r w:rsidR="00E01612">
        <w:rPr>
          <w:rFonts w:ascii="Liberation Serif" w:hAnsi="Liberation Serif" w:cs="Liberation Serif"/>
          <w:sz w:val="28"/>
          <w:szCs w:val="28"/>
        </w:rPr>
        <w:t xml:space="preserve"> 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не </w:t>
      </w:r>
      <w:proofErr w:type="gramStart"/>
      <w:r w:rsidR="003226E8" w:rsidRPr="00F06073">
        <w:rPr>
          <w:rFonts w:ascii="Liberation Serif" w:hAnsi="Liberation Serif" w:cs="Liberation Serif"/>
          <w:sz w:val="28"/>
          <w:szCs w:val="28"/>
        </w:rPr>
        <w:t>исполнена</w:t>
      </w:r>
      <w:proofErr w:type="gramEnd"/>
      <w:r w:rsidR="003226E8" w:rsidRPr="00F06073">
        <w:rPr>
          <w:rFonts w:ascii="Liberation Serif" w:hAnsi="Liberation Serif" w:cs="Liberation Serif"/>
          <w:sz w:val="28"/>
          <w:szCs w:val="28"/>
        </w:rPr>
        <w:t>. Информация АО «</w:t>
      </w:r>
      <w:proofErr w:type="spellStart"/>
      <w:r w:rsidR="003226E8" w:rsidRPr="00F06073">
        <w:rPr>
          <w:rFonts w:ascii="Liberation Serif" w:hAnsi="Liberation Serif" w:cs="Liberation Serif"/>
          <w:sz w:val="28"/>
          <w:szCs w:val="28"/>
        </w:rPr>
        <w:t>ЭнергосбыТ</w:t>
      </w:r>
      <w:proofErr w:type="spellEnd"/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Плюс» в ГИС ЖКХ не размещалась;</w:t>
      </w:r>
    </w:p>
    <w:p w:rsidR="003226E8" w:rsidRPr="00E01612" w:rsidRDefault="00A50356" w:rsidP="00E01612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28</w:t>
      </w:r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) не подписание отчетов по </w:t>
      </w:r>
      <w:proofErr w:type="spellStart"/>
      <w:r w:rsidR="003226E8" w:rsidRPr="00F06073">
        <w:rPr>
          <w:rFonts w:ascii="Liberation Serif" w:hAnsi="Liberation Serif" w:cs="Liberation Serif"/>
          <w:sz w:val="28"/>
          <w:szCs w:val="28"/>
        </w:rPr>
        <w:t>претензионно</w:t>
      </w:r>
      <w:proofErr w:type="spellEnd"/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– исковой работе привело к образованию задолженности за оказанные услуги перед АО «</w:t>
      </w:r>
      <w:proofErr w:type="spellStart"/>
      <w:r w:rsidR="003226E8" w:rsidRPr="00F06073">
        <w:rPr>
          <w:rFonts w:ascii="Liberation Serif" w:hAnsi="Liberation Serif" w:cs="Liberation Serif"/>
          <w:sz w:val="28"/>
          <w:szCs w:val="28"/>
        </w:rPr>
        <w:t>ЭнергосбыТ</w:t>
      </w:r>
      <w:proofErr w:type="spellEnd"/>
      <w:r w:rsidR="003226E8" w:rsidRPr="00F06073">
        <w:rPr>
          <w:rFonts w:ascii="Liberation Serif" w:hAnsi="Liberation Serif" w:cs="Liberation Serif"/>
          <w:sz w:val="28"/>
          <w:szCs w:val="28"/>
        </w:rPr>
        <w:t xml:space="preserve"> Плюс»</w:t>
      </w:r>
      <w:r w:rsidR="00E01612">
        <w:rPr>
          <w:rFonts w:ascii="Liberation Serif" w:hAnsi="Liberation Serif" w:cs="Liberation Serif"/>
          <w:sz w:val="28"/>
          <w:szCs w:val="28"/>
        </w:rPr>
        <w:t>.</w:t>
      </w:r>
    </w:p>
    <w:p w:rsidR="00EC4DAD" w:rsidRPr="00F90A75" w:rsidRDefault="003226E8" w:rsidP="00471D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Начальнику УГХ</w:t>
      </w:r>
      <w:r w:rsidR="00CC530E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EC4DAD" w:rsidRPr="00F90A75">
        <w:rPr>
          <w:rFonts w:ascii="Liberation Serif" w:hAnsi="Liberation Serif"/>
          <w:sz w:val="28"/>
          <w:szCs w:val="28"/>
        </w:rPr>
        <w:t xml:space="preserve">направлено представление об устранении </w:t>
      </w:r>
      <w:r w:rsidR="005421A5">
        <w:rPr>
          <w:rFonts w:ascii="Liberation Serif" w:hAnsi="Liberation Serif"/>
          <w:sz w:val="28"/>
          <w:szCs w:val="28"/>
        </w:rPr>
        <w:t xml:space="preserve">выявленных  </w:t>
      </w:r>
      <w:r w:rsidR="00EC4DAD" w:rsidRPr="00F90A75">
        <w:rPr>
          <w:rFonts w:ascii="Liberation Serif" w:hAnsi="Liberation Serif"/>
          <w:sz w:val="28"/>
          <w:szCs w:val="28"/>
        </w:rPr>
        <w:t xml:space="preserve">нарушений. </w:t>
      </w:r>
    </w:p>
    <w:p w:rsidR="00692B68" w:rsidRPr="00F90A75" w:rsidRDefault="00EC4DAD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01612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</w:t>
      </w:r>
      <w:r w:rsidR="00784A22" w:rsidRPr="00E01612">
        <w:rPr>
          <w:rFonts w:ascii="Liberation Serif" w:hAnsi="Liberation Serif"/>
          <w:sz w:val="28"/>
          <w:szCs w:val="28"/>
        </w:rPr>
        <w:t xml:space="preserve"> </w:t>
      </w:r>
      <w:r w:rsidR="001443A0" w:rsidRPr="00E01612">
        <w:rPr>
          <w:rFonts w:ascii="Liberation Serif" w:hAnsi="Liberation Serif"/>
          <w:sz w:val="28"/>
          <w:szCs w:val="28"/>
        </w:rPr>
        <w:t xml:space="preserve">главы </w:t>
      </w:r>
      <w:r w:rsidR="000D79A9" w:rsidRPr="00E01612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772749" w:rsidRPr="00E01612">
        <w:rPr>
          <w:rFonts w:ascii="Liberation Serif" w:hAnsi="Liberation Serif"/>
          <w:sz w:val="28"/>
          <w:szCs w:val="28"/>
        </w:rPr>
        <w:t>.</w:t>
      </w:r>
      <w:r w:rsidR="00772749" w:rsidRPr="00F90A75">
        <w:rPr>
          <w:rFonts w:ascii="Liberation Serif" w:hAnsi="Liberation Serif"/>
          <w:sz w:val="28"/>
          <w:szCs w:val="28"/>
        </w:rPr>
        <w:t xml:space="preserve"> </w:t>
      </w:r>
    </w:p>
    <w:p w:rsidR="005E3D8F" w:rsidRDefault="00172D37" w:rsidP="00702596">
      <w:pPr>
        <w:pStyle w:val="Style1"/>
        <w:widowControl/>
        <w:spacing w:after="24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F90A75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F90A75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8C73E6" w:rsidRPr="003F3CB7" w:rsidRDefault="008C73E6" w:rsidP="00702596">
      <w:pPr>
        <w:pStyle w:val="Style1"/>
        <w:widowControl/>
        <w:spacing w:after="24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162987" w:rsidP="00A22CF7">
      <w:pPr>
        <w:pStyle w:val="21"/>
        <w:ind w:firstLine="0"/>
        <w:rPr>
          <w:rFonts w:ascii="Liberation Serif" w:hAnsi="Liberation Serif"/>
          <w:szCs w:val="28"/>
        </w:rPr>
      </w:pPr>
      <w:proofErr w:type="spellStart"/>
      <w:r>
        <w:rPr>
          <w:rFonts w:ascii="Liberation Serif" w:hAnsi="Liberation Serif"/>
          <w:szCs w:val="28"/>
        </w:rPr>
        <w:t>И.о</w:t>
      </w:r>
      <w:proofErr w:type="spellEnd"/>
      <w:r>
        <w:rPr>
          <w:rFonts w:ascii="Liberation Serif" w:hAnsi="Liberation Serif"/>
          <w:szCs w:val="28"/>
        </w:rPr>
        <w:t>.</w:t>
      </w:r>
      <w:r w:rsidR="00CC530E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н</w:t>
      </w:r>
      <w:r w:rsidR="00A22CF7" w:rsidRPr="00CF346D">
        <w:rPr>
          <w:rFonts w:ascii="Liberation Serif" w:hAnsi="Liberation Serif"/>
          <w:szCs w:val="28"/>
        </w:rPr>
        <w:t>ачальник</w:t>
      </w:r>
      <w:r>
        <w:rPr>
          <w:rFonts w:ascii="Liberation Serif" w:hAnsi="Liberation Serif"/>
          <w:szCs w:val="28"/>
        </w:rPr>
        <w:t>а</w:t>
      </w:r>
      <w:r w:rsidR="00A22CF7" w:rsidRPr="00CF346D">
        <w:rPr>
          <w:rFonts w:ascii="Liberation Serif" w:hAnsi="Liberation Serif"/>
          <w:szCs w:val="28"/>
        </w:rPr>
        <w:t xml:space="preserve"> </w:t>
      </w:r>
      <w:r w:rsidR="000D79A9">
        <w:rPr>
          <w:rFonts w:ascii="Liberation Serif" w:hAnsi="Liberation Serif"/>
          <w:szCs w:val="28"/>
        </w:rPr>
        <w:t xml:space="preserve"> </w:t>
      </w:r>
      <w:r w:rsidR="00A22CF7" w:rsidRPr="00CF346D">
        <w:rPr>
          <w:rFonts w:ascii="Liberation Serif" w:hAnsi="Liberation Serif"/>
          <w:szCs w:val="28"/>
        </w:rPr>
        <w:t>Финансового управления</w:t>
      </w:r>
      <w:r>
        <w:rPr>
          <w:rFonts w:ascii="Liberation Serif" w:hAnsi="Liberation Serif"/>
          <w:szCs w:val="28"/>
        </w:rPr>
        <w:t xml:space="preserve">       </w:t>
      </w:r>
      <w:r w:rsidR="00702596">
        <w:rPr>
          <w:rFonts w:ascii="Liberation Serif" w:hAnsi="Liberation Serif"/>
          <w:szCs w:val="28"/>
        </w:rPr>
        <w:t xml:space="preserve">    </w:t>
      </w:r>
      <w:r w:rsidR="00CC530E">
        <w:rPr>
          <w:rFonts w:ascii="Liberation Serif" w:hAnsi="Liberation Serif"/>
          <w:szCs w:val="28"/>
        </w:rPr>
        <w:t xml:space="preserve">                            </w:t>
      </w:r>
      <w:r w:rsidR="008C73E6">
        <w:rPr>
          <w:rFonts w:ascii="Liberation Serif" w:hAnsi="Liberation Serif"/>
          <w:szCs w:val="28"/>
        </w:rPr>
        <w:t xml:space="preserve">  </w:t>
      </w:r>
      <w:r w:rsidR="003F08EA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О.С. Бакланова</w:t>
      </w:r>
      <w:r w:rsidR="00702596">
        <w:rPr>
          <w:rFonts w:ascii="Liberation Serif" w:hAnsi="Liberation Serif"/>
          <w:szCs w:val="28"/>
        </w:rPr>
        <w:t xml:space="preserve">                  </w:t>
      </w:r>
      <w:r w:rsidR="00A22CF7"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FF7624">
      <w:headerReference w:type="default" r:id="rId10"/>
      <w:pgSz w:w="11906" w:h="16838"/>
      <w:pgMar w:top="993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B1" w:rsidRDefault="009D4AB1" w:rsidP="00870828">
      <w:pPr>
        <w:spacing w:after="0" w:line="240" w:lineRule="auto"/>
      </w:pPr>
      <w:r>
        <w:separator/>
      </w:r>
    </w:p>
  </w:endnote>
  <w:endnote w:type="continuationSeparator" w:id="0">
    <w:p w:rsidR="009D4AB1" w:rsidRDefault="009D4AB1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B1" w:rsidRDefault="009D4AB1" w:rsidP="00870828">
      <w:pPr>
        <w:spacing w:after="0" w:line="240" w:lineRule="auto"/>
      </w:pPr>
      <w:r>
        <w:separator/>
      </w:r>
    </w:p>
  </w:footnote>
  <w:footnote w:type="continuationSeparator" w:id="0">
    <w:p w:rsidR="009D4AB1" w:rsidRDefault="009D4AB1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9D4AB1" w:rsidRDefault="009D4A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2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AB1" w:rsidRDefault="009D4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94F1D"/>
    <w:multiLevelType w:val="hybridMultilevel"/>
    <w:tmpl w:val="2AA6AE96"/>
    <w:lvl w:ilvl="0" w:tplc="49A6B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F228F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B62D1"/>
    <w:multiLevelType w:val="hybridMultilevel"/>
    <w:tmpl w:val="39804FAC"/>
    <w:lvl w:ilvl="0" w:tplc="EF38D7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D588D"/>
    <w:multiLevelType w:val="hybridMultilevel"/>
    <w:tmpl w:val="FA808B5A"/>
    <w:lvl w:ilvl="0" w:tplc="80BAF2D8">
      <w:start w:val="6"/>
      <w:numFmt w:val="decimal"/>
      <w:lvlText w:val="%1)"/>
      <w:lvlJc w:val="left"/>
      <w:pPr>
        <w:ind w:left="1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94817A5"/>
    <w:multiLevelType w:val="hybridMultilevel"/>
    <w:tmpl w:val="2B281A86"/>
    <w:lvl w:ilvl="0" w:tplc="8B802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73F42"/>
    <w:multiLevelType w:val="hybridMultilevel"/>
    <w:tmpl w:val="FB547862"/>
    <w:lvl w:ilvl="0" w:tplc="79229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16677"/>
    <w:multiLevelType w:val="hybridMultilevel"/>
    <w:tmpl w:val="48BEEF00"/>
    <w:lvl w:ilvl="0" w:tplc="EEEC8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C04AF3"/>
    <w:multiLevelType w:val="hybridMultilevel"/>
    <w:tmpl w:val="FDF8DA82"/>
    <w:lvl w:ilvl="0" w:tplc="3EC695F6">
      <w:start w:val="1"/>
      <w:numFmt w:val="decimal"/>
      <w:lvlText w:val="%1)"/>
      <w:lvlJc w:val="left"/>
      <w:pPr>
        <w:ind w:left="1211" w:hanging="360"/>
      </w:pPr>
      <w:rPr>
        <w:rFonts w:ascii="Liberation Serif" w:eastAsia="Times New Roman" w:hAnsi="Liberation Serif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FF1EF7"/>
    <w:multiLevelType w:val="hybridMultilevel"/>
    <w:tmpl w:val="03AE6748"/>
    <w:lvl w:ilvl="0" w:tplc="9446C472">
      <w:start w:val="1"/>
      <w:numFmt w:val="decimal"/>
      <w:lvlText w:val="%1)"/>
      <w:lvlJc w:val="left"/>
      <w:pPr>
        <w:ind w:left="106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39056E"/>
    <w:multiLevelType w:val="hybridMultilevel"/>
    <w:tmpl w:val="BA5E3B14"/>
    <w:lvl w:ilvl="0" w:tplc="3F2A8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116192"/>
    <w:multiLevelType w:val="hybridMultilevel"/>
    <w:tmpl w:val="8926EFE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51837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38106F"/>
    <w:multiLevelType w:val="hybridMultilevel"/>
    <w:tmpl w:val="67966CD2"/>
    <w:lvl w:ilvl="0" w:tplc="CEE01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6E2312"/>
    <w:multiLevelType w:val="hybridMultilevel"/>
    <w:tmpl w:val="7096B604"/>
    <w:lvl w:ilvl="0" w:tplc="9EE8CF40">
      <w:start w:val="16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3234B0"/>
    <w:multiLevelType w:val="hybridMultilevel"/>
    <w:tmpl w:val="13669A70"/>
    <w:lvl w:ilvl="0" w:tplc="072ED36C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72FE43F3"/>
    <w:multiLevelType w:val="hybridMultilevel"/>
    <w:tmpl w:val="95A2F512"/>
    <w:lvl w:ilvl="0" w:tplc="733ADB74">
      <w:start w:val="2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2C796C"/>
    <w:multiLevelType w:val="hybridMultilevel"/>
    <w:tmpl w:val="C89ECF8C"/>
    <w:lvl w:ilvl="0" w:tplc="28164AB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711EC7"/>
    <w:multiLevelType w:val="hybridMultilevel"/>
    <w:tmpl w:val="026888D0"/>
    <w:lvl w:ilvl="0" w:tplc="434AFFE0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0"/>
  </w:num>
  <w:num w:numId="5">
    <w:abstractNumId w:val="1"/>
  </w:num>
  <w:num w:numId="6">
    <w:abstractNumId w:val="29"/>
  </w:num>
  <w:num w:numId="7">
    <w:abstractNumId w:val="13"/>
  </w:num>
  <w:num w:numId="8">
    <w:abstractNumId w:val="21"/>
  </w:num>
  <w:num w:numId="9">
    <w:abstractNumId w:val="0"/>
  </w:num>
  <w:num w:numId="10">
    <w:abstractNumId w:val="23"/>
  </w:num>
  <w:num w:numId="11">
    <w:abstractNumId w:val="22"/>
  </w:num>
  <w:num w:numId="12">
    <w:abstractNumId w:val="11"/>
  </w:num>
  <w:num w:numId="13">
    <w:abstractNumId w:val="27"/>
  </w:num>
  <w:num w:numId="14">
    <w:abstractNumId w:val="2"/>
  </w:num>
  <w:num w:numId="15">
    <w:abstractNumId w:val="26"/>
  </w:num>
  <w:num w:numId="16">
    <w:abstractNumId w:val="12"/>
  </w:num>
  <w:num w:numId="17">
    <w:abstractNumId w:val="18"/>
  </w:num>
  <w:num w:numId="18">
    <w:abstractNumId w:val="16"/>
  </w:num>
  <w:num w:numId="19">
    <w:abstractNumId w:val="3"/>
  </w:num>
  <w:num w:numId="20">
    <w:abstractNumId w:val="5"/>
  </w:num>
  <w:num w:numId="21">
    <w:abstractNumId w:val="25"/>
  </w:num>
  <w:num w:numId="22">
    <w:abstractNumId w:val="4"/>
  </w:num>
  <w:num w:numId="23">
    <w:abstractNumId w:val="8"/>
  </w:num>
  <w:num w:numId="24">
    <w:abstractNumId w:val="7"/>
  </w:num>
  <w:num w:numId="25">
    <w:abstractNumId w:val="24"/>
  </w:num>
  <w:num w:numId="26">
    <w:abstractNumId w:val="10"/>
  </w:num>
  <w:num w:numId="27">
    <w:abstractNumId w:val="9"/>
  </w:num>
  <w:num w:numId="28">
    <w:abstractNumId w:val="15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0483A"/>
    <w:rsid w:val="000370B9"/>
    <w:rsid w:val="000411F9"/>
    <w:rsid w:val="0004173E"/>
    <w:rsid w:val="00044BBB"/>
    <w:rsid w:val="0005007B"/>
    <w:rsid w:val="00051C84"/>
    <w:rsid w:val="00077807"/>
    <w:rsid w:val="000A05F0"/>
    <w:rsid w:val="000A159F"/>
    <w:rsid w:val="000A1886"/>
    <w:rsid w:val="000A349C"/>
    <w:rsid w:val="000B32DC"/>
    <w:rsid w:val="000B3EB6"/>
    <w:rsid w:val="000B4637"/>
    <w:rsid w:val="000B46FD"/>
    <w:rsid w:val="000B6257"/>
    <w:rsid w:val="000C5BD3"/>
    <w:rsid w:val="000C6B46"/>
    <w:rsid w:val="000C775F"/>
    <w:rsid w:val="000D39E2"/>
    <w:rsid w:val="000D6725"/>
    <w:rsid w:val="000D79A9"/>
    <w:rsid w:val="000E07BA"/>
    <w:rsid w:val="000E763D"/>
    <w:rsid w:val="001005A8"/>
    <w:rsid w:val="001443A0"/>
    <w:rsid w:val="00153A53"/>
    <w:rsid w:val="0016072B"/>
    <w:rsid w:val="00161957"/>
    <w:rsid w:val="00162987"/>
    <w:rsid w:val="00172B50"/>
    <w:rsid w:val="00172D37"/>
    <w:rsid w:val="00173E68"/>
    <w:rsid w:val="00180A22"/>
    <w:rsid w:val="00182F5F"/>
    <w:rsid w:val="00183B16"/>
    <w:rsid w:val="0018584A"/>
    <w:rsid w:val="001A417D"/>
    <w:rsid w:val="001B16B2"/>
    <w:rsid w:val="001B3507"/>
    <w:rsid w:val="001E3882"/>
    <w:rsid w:val="001E6C74"/>
    <w:rsid w:val="001F004F"/>
    <w:rsid w:val="001F6686"/>
    <w:rsid w:val="002050AD"/>
    <w:rsid w:val="00217213"/>
    <w:rsid w:val="00222D1C"/>
    <w:rsid w:val="00223096"/>
    <w:rsid w:val="0023084A"/>
    <w:rsid w:val="002330C6"/>
    <w:rsid w:val="00236068"/>
    <w:rsid w:val="00260356"/>
    <w:rsid w:val="00280AFD"/>
    <w:rsid w:val="00290257"/>
    <w:rsid w:val="002D6E06"/>
    <w:rsid w:val="002E4C0E"/>
    <w:rsid w:val="002E643C"/>
    <w:rsid w:val="003226E8"/>
    <w:rsid w:val="00326A97"/>
    <w:rsid w:val="00331FD8"/>
    <w:rsid w:val="003426D5"/>
    <w:rsid w:val="0034305F"/>
    <w:rsid w:val="003473BE"/>
    <w:rsid w:val="00350684"/>
    <w:rsid w:val="00357755"/>
    <w:rsid w:val="003678EF"/>
    <w:rsid w:val="00382378"/>
    <w:rsid w:val="00387C15"/>
    <w:rsid w:val="00394E31"/>
    <w:rsid w:val="003A3A05"/>
    <w:rsid w:val="003B5C99"/>
    <w:rsid w:val="003C19D2"/>
    <w:rsid w:val="003E0A82"/>
    <w:rsid w:val="003E0E2F"/>
    <w:rsid w:val="003F08EA"/>
    <w:rsid w:val="003F3CB7"/>
    <w:rsid w:val="004037E3"/>
    <w:rsid w:val="00404900"/>
    <w:rsid w:val="00404F2C"/>
    <w:rsid w:val="00405B4E"/>
    <w:rsid w:val="00410C28"/>
    <w:rsid w:val="00415951"/>
    <w:rsid w:val="00431F49"/>
    <w:rsid w:val="004505B9"/>
    <w:rsid w:val="00456155"/>
    <w:rsid w:val="00461E1C"/>
    <w:rsid w:val="004674F8"/>
    <w:rsid w:val="00471D55"/>
    <w:rsid w:val="004A0196"/>
    <w:rsid w:val="004A6F49"/>
    <w:rsid w:val="004C10FB"/>
    <w:rsid w:val="004C2209"/>
    <w:rsid w:val="004C32B5"/>
    <w:rsid w:val="004E773C"/>
    <w:rsid w:val="004F255E"/>
    <w:rsid w:val="004F41B6"/>
    <w:rsid w:val="004F46F4"/>
    <w:rsid w:val="00505979"/>
    <w:rsid w:val="005205BA"/>
    <w:rsid w:val="005256B5"/>
    <w:rsid w:val="00532753"/>
    <w:rsid w:val="00535866"/>
    <w:rsid w:val="005421A5"/>
    <w:rsid w:val="00545D18"/>
    <w:rsid w:val="0055151D"/>
    <w:rsid w:val="00551D0F"/>
    <w:rsid w:val="005544EE"/>
    <w:rsid w:val="00570ACC"/>
    <w:rsid w:val="00576306"/>
    <w:rsid w:val="00576F62"/>
    <w:rsid w:val="005810C4"/>
    <w:rsid w:val="005A29F4"/>
    <w:rsid w:val="005A4CA1"/>
    <w:rsid w:val="005B5BE4"/>
    <w:rsid w:val="005C1478"/>
    <w:rsid w:val="005E0497"/>
    <w:rsid w:val="005E3D8F"/>
    <w:rsid w:val="005F1555"/>
    <w:rsid w:val="005F62F3"/>
    <w:rsid w:val="005F6E0D"/>
    <w:rsid w:val="006123A8"/>
    <w:rsid w:val="00614B7C"/>
    <w:rsid w:val="00626FAE"/>
    <w:rsid w:val="006306A2"/>
    <w:rsid w:val="006314BA"/>
    <w:rsid w:val="00644AF3"/>
    <w:rsid w:val="006473F6"/>
    <w:rsid w:val="00664B26"/>
    <w:rsid w:val="00667257"/>
    <w:rsid w:val="0068306D"/>
    <w:rsid w:val="00691195"/>
    <w:rsid w:val="00692B68"/>
    <w:rsid w:val="006A4137"/>
    <w:rsid w:val="006B1397"/>
    <w:rsid w:val="006B5B5B"/>
    <w:rsid w:val="006B7577"/>
    <w:rsid w:val="006D3726"/>
    <w:rsid w:val="006D3BA0"/>
    <w:rsid w:val="006E464A"/>
    <w:rsid w:val="006E4809"/>
    <w:rsid w:val="00702596"/>
    <w:rsid w:val="00706215"/>
    <w:rsid w:val="007147D7"/>
    <w:rsid w:val="00721E2E"/>
    <w:rsid w:val="00723D1E"/>
    <w:rsid w:val="00747B7D"/>
    <w:rsid w:val="0075353E"/>
    <w:rsid w:val="007566CC"/>
    <w:rsid w:val="00772749"/>
    <w:rsid w:val="00776BB8"/>
    <w:rsid w:val="0078188E"/>
    <w:rsid w:val="00784A22"/>
    <w:rsid w:val="00785EC9"/>
    <w:rsid w:val="00786AF2"/>
    <w:rsid w:val="00787FDB"/>
    <w:rsid w:val="007B2E0C"/>
    <w:rsid w:val="007B4BFC"/>
    <w:rsid w:val="007C0138"/>
    <w:rsid w:val="007C2BAA"/>
    <w:rsid w:val="007C5795"/>
    <w:rsid w:val="007F0117"/>
    <w:rsid w:val="00812353"/>
    <w:rsid w:val="0082698B"/>
    <w:rsid w:val="008342C8"/>
    <w:rsid w:val="00870828"/>
    <w:rsid w:val="00894A0D"/>
    <w:rsid w:val="008B2901"/>
    <w:rsid w:val="008B3061"/>
    <w:rsid w:val="008B430A"/>
    <w:rsid w:val="008C3480"/>
    <w:rsid w:val="008C65B1"/>
    <w:rsid w:val="008C73E6"/>
    <w:rsid w:val="008D1503"/>
    <w:rsid w:val="008F27EC"/>
    <w:rsid w:val="008F582E"/>
    <w:rsid w:val="00950A8C"/>
    <w:rsid w:val="00957301"/>
    <w:rsid w:val="00980020"/>
    <w:rsid w:val="00990664"/>
    <w:rsid w:val="00997834"/>
    <w:rsid w:val="009A090D"/>
    <w:rsid w:val="009B546C"/>
    <w:rsid w:val="009B7A25"/>
    <w:rsid w:val="009D1F26"/>
    <w:rsid w:val="009D4AB1"/>
    <w:rsid w:val="009D74C4"/>
    <w:rsid w:val="009F1A75"/>
    <w:rsid w:val="00A04334"/>
    <w:rsid w:val="00A067DD"/>
    <w:rsid w:val="00A1149A"/>
    <w:rsid w:val="00A22CF7"/>
    <w:rsid w:val="00A304FC"/>
    <w:rsid w:val="00A42648"/>
    <w:rsid w:val="00A43CAA"/>
    <w:rsid w:val="00A50356"/>
    <w:rsid w:val="00A815CF"/>
    <w:rsid w:val="00A866BA"/>
    <w:rsid w:val="00AA5118"/>
    <w:rsid w:val="00AA5D22"/>
    <w:rsid w:val="00AB6C2B"/>
    <w:rsid w:val="00AC7CAE"/>
    <w:rsid w:val="00AD2842"/>
    <w:rsid w:val="00AD5DD2"/>
    <w:rsid w:val="00AE1B93"/>
    <w:rsid w:val="00AF5827"/>
    <w:rsid w:val="00B24988"/>
    <w:rsid w:val="00B40665"/>
    <w:rsid w:val="00B47AE3"/>
    <w:rsid w:val="00B55305"/>
    <w:rsid w:val="00B560B1"/>
    <w:rsid w:val="00B56FDD"/>
    <w:rsid w:val="00B62B73"/>
    <w:rsid w:val="00B800AF"/>
    <w:rsid w:val="00B872B0"/>
    <w:rsid w:val="00BA7B4B"/>
    <w:rsid w:val="00BB3A2E"/>
    <w:rsid w:val="00BC4F4F"/>
    <w:rsid w:val="00BC711C"/>
    <w:rsid w:val="00BD65D5"/>
    <w:rsid w:val="00BF1845"/>
    <w:rsid w:val="00BF39D0"/>
    <w:rsid w:val="00C06062"/>
    <w:rsid w:val="00C13092"/>
    <w:rsid w:val="00C15A36"/>
    <w:rsid w:val="00C306AC"/>
    <w:rsid w:val="00C34E14"/>
    <w:rsid w:val="00C44E8B"/>
    <w:rsid w:val="00C50652"/>
    <w:rsid w:val="00C50AA3"/>
    <w:rsid w:val="00C61861"/>
    <w:rsid w:val="00C72910"/>
    <w:rsid w:val="00C77A36"/>
    <w:rsid w:val="00C80AC5"/>
    <w:rsid w:val="00CA023B"/>
    <w:rsid w:val="00CA5B48"/>
    <w:rsid w:val="00CB24A8"/>
    <w:rsid w:val="00CC530E"/>
    <w:rsid w:val="00CD1703"/>
    <w:rsid w:val="00CD34E6"/>
    <w:rsid w:val="00CF346D"/>
    <w:rsid w:val="00CF567B"/>
    <w:rsid w:val="00CF619B"/>
    <w:rsid w:val="00D049A5"/>
    <w:rsid w:val="00D055D7"/>
    <w:rsid w:val="00D25E11"/>
    <w:rsid w:val="00D30824"/>
    <w:rsid w:val="00D31F74"/>
    <w:rsid w:val="00D356C7"/>
    <w:rsid w:val="00D36368"/>
    <w:rsid w:val="00D50200"/>
    <w:rsid w:val="00D6120A"/>
    <w:rsid w:val="00D84DC9"/>
    <w:rsid w:val="00D873BF"/>
    <w:rsid w:val="00DC6596"/>
    <w:rsid w:val="00DD0F4D"/>
    <w:rsid w:val="00DF5C5A"/>
    <w:rsid w:val="00E01612"/>
    <w:rsid w:val="00E03421"/>
    <w:rsid w:val="00E119B1"/>
    <w:rsid w:val="00E24D3C"/>
    <w:rsid w:val="00E3282D"/>
    <w:rsid w:val="00E341FB"/>
    <w:rsid w:val="00E35518"/>
    <w:rsid w:val="00E508BF"/>
    <w:rsid w:val="00E56BC2"/>
    <w:rsid w:val="00E57C49"/>
    <w:rsid w:val="00E82176"/>
    <w:rsid w:val="00E84289"/>
    <w:rsid w:val="00E90097"/>
    <w:rsid w:val="00EB122D"/>
    <w:rsid w:val="00EC2B3B"/>
    <w:rsid w:val="00EC4DAD"/>
    <w:rsid w:val="00ED3E1E"/>
    <w:rsid w:val="00EF5DF8"/>
    <w:rsid w:val="00F2047E"/>
    <w:rsid w:val="00F22367"/>
    <w:rsid w:val="00F26883"/>
    <w:rsid w:val="00F330E5"/>
    <w:rsid w:val="00F37487"/>
    <w:rsid w:val="00F5349B"/>
    <w:rsid w:val="00F55B4F"/>
    <w:rsid w:val="00F56811"/>
    <w:rsid w:val="00F66DA9"/>
    <w:rsid w:val="00F77125"/>
    <w:rsid w:val="00F7765C"/>
    <w:rsid w:val="00F856C1"/>
    <w:rsid w:val="00F90A75"/>
    <w:rsid w:val="00FA158B"/>
    <w:rsid w:val="00FB6EBF"/>
    <w:rsid w:val="00FC2245"/>
    <w:rsid w:val="00FD2632"/>
    <w:rsid w:val="00FD691A"/>
    <w:rsid w:val="00FE6785"/>
    <w:rsid w:val="00FF132C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link w:val="ConsPlusNormal0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06AC"/>
    <w:rPr>
      <w:rFonts w:ascii="Times New Roman" w:hAnsi="Times New Roman" w:cs="Times New Roman"/>
      <w:sz w:val="28"/>
      <w:szCs w:val="28"/>
    </w:rPr>
  </w:style>
  <w:style w:type="paragraph" w:customStyle="1" w:styleId="xconsplusnormal">
    <w:name w:val="x_consplusnormal"/>
    <w:basedOn w:val="a"/>
    <w:rsid w:val="00C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DC6596"/>
  </w:style>
  <w:style w:type="paragraph" w:customStyle="1" w:styleId="1">
    <w:name w:val="Абзац списка1"/>
    <w:basedOn w:val="a"/>
    <w:rsid w:val="001629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16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-el-code-term">
    <w:name w:val="es-el-code-term"/>
    <w:rsid w:val="000E7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link w:val="ConsPlusNormal0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06AC"/>
    <w:rPr>
      <w:rFonts w:ascii="Times New Roman" w:hAnsi="Times New Roman" w:cs="Times New Roman"/>
      <w:sz w:val="28"/>
      <w:szCs w:val="28"/>
    </w:rPr>
  </w:style>
  <w:style w:type="paragraph" w:customStyle="1" w:styleId="xconsplusnormal">
    <w:name w:val="x_consplusnormal"/>
    <w:basedOn w:val="a"/>
    <w:rsid w:val="00C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DC6596"/>
  </w:style>
  <w:style w:type="paragraph" w:customStyle="1" w:styleId="1">
    <w:name w:val="Абзац списка1"/>
    <w:basedOn w:val="a"/>
    <w:rsid w:val="001629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16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-el-code-term">
    <w:name w:val="es-el-code-term"/>
    <w:rsid w:val="000E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udit-it.ru/plan_schetov/schet-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96ED-083E-41A5-A0F6-C904BC5A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6</cp:revision>
  <cp:lastPrinted>2022-05-31T09:02:00Z</cp:lastPrinted>
  <dcterms:created xsi:type="dcterms:W3CDTF">2022-05-27T04:33:00Z</dcterms:created>
  <dcterms:modified xsi:type="dcterms:W3CDTF">2022-05-31T09:08:00Z</dcterms:modified>
</cp:coreProperties>
</file>