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FF" w:rsidRPr="008A38A4" w:rsidRDefault="00EB14F0" w:rsidP="00C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214D7" w:rsidRPr="008A38A4">
        <w:rPr>
          <w:rFonts w:ascii="Times New Roman" w:hAnsi="Times New Roman" w:cs="Times New Roman"/>
          <w:sz w:val="28"/>
          <w:szCs w:val="28"/>
        </w:rPr>
        <w:t>эффективности</w:t>
      </w:r>
      <w:r w:rsidRPr="008A38A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214D7" w:rsidRPr="008A38A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C722C" w:rsidRPr="008A38A4">
        <w:rPr>
          <w:rFonts w:ascii="Times New Roman" w:hAnsi="Times New Roman" w:cs="Times New Roman"/>
          <w:sz w:val="28"/>
          <w:szCs w:val="28"/>
        </w:rPr>
        <w:t>ой</w:t>
      </w:r>
      <w:r w:rsidR="006214D7" w:rsidRPr="008A38A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C722C" w:rsidRPr="008A38A4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6214D7" w:rsidRPr="008A38A4" w:rsidRDefault="00CC722C" w:rsidP="00D7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«</w:t>
      </w:r>
      <w:r w:rsidR="00D74B18" w:rsidRPr="008A38A4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Артемовского городского округа на 2015-2020 года</w:t>
      </w:r>
      <w:r w:rsidRPr="008A38A4">
        <w:rPr>
          <w:rFonts w:ascii="Times New Roman" w:hAnsi="Times New Roman" w:cs="Times New Roman"/>
          <w:sz w:val="28"/>
          <w:szCs w:val="28"/>
        </w:rPr>
        <w:t>»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за 201</w:t>
      </w:r>
      <w:r w:rsidR="00D74B18" w:rsidRPr="008A38A4">
        <w:rPr>
          <w:rFonts w:ascii="Times New Roman" w:hAnsi="Times New Roman" w:cs="Times New Roman"/>
          <w:sz w:val="28"/>
          <w:szCs w:val="28"/>
        </w:rPr>
        <w:t>5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1A32" w:rsidRPr="008A38A4" w:rsidRDefault="00B21A32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2D" w:rsidRPr="008A38A4" w:rsidRDefault="00A6132D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D74B18" w:rsidRPr="008A38A4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Артемовского городского округа на 2015-2020 года</w:t>
      </w:r>
      <w:r w:rsidRPr="008A38A4">
        <w:rPr>
          <w:rFonts w:ascii="Times New Roman" w:hAnsi="Times New Roman" w:cs="Times New Roman"/>
          <w:sz w:val="28"/>
          <w:szCs w:val="28"/>
        </w:rPr>
        <w:t>»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за 201</w:t>
      </w:r>
      <w:r w:rsidR="00D74B18" w:rsidRPr="008A38A4">
        <w:rPr>
          <w:rFonts w:ascii="Times New Roman" w:hAnsi="Times New Roman" w:cs="Times New Roman"/>
          <w:sz w:val="28"/>
          <w:szCs w:val="28"/>
        </w:rPr>
        <w:t>5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год</w:t>
      </w:r>
      <w:r w:rsidRPr="008A38A4">
        <w:rPr>
          <w:rFonts w:ascii="Times New Roman" w:hAnsi="Times New Roman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программы:</w:t>
      </w:r>
    </w:p>
    <w:p w:rsidR="00954427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- </w:t>
      </w:r>
      <w:r w:rsidR="00D74B18" w:rsidRPr="008A38A4">
        <w:rPr>
          <w:rFonts w:ascii="Times New Roman" w:hAnsi="Times New Roman" w:cs="Times New Roman"/>
          <w:sz w:val="28"/>
          <w:szCs w:val="28"/>
        </w:rPr>
        <w:t xml:space="preserve">повышена эффективность управления и распоряжения </w:t>
      </w:r>
      <w:r w:rsidR="008E4F44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D74B18" w:rsidRPr="008A38A4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 w:rsidR="008E4F44">
        <w:rPr>
          <w:rFonts w:ascii="Times New Roman" w:hAnsi="Times New Roman" w:cs="Times New Roman"/>
          <w:sz w:val="28"/>
          <w:szCs w:val="28"/>
        </w:rPr>
        <w:t xml:space="preserve"> и земельными участками</w:t>
      </w:r>
      <w:r w:rsidR="00D74B18" w:rsidRPr="008A38A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находящегося в муниципальной и государственной собственности</w:t>
      </w:r>
      <w:r w:rsidRPr="008A38A4">
        <w:rPr>
          <w:rFonts w:ascii="Times New Roman" w:hAnsi="Times New Roman" w:cs="Times New Roman"/>
          <w:sz w:val="28"/>
          <w:szCs w:val="28"/>
        </w:rPr>
        <w:t>;</w:t>
      </w:r>
    </w:p>
    <w:p w:rsidR="00F32E91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- проведен</w:t>
      </w:r>
      <w:r w:rsidR="00F32E91" w:rsidRPr="008A38A4">
        <w:rPr>
          <w:rFonts w:ascii="Times New Roman" w:hAnsi="Times New Roman" w:cs="Times New Roman"/>
          <w:sz w:val="28"/>
          <w:szCs w:val="28"/>
        </w:rPr>
        <w:t>а</w:t>
      </w:r>
      <w:r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F32E91" w:rsidRPr="008A38A4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8E4F4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32E91" w:rsidRPr="008A38A4">
        <w:rPr>
          <w:rFonts w:ascii="Times New Roman" w:hAnsi="Times New Roman" w:cs="Times New Roman"/>
          <w:sz w:val="28"/>
          <w:szCs w:val="28"/>
        </w:rPr>
        <w:t>муниципально</w:t>
      </w:r>
      <w:r w:rsidR="008E4F44">
        <w:rPr>
          <w:rFonts w:ascii="Times New Roman" w:hAnsi="Times New Roman" w:cs="Times New Roman"/>
          <w:sz w:val="28"/>
          <w:szCs w:val="28"/>
        </w:rPr>
        <w:t>го</w:t>
      </w:r>
      <w:r w:rsidR="00F32E91" w:rsidRPr="008A38A4">
        <w:rPr>
          <w:rFonts w:ascii="Times New Roman" w:hAnsi="Times New Roman" w:cs="Times New Roman"/>
          <w:sz w:val="28"/>
          <w:szCs w:val="28"/>
        </w:rPr>
        <w:t xml:space="preserve"> имущества, не задействованного в решении вопросов местного значения;</w:t>
      </w:r>
    </w:p>
    <w:p w:rsidR="00954427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- </w:t>
      </w:r>
      <w:r w:rsidR="00F32E91" w:rsidRPr="008A38A4">
        <w:rPr>
          <w:rFonts w:ascii="Times New Roman" w:hAnsi="Times New Roman" w:cs="Times New Roman"/>
          <w:sz w:val="28"/>
          <w:szCs w:val="28"/>
        </w:rPr>
        <w:t>предоставлены земельные участки гражданам льготных категорий, однократно бесплатно в собственность для индивидуального жилищного строительства.</w:t>
      </w:r>
    </w:p>
    <w:p w:rsidR="00954427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4F0" w:rsidRPr="008A38A4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1. Оценка полноты финансирования</w:t>
      </w:r>
      <w:r w:rsidR="00F645F2" w:rsidRPr="008A38A4">
        <w:rPr>
          <w:rFonts w:ascii="Times New Roman" w:hAnsi="Times New Roman" w:cs="Times New Roman"/>
          <w:sz w:val="28"/>
          <w:szCs w:val="28"/>
        </w:rPr>
        <w:t xml:space="preserve"> (</w:t>
      </w:r>
      <w:r w:rsidR="00F645F2" w:rsidRPr="008A38A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645F2" w:rsidRPr="008A38A4">
        <w:rPr>
          <w:rFonts w:ascii="Times New Roman" w:hAnsi="Times New Roman" w:cs="Times New Roman"/>
          <w:sz w:val="28"/>
          <w:szCs w:val="28"/>
        </w:rPr>
        <w:t>1)</w:t>
      </w:r>
      <w:r w:rsidRPr="008A38A4">
        <w:rPr>
          <w:rFonts w:ascii="Times New Roman" w:hAnsi="Times New Roman" w:cs="Times New Roman"/>
          <w:sz w:val="28"/>
          <w:szCs w:val="28"/>
        </w:rPr>
        <w:t>.</w:t>
      </w:r>
    </w:p>
    <w:p w:rsidR="00EB14F0" w:rsidRPr="008A38A4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Запланированный объем расходов </w:t>
      </w:r>
      <w:r w:rsidR="001C7232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Pr="008A38A4">
        <w:rPr>
          <w:rFonts w:ascii="Times New Roman" w:hAnsi="Times New Roman" w:cs="Times New Roman"/>
          <w:sz w:val="28"/>
          <w:szCs w:val="28"/>
        </w:rPr>
        <w:t>муниципальн</w:t>
      </w:r>
      <w:r w:rsidR="001C7232">
        <w:rPr>
          <w:rFonts w:ascii="Times New Roman" w:hAnsi="Times New Roman" w:cs="Times New Roman"/>
          <w:sz w:val="28"/>
          <w:szCs w:val="28"/>
        </w:rPr>
        <w:t>ой</w:t>
      </w:r>
      <w:r w:rsidRPr="008A38A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C7232">
        <w:rPr>
          <w:rFonts w:ascii="Times New Roman" w:hAnsi="Times New Roman" w:cs="Times New Roman"/>
          <w:sz w:val="28"/>
          <w:szCs w:val="28"/>
        </w:rPr>
        <w:t>ы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A38A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 Артемовского городского округа на 2015-2020 года»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>на 201</w:t>
      </w:r>
      <w:r w:rsidR="00F32E91" w:rsidRPr="008A38A4">
        <w:rPr>
          <w:rFonts w:ascii="Times New Roman" w:hAnsi="Times New Roman" w:cs="Times New Roman"/>
          <w:sz w:val="28"/>
          <w:szCs w:val="28"/>
        </w:rPr>
        <w:t>5</w:t>
      </w:r>
      <w:r w:rsidRPr="008A38A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4BC4" w:rsidRPr="008A38A4">
        <w:rPr>
          <w:rFonts w:ascii="Times New Roman" w:hAnsi="Times New Roman" w:cs="Times New Roman"/>
          <w:sz w:val="28"/>
          <w:szCs w:val="28"/>
        </w:rPr>
        <w:t>28 259,41</w:t>
      </w:r>
      <w:r w:rsidR="003835EB"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 xml:space="preserve"> рублей, фактический объем расходов за 201</w:t>
      </w:r>
      <w:r w:rsidR="003A4BC4" w:rsidRPr="008A38A4">
        <w:rPr>
          <w:rFonts w:ascii="Times New Roman" w:hAnsi="Times New Roman" w:cs="Times New Roman"/>
          <w:sz w:val="28"/>
          <w:szCs w:val="28"/>
        </w:rPr>
        <w:t>5</w:t>
      </w:r>
      <w:r w:rsidRPr="008A38A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4BC4" w:rsidRPr="008A38A4">
        <w:rPr>
          <w:rFonts w:ascii="Times New Roman" w:hAnsi="Times New Roman" w:cs="Times New Roman"/>
          <w:sz w:val="28"/>
          <w:szCs w:val="28"/>
        </w:rPr>
        <w:t>26 168,42</w:t>
      </w:r>
      <w:r w:rsidRPr="008A38A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45F2" w:rsidRPr="008A38A4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8A38A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A38A4">
        <w:rPr>
          <w:rFonts w:ascii="Times New Roman" w:hAnsi="Times New Roman" w:cs="Times New Roman"/>
          <w:sz w:val="28"/>
          <w:szCs w:val="28"/>
        </w:rPr>
        <w:t xml:space="preserve">1 – </w:t>
      </w:r>
      <w:r w:rsidR="003835EB" w:rsidRPr="008A38A4">
        <w:rPr>
          <w:rFonts w:ascii="Times New Roman" w:hAnsi="Times New Roman" w:cs="Times New Roman"/>
          <w:sz w:val="28"/>
          <w:szCs w:val="28"/>
        </w:rPr>
        <w:t>0,</w:t>
      </w:r>
      <w:r w:rsidR="003A4BC4" w:rsidRPr="008A38A4">
        <w:rPr>
          <w:rFonts w:ascii="Times New Roman" w:hAnsi="Times New Roman" w:cs="Times New Roman"/>
          <w:sz w:val="28"/>
          <w:szCs w:val="28"/>
        </w:rPr>
        <w:t>92</w:t>
      </w:r>
      <w:r w:rsidR="00FA1292"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>по шкале оценк</w:t>
      </w:r>
      <w:r w:rsidR="00B21A32" w:rsidRPr="008A38A4">
        <w:rPr>
          <w:rFonts w:ascii="Times New Roman" w:hAnsi="Times New Roman" w:cs="Times New Roman"/>
          <w:sz w:val="28"/>
          <w:szCs w:val="28"/>
        </w:rPr>
        <w:t>и</w:t>
      </w:r>
      <w:r w:rsidRPr="008A38A4">
        <w:rPr>
          <w:rFonts w:ascii="Times New Roman" w:hAnsi="Times New Roman" w:cs="Times New Roman"/>
          <w:sz w:val="28"/>
          <w:szCs w:val="28"/>
        </w:rPr>
        <w:t xml:space="preserve"> полноты финансирования – </w:t>
      </w:r>
      <w:r w:rsidR="00FA1292" w:rsidRPr="008A38A4">
        <w:rPr>
          <w:rFonts w:ascii="Times New Roman" w:hAnsi="Times New Roman" w:cs="Times New Roman"/>
          <w:sz w:val="28"/>
          <w:szCs w:val="28"/>
        </w:rPr>
        <w:t>«</w:t>
      </w:r>
      <w:r w:rsidR="003835EB" w:rsidRPr="008A38A4">
        <w:rPr>
          <w:rFonts w:ascii="Times New Roman" w:hAnsi="Times New Roman" w:cs="Times New Roman"/>
          <w:sz w:val="28"/>
          <w:szCs w:val="28"/>
        </w:rPr>
        <w:t>неполное финансирование</w:t>
      </w:r>
      <w:r w:rsidR="00FA1292" w:rsidRPr="008A38A4">
        <w:rPr>
          <w:rFonts w:ascii="Times New Roman" w:hAnsi="Times New Roman" w:cs="Times New Roman"/>
          <w:sz w:val="28"/>
          <w:szCs w:val="28"/>
        </w:rPr>
        <w:t>»</w:t>
      </w:r>
      <w:r w:rsidRPr="008A38A4">
        <w:rPr>
          <w:rFonts w:ascii="Times New Roman" w:hAnsi="Times New Roman" w:cs="Times New Roman"/>
          <w:sz w:val="28"/>
          <w:szCs w:val="28"/>
        </w:rPr>
        <w:t>.</w:t>
      </w:r>
    </w:p>
    <w:p w:rsidR="00B21A32" w:rsidRPr="008A38A4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8A38A4">
        <w:rPr>
          <w:rFonts w:ascii="Times New Roman" w:hAnsi="Times New Roman" w:cs="Times New Roman"/>
          <w:sz w:val="28"/>
          <w:szCs w:val="28"/>
        </w:rPr>
        <w:t>(Q2) .</w:t>
      </w:r>
    </w:p>
    <w:p w:rsidR="00F862B9" w:rsidRPr="008A38A4" w:rsidRDefault="00B21A3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A38A4">
        <w:rPr>
          <w:rFonts w:ascii="Times New Roman" w:hAnsi="Times New Roman" w:cs="Times New Roman"/>
          <w:sz w:val="28"/>
          <w:szCs w:val="28"/>
        </w:rPr>
        <w:t>–</w:t>
      </w:r>
      <w:r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69022C" w:rsidRPr="008A38A4">
        <w:rPr>
          <w:rFonts w:ascii="Times New Roman" w:hAnsi="Times New Roman" w:cs="Times New Roman"/>
          <w:sz w:val="28"/>
          <w:szCs w:val="28"/>
        </w:rPr>
        <w:t>10</w:t>
      </w:r>
      <w:r w:rsidR="006E6D76" w:rsidRPr="008A38A4">
        <w:rPr>
          <w:rFonts w:ascii="Times New Roman" w:hAnsi="Times New Roman" w:cs="Times New Roman"/>
          <w:sz w:val="28"/>
          <w:szCs w:val="28"/>
        </w:rPr>
        <w:t>4</w:t>
      </w:r>
      <w:r w:rsidRPr="008A38A4">
        <w:rPr>
          <w:rFonts w:ascii="Times New Roman" w:hAnsi="Times New Roman" w:cs="Times New Roman"/>
          <w:sz w:val="28"/>
          <w:szCs w:val="28"/>
        </w:rPr>
        <w:t xml:space="preserve"> %. По шкале </w:t>
      </w:r>
      <w:r w:rsidRPr="008A38A4">
        <w:rPr>
          <w:rFonts w:ascii="Times New Roman" w:eastAsia="Calibri" w:hAnsi="Times New Roman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Pr="008A38A4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8A38A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D44AFD" w:rsidRPr="008A38A4">
        <w:rPr>
          <w:rFonts w:ascii="Times New Roman" w:eastAsia="Calibri" w:hAnsi="Times New Roman" w:cs="Times New Roman"/>
          <w:sz w:val="28"/>
          <w:szCs w:val="28"/>
        </w:rPr>
        <w:t>–</w:t>
      </w:r>
      <w:r w:rsidRPr="008A3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22C" w:rsidRPr="008A38A4">
        <w:rPr>
          <w:rFonts w:ascii="Times New Roman" w:hAnsi="Times New Roman" w:cs="Times New Roman"/>
          <w:sz w:val="28"/>
          <w:szCs w:val="28"/>
        </w:rPr>
        <w:t>1,0</w:t>
      </w:r>
      <w:r w:rsidR="006E6D76" w:rsidRPr="008A38A4">
        <w:rPr>
          <w:rFonts w:ascii="Times New Roman" w:hAnsi="Times New Roman" w:cs="Times New Roman"/>
          <w:sz w:val="28"/>
          <w:szCs w:val="28"/>
        </w:rPr>
        <w:t>4</w:t>
      </w:r>
      <w:r w:rsidR="00FA1292" w:rsidRPr="008A38A4">
        <w:rPr>
          <w:rFonts w:ascii="Times New Roman" w:hAnsi="Times New Roman" w:cs="Times New Roman"/>
          <w:sz w:val="28"/>
          <w:szCs w:val="28"/>
        </w:rPr>
        <w:t xml:space="preserve"> – «</w:t>
      </w:r>
      <w:r w:rsidR="0069022C" w:rsidRPr="008A38A4">
        <w:rPr>
          <w:rFonts w:ascii="Times New Roman" w:hAnsi="Times New Roman" w:cs="Times New Roman"/>
          <w:sz w:val="28"/>
          <w:szCs w:val="28"/>
        </w:rPr>
        <w:t>высокая результативность</w:t>
      </w:r>
      <w:r w:rsidR="00FA1292" w:rsidRPr="008A38A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FA1292" w:rsidRPr="008A38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A32" w:rsidRPr="008A38A4" w:rsidRDefault="00372071" w:rsidP="00F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8A38A4">
        <w:rPr>
          <w:rFonts w:ascii="Times New Roman" w:hAnsi="Times New Roman" w:cs="Times New Roman"/>
          <w:sz w:val="28"/>
          <w:szCs w:val="28"/>
        </w:rPr>
        <w:t>.</w:t>
      </w:r>
    </w:p>
    <w:p w:rsidR="00FA1292" w:rsidRPr="008A38A4" w:rsidRDefault="00B21A32" w:rsidP="00383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>программы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>«Управление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земельными ресурсами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 xml:space="preserve"> Артемовского 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 xml:space="preserve">на 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>2015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>-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>2020 года»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>– «</w:t>
      </w:r>
      <w:r w:rsidR="003835EB" w:rsidRPr="008A38A4">
        <w:rPr>
          <w:rFonts w:ascii="Times New Roman" w:hAnsi="Times New Roman" w:cs="Times New Roman"/>
          <w:sz w:val="28"/>
          <w:szCs w:val="28"/>
        </w:rPr>
        <w:t>4</w:t>
      </w:r>
      <w:r w:rsidRPr="008A38A4">
        <w:rPr>
          <w:rFonts w:ascii="Times New Roman" w:hAnsi="Times New Roman" w:cs="Times New Roman"/>
          <w:sz w:val="28"/>
          <w:szCs w:val="28"/>
        </w:rPr>
        <w:t xml:space="preserve">» </w:t>
      </w:r>
      <w:r w:rsidR="00FA1292" w:rsidRPr="008A38A4">
        <w:rPr>
          <w:rFonts w:ascii="Times New Roman" w:hAnsi="Times New Roman" w:cs="Times New Roman"/>
          <w:sz w:val="28"/>
          <w:szCs w:val="28"/>
        </w:rPr>
        <w:t>«</w:t>
      </w:r>
      <w:r w:rsidR="003835EB" w:rsidRPr="008A38A4">
        <w:rPr>
          <w:rFonts w:ascii="Times New Roman" w:hAnsi="Times New Roman" w:cs="Times New Roman"/>
          <w:sz w:val="28"/>
          <w:szCs w:val="28"/>
        </w:rPr>
        <w:t>Приемлемый уровень эффективности муниципальной программы</w:t>
      </w:r>
      <w:r w:rsidR="00FA1292" w:rsidRPr="008A38A4">
        <w:rPr>
          <w:rFonts w:ascii="Times New Roman" w:hAnsi="Times New Roman" w:cs="Times New Roman"/>
          <w:sz w:val="28"/>
          <w:szCs w:val="28"/>
        </w:rPr>
        <w:t>».</w:t>
      </w:r>
    </w:p>
    <w:p w:rsidR="00954427" w:rsidRPr="008A38A4" w:rsidRDefault="00954427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4427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232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4F4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6E7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6E09-FC4C-4D45-9996-946D9CB3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Любовь А. Буданцева</cp:lastModifiedBy>
  <cp:revision>2</cp:revision>
  <cp:lastPrinted>2016-03-25T07:32:00Z</cp:lastPrinted>
  <dcterms:created xsi:type="dcterms:W3CDTF">2016-05-19T11:25:00Z</dcterms:created>
  <dcterms:modified xsi:type="dcterms:W3CDTF">2016-05-19T11:25:00Z</dcterms:modified>
</cp:coreProperties>
</file>