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E" w:rsidRPr="00225AA3" w:rsidRDefault="000C4F9E" w:rsidP="00574DB5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  <w:r w:rsidRPr="00225AA3"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  <w:t>Памятка для населения по бруцеллезу</w:t>
      </w:r>
    </w:p>
    <w:p w:rsidR="000C4F9E" w:rsidRPr="00225AA3" w:rsidRDefault="000C4F9E" w:rsidP="000C4F9E">
      <w:pPr>
        <w:spacing w:after="0" w:line="240" w:lineRule="auto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bookmarkStart w:id="0" w:name="_GoBack"/>
      <w:r w:rsidRPr="00225AA3">
        <w:rPr>
          <w:rFonts w:ascii="Liberation Serif" w:eastAsia="Times New Roman" w:hAnsi="Liberation Serif" w:cs="Times New Roman"/>
          <w:b/>
          <w:lang w:eastAsia="ru-RU"/>
        </w:rPr>
        <w:t>Бруцеллёз</w:t>
      </w:r>
      <w:r w:rsidRPr="00225AA3">
        <w:rPr>
          <w:rFonts w:ascii="Liberation Serif" w:eastAsia="Times New Roman" w:hAnsi="Liberation Serif" w:cs="Times New Roman"/>
          <w:lang w:eastAsia="ru-RU"/>
        </w:rPr>
        <w:t xml:space="preserve"> 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 xml:space="preserve">Основной источник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бруцеллёзной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инфекции для людей - мелкий, крупный рогатый скот и свиньи. У животных бруцеллез проявляется яловостью, абортами, рождением нежизнеспособного молодняка, снижением продуктивности.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 xml:space="preserve">Возбудитель инфекции —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бруцеллы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>. Имеется 6 видов  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бруцелл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и большое число биотипов. В патологии человека наибольшее  значение имеет возбудитель бруцеллеза мелкого рогатого  скота —  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Brucella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melitensis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, который вызывает вспышки  заболеваний  бруцеллёзом, часто с тяжелым течением. Случаи бруцеллеза, вызванного другими видами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бруцелл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— крупного рогатого скота (В.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abortus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) и свиней (В.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suis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>), — единичны (спорадические) и характеризуются легким течением.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В заморо</w:t>
      </w:r>
      <w:bookmarkEnd w:id="0"/>
      <w:r w:rsidRPr="00225AA3">
        <w:rPr>
          <w:rFonts w:ascii="Liberation Serif" w:eastAsia="Times New Roman" w:hAnsi="Liberation Serif" w:cs="Times New Roman"/>
          <w:lang w:eastAsia="ru-RU"/>
        </w:rPr>
        <w:t xml:space="preserve">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кумысе,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шубате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(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сброженное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верблюжье молоко) - до 3 суток; в мясе мелкого рогатого скота более 320 дней.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Устойчивы длительное время в условиях засолки (до 130 дней).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Во внутренних органах, костях, мышцах и лимфатических узлах инфицированных туш - в течение 1 мес. и более; в овечьей шерсти, смушках - от 1,5 до 4 мес.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Наибольшее количество людей заболевает весной и летом.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u w:val="single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25AA3">
        <w:rPr>
          <w:rFonts w:ascii="Liberation Serif" w:eastAsia="Times New Roman" w:hAnsi="Liberation Serif" w:cs="Times New Roman"/>
          <w:b/>
          <w:i/>
          <w:u w:val="single"/>
          <w:lang w:eastAsia="ru-RU"/>
        </w:rPr>
        <w:t>Для предупреждения заболевания бруцеллёзом необходимо следующее:</w:t>
      </w:r>
    </w:p>
    <w:p w:rsidR="000C4F9E" w:rsidRPr="00225AA3" w:rsidRDefault="000C4F9E" w:rsidP="000C4F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u w:val="single"/>
          <w:lang w:eastAsia="ru-RU"/>
        </w:rPr>
      </w:pPr>
      <w:r w:rsidRPr="00225AA3">
        <w:rPr>
          <w:rFonts w:ascii="Liberation Serif" w:eastAsia="Times New Roman" w:hAnsi="Liberation Serif" w:cs="Times New Roman"/>
          <w:b/>
          <w:i/>
          <w:lang w:eastAsia="ru-RU"/>
        </w:rPr>
        <w:t>Лицам, содержащим скот в частных подворьях:</w:t>
      </w:r>
    </w:p>
    <w:p w:rsidR="000C4F9E" w:rsidRPr="00225AA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0C4F9E" w:rsidRPr="00225AA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0C4F9E" w:rsidRPr="00225AA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карантинировать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0C4F9E" w:rsidRPr="00225AA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информировать ветеринарную службу о всех случаях заболевания с подозрением на бруцеллёз (аборты, рождение нежизнеспособного молодняка);</w:t>
      </w:r>
    </w:p>
    <w:p w:rsidR="000C4F9E" w:rsidRPr="00225AA3" w:rsidRDefault="000C4F9E" w:rsidP="000C4F9E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строго соблюдать рекомендации ветеринарной службы по содержанию скота.</w:t>
      </w:r>
    </w:p>
    <w:p w:rsidR="000C4F9E" w:rsidRPr="00225AA3" w:rsidRDefault="000C4F9E" w:rsidP="000C4F9E">
      <w:pPr>
        <w:spacing w:after="0" w:line="300" w:lineRule="atLeast"/>
        <w:jc w:val="both"/>
        <w:rPr>
          <w:rFonts w:ascii="Liberation Serif" w:eastAsia="Times New Roman" w:hAnsi="Liberation Serif" w:cs="Times New Roman"/>
          <w:b/>
          <w:lang w:eastAsia="ru-RU"/>
        </w:rPr>
      </w:pPr>
      <w:r w:rsidRPr="00225AA3">
        <w:rPr>
          <w:rFonts w:ascii="Liberation Serif" w:eastAsia="Times New Roman" w:hAnsi="Liberation Serif" w:cs="Times New Roman"/>
          <w:b/>
          <w:i/>
          <w:lang w:eastAsia="ru-RU"/>
        </w:rPr>
        <w:t>Населению:</w:t>
      </w:r>
    </w:p>
    <w:p w:rsidR="000C4F9E" w:rsidRPr="00225AA3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 xml:space="preserve">Приобретать продукты в строго установленных местах (рынки, магазины, мини </w:t>
      </w:r>
      <w:proofErr w:type="spellStart"/>
      <w:r w:rsidRPr="00225AA3">
        <w:rPr>
          <w:rFonts w:ascii="Liberation Serif" w:eastAsia="Times New Roman" w:hAnsi="Liberation Serif" w:cs="Times New Roman"/>
          <w:lang w:eastAsia="ru-RU"/>
        </w:rPr>
        <w:t>маркеты</w:t>
      </w:r>
      <w:proofErr w:type="spellEnd"/>
      <w:r w:rsidRPr="00225AA3">
        <w:rPr>
          <w:rFonts w:ascii="Liberation Serif" w:eastAsia="Times New Roman" w:hAnsi="Liberation Serif" w:cs="Times New Roman"/>
          <w:lang w:eastAsia="ru-RU"/>
        </w:rPr>
        <w:t xml:space="preserve"> и т.д.);</w:t>
      </w:r>
    </w:p>
    <w:p w:rsidR="000C4F9E" w:rsidRPr="00225AA3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не допускать употребление сырого молока, приобретенного у частных лиц;</w:t>
      </w:r>
    </w:p>
    <w:p w:rsidR="000C4F9E" w:rsidRPr="00225AA3" w:rsidRDefault="000C4F9E" w:rsidP="000C4F9E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lang w:eastAsia="ru-RU"/>
        </w:rPr>
        <w:t>при приготовлении мяса - готовить небольшими кусками, с проведением термической обработки не менее часа.</w:t>
      </w:r>
    </w:p>
    <w:p w:rsidR="000C4F9E" w:rsidRPr="00225AA3" w:rsidRDefault="000C4F9E" w:rsidP="000C4F9E">
      <w:pPr>
        <w:spacing w:after="0" w:line="300" w:lineRule="atLeast"/>
        <w:ind w:left="360"/>
        <w:jc w:val="both"/>
        <w:rPr>
          <w:rFonts w:ascii="Liberation Serif" w:eastAsia="Times New Roman" w:hAnsi="Liberation Serif" w:cs="Times New Roman"/>
          <w:lang w:eastAsia="ru-RU"/>
        </w:rPr>
      </w:pPr>
      <w:r w:rsidRPr="00225AA3">
        <w:rPr>
          <w:rFonts w:ascii="Liberation Serif" w:eastAsia="Times New Roman" w:hAnsi="Liberation Serif" w:cs="Times New Roman"/>
          <w:b/>
          <w:i/>
          <w:lang w:eastAsia="ru-RU"/>
        </w:rPr>
        <w:t xml:space="preserve"> Соблюдение указанных рекомендаций позволит предотвратить заражение бруцеллёзом.</w:t>
      </w:r>
    </w:p>
    <w:p w:rsidR="00255743" w:rsidRPr="00225AA3" w:rsidRDefault="00255743" w:rsidP="000C4F9E">
      <w:pPr>
        <w:spacing w:after="0"/>
        <w:jc w:val="both"/>
        <w:rPr>
          <w:rFonts w:ascii="Liberation Serif" w:hAnsi="Liberation Serif"/>
          <w:i/>
        </w:rPr>
      </w:pPr>
    </w:p>
    <w:p w:rsidR="00255743" w:rsidRPr="00225AA3" w:rsidRDefault="00255743" w:rsidP="000C4F9E">
      <w:pPr>
        <w:spacing w:after="0"/>
        <w:contextualSpacing/>
        <w:jc w:val="both"/>
        <w:rPr>
          <w:rFonts w:ascii="Liberation Serif" w:hAnsi="Liberation Serif"/>
          <w:i/>
        </w:rPr>
      </w:pPr>
      <w:r w:rsidRPr="00225AA3">
        <w:rPr>
          <w:rFonts w:ascii="Liberation Serif" w:hAnsi="Liberation Serif"/>
          <w:i/>
        </w:rPr>
        <w:t>Государственное бюджетное учреждение Свердловской области Артемовская ветеринарная станция по борьбе с болезнями животных»</w:t>
      </w:r>
    </w:p>
    <w:p w:rsidR="00CE401B" w:rsidRPr="00225AA3" w:rsidRDefault="00255743" w:rsidP="000C4F9E">
      <w:pPr>
        <w:spacing w:after="0"/>
        <w:contextualSpacing/>
        <w:jc w:val="both"/>
        <w:rPr>
          <w:rFonts w:ascii="Liberation Serif" w:hAnsi="Liberation Serif"/>
          <w:i/>
        </w:rPr>
      </w:pPr>
      <w:r w:rsidRPr="00225AA3">
        <w:rPr>
          <w:rFonts w:ascii="Liberation Serif" w:hAnsi="Liberation Serif"/>
          <w:i/>
        </w:rPr>
        <w:t>Адрес: г. Артемовский, ул. Молокова, д. 2 тел. 8 (343) 2 6993, 2 6878, 2 6975</w:t>
      </w:r>
    </w:p>
    <w:sectPr w:rsidR="00CE401B" w:rsidRPr="0022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5AD"/>
    <w:multiLevelType w:val="multilevel"/>
    <w:tmpl w:val="79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046B9"/>
    <w:multiLevelType w:val="multilevel"/>
    <w:tmpl w:val="F53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7"/>
    <w:rsid w:val="000C4F9E"/>
    <w:rsid w:val="00176B87"/>
    <w:rsid w:val="001F6A7A"/>
    <w:rsid w:val="00225AA3"/>
    <w:rsid w:val="00255743"/>
    <w:rsid w:val="00574DB5"/>
    <w:rsid w:val="00A43583"/>
    <w:rsid w:val="00C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astra100</cp:lastModifiedBy>
  <cp:revision>4</cp:revision>
  <cp:lastPrinted>2022-04-29T06:09:00Z</cp:lastPrinted>
  <dcterms:created xsi:type="dcterms:W3CDTF">2022-04-29T06:10:00Z</dcterms:created>
  <dcterms:modified xsi:type="dcterms:W3CDTF">2022-05-04T06:34:00Z</dcterms:modified>
</cp:coreProperties>
</file>