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C1" w:rsidRDefault="0007244F" w:rsidP="00494363">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05 апреля 2024 года</w:t>
      </w:r>
    </w:p>
    <w:p w:rsidR="00CA62C1" w:rsidRDefault="00494363">
      <w:pPr>
        <w:shd w:val="clear" w:color="auto" w:fill="FFFFFF"/>
        <w:jc w:val="both"/>
        <w:rPr>
          <w:rStyle w:val="140"/>
          <w:rFonts w:ascii="Liberation Serif" w:hAnsi="Liberation Serif" w:cs="Liberation Serif"/>
        </w:rPr>
      </w:pPr>
      <w:r>
        <w:rPr>
          <w:rStyle w:val="140"/>
          <w:rFonts w:ascii="Liberation Serif" w:hAnsi="Liberation Serif" w:cs="Liberation Serif"/>
          <w:b/>
        </w:rPr>
        <w:t>1.Природные ЧС:</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trPr>
          <w:trHeight w:val="520"/>
          <w:jc w:val="center"/>
        </w:trPr>
        <w:tc>
          <w:tcPr>
            <w:tcW w:w="991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Default="0007244F">
            <w:pPr>
              <w:widowControl w:val="0"/>
              <w:jc w:val="center"/>
              <w:rPr>
                <w:sz w:val="24"/>
                <w:szCs w:val="24"/>
              </w:rPr>
            </w:pPr>
            <w:r>
              <w:rPr>
                <w:rFonts w:ascii="Liberation Serif" w:hAnsi="Liberation Serif" w:cs="Liberation Serif"/>
                <w:sz w:val="24"/>
                <w:szCs w:val="24"/>
              </w:rPr>
              <w:t xml:space="preserve">Погоду в Свердловской области будет определять </w:t>
            </w:r>
            <w:r>
              <w:rPr>
                <w:sz w:val="24"/>
                <w:szCs w:val="24"/>
              </w:rPr>
              <w:t xml:space="preserve">на юге гребень антициклона, </w:t>
            </w:r>
          </w:p>
          <w:p w:rsidR="00CA62C1" w:rsidRDefault="0007244F">
            <w:pPr>
              <w:widowControl w:val="0"/>
              <w:jc w:val="center"/>
              <w:rPr>
                <w:rStyle w:val="140"/>
                <w:rFonts w:ascii="Liberation Serif" w:hAnsi="Liberation Serif" w:cs="Liberation Serif"/>
                <w:sz w:val="24"/>
                <w:szCs w:val="24"/>
                <w:highlight w:val="yellow"/>
                <w:lang w:val="x-none"/>
              </w:rPr>
            </w:pPr>
            <w:r>
              <w:rPr>
                <w:sz w:val="24"/>
                <w:szCs w:val="24"/>
              </w:rPr>
              <w:t>на севере ложбина циклона, днем с холодным фронтом</w:t>
            </w:r>
          </w:p>
        </w:tc>
      </w:tr>
      <w:tr w:rsidR="00CA62C1">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5" w:type="dxa"/>
            <w:tcBorders>
              <w:top w:val="single" w:sz="6" w:space="0" w:color="4F81BD"/>
              <w:left w:val="single" w:sz="6" w:space="0" w:color="4F81BD"/>
              <w:bottom w:val="single" w:sz="6" w:space="0" w:color="4F81BD"/>
              <w:right w:val="single" w:sz="8" w:space="0" w:color="4F81BD"/>
            </w:tcBorders>
            <w:shd w:val="clear" w:color="auto" w:fill="auto"/>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местами небольшой дождь, днем на севере с мокрым снегом. Ветер юго-западный, днем на севере западный, северо-западный 4-9 м/с, местами порывы до 17 м/с. Температура воздуха ночью +2,+7°, днем на юге 13-18°, на севере 7-12°.</w:t>
            </w:r>
          </w:p>
        </w:tc>
      </w:tr>
      <w:tr w:rsidR="00CA62C1">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без существенных осадков. Ветер юго-западный 4-9 м/с. Температура воздуха ночью +4,+6°, днем 16-18°.</w:t>
            </w:r>
          </w:p>
        </w:tc>
      </w:tr>
      <w:tr w:rsidR="00CA62C1">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местами небольшой дождь, днем с мокрым снегом. Ветер ночью юго-западный, днем западный, северо-западный 4-9 м/с, местами порывы до 17 м/с. Температура воздуха ночью +2,+6°, днем 7-12°.</w:t>
            </w:r>
          </w:p>
        </w:tc>
      </w:tr>
      <w:tr w:rsidR="00CA62C1">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ночью преимущественно без осадков, днем местами небольшой дождь. Ветер юго-западный 4-9 м/с, местами порывы до 15 м/с. Температура воздуха ночью +4,+7°, днем 15-18°.</w:t>
            </w:r>
          </w:p>
        </w:tc>
      </w:tr>
      <w:tr w:rsidR="00CA62C1">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ночью преимущественно без осадков, днем местами небольшой дождь. Ветер юго-западный 4-9 м/с, местами порывы до 15 м/с. Температура воздуха ночью +2,+5°, днем 13-15°.</w:t>
            </w:r>
          </w:p>
        </w:tc>
      </w:tr>
      <w:tr w:rsidR="00CA62C1">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ночью преимущественно без осадков, днем местами небольшой дождь. Ветер юго-западный 4-9 м/с, местами порывы до 17 м/с. Температура воздуха ночью +3,+6°, днем 13-15°.</w:t>
            </w:r>
          </w:p>
        </w:tc>
      </w:tr>
      <w:tr w:rsidR="00CA62C1">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ночью преимущественно без осадков, днем местами небольшой дождь. Ветер юго-западный 4-9 м/с, местами порывы до 15 м/с. Температура воздуха ночью +3,+6°, днем 14-18°.</w:t>
            </w:r>
          </w:p>
        </w:tc>
      </w:tr>
    </w:tbl>
    <w:p w:rsidR="00CA62C1" w:rsidRDefault="0007244F">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CA62C1" w:rsidRDefault="0007244F">
      <w:pPr>
        <w:widowControl w:val="0"/>
        <w:ind w:right="-1"/>
        <w:jc w:val="both"/>
        <w:outlineLvl w:val="0"/>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sidR="00494363">
        <w:rPr>
          <w:rFonts w:ascii="Liberation Serif" w:hAnsi="Liberation Serif" w:cs="Liberation Serif"/>
          <w:sz w:val="28"/>
          <w:szCs w:val="28"/>
        </w:rPr>
        <w:t>не прогнозируются.</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CA62C1" w:rsidRDefault="0007244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ближайшие несколько суток рост уровней воды в большинстве рек и процесс разрушения ледостава продолжатся. При </w:t>
      </w:r>
      <w:r>
        <w:rPr>
          <w:rFonts w:ascii="Liberation Serif" w:hAnsi="Liberation Serif" w:cs="Liberation Serif"/>
          <w:bCs/>
          <w:sz w:val="28"/>
          <w:szCs w:val="28"/>
        </w:rPr>
        <w:t xml:space="preserve">снеготаянии местами могут происходить затопления территорий склоновым стоком. </w:t>
      </w:r>
      <w:r>
        <w:rPr>
          <w:rFonts w:ascii="Liberation Serif" w:hAnsi="Liberation Serif" w:cs="Liberation Serif"/>
          <w:sz w:val="28"/>
          <w:szCs w:val="28"/>
        </w:rPr>
        <w:t xml:space="preserve">Наиболее интенсивно половодье будет развиваться в реках южных и центральных районов. Здесь сохранится вероятность резких подъемов уровней воды, выхода воды на пойму. </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CA62C1" w:rsidRDefault="0007244F">
      <w:pPr>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повышением температуры воздуха процесс разрушения ледостава продолжится.</w:t>
      </w:r>
      <w:r w:rsidRPr="0007244F">
        <w:rPr>
          <w:rFonts w:ascii="Liberation Serif" w:hAnsi="Liberation Serif" w:cs="Liberation Serif"/>
          <w:sz w:val="28"/>
          <w:szCs w:val="28"/>
        </w:rPr>
        <w:t xml:space="preserve"> Отдельные реки юга области вскроются.</w:t>
      </w:r>
    </w:p>
    <w:p w:rsidR="00CA62C1" w:rsidRDefault="0007244F">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A62C1" w:rsidRDefault="0007244F">
      <w:pPr>
        <w:spacing w:line="235" w:lineRule="auto"/>
        <w:ind w:firstLine="709"/>
        <w:jc w:val="both"/>
        <w:rPr>
          <w:rFonts w:ascii="Liberation Serif" w:hAnsi="Liberation Serif" w:cs="Liberation Serif"/>
          <w:sz w:val="28"/>
          <w:szCs w:val="28"/>
          <w:lang w:eastAsia="zh-CN"/>
        </w:rPr>
      </w:pPr>
      <w:r>
        <w:rPr>
          <w:rFonts w:ascii="Liberation Serif" w:hAnsi="Liberation Serif" w:cs="Liberation Serif"/>
          <w:sz w:val="28"/>
          <w:szCs w:val="28"/>
          <w:lang w:eastAsia="zh-CN"/>
        </w:rPr>
        <w:t>Затоплений жилых домов и объектов инфраструктуры не прогнозируются. Не исключается вероятность подтопления низменных участков населенных пунктов не имеющих естественного стока воды.</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A62C1" w:rsidRDefault="0007244F">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Default="0007244F">
      <w:pPr>
        <w:spacing w:line="228"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Возникновение ДТП возможно на участках автомобильных дорог: </w:t>
      </w:r>
      <w:r>
        <w:rPr>
          <w:rFonts w:ascii="Liberation Serif" w:hAnsi="Liberation Serif" w:cs="Liberation Serif"/>
          <w:bCs/>
          <w:sz w:val="28"/>
          <w:szCs w:val="28"/>
        </w:rPr>
        <w:br/>
        <w:t>Р-354 Екатеринбург-Шадринск-Курган (Каменский ГО), Р-351 Екатеринбург-Тюмень (ГО Заречный), Екатеринбург-Нижний Тагил-Серов (ГО Верхняя Пышма), Кушва-Баранчинский (Кушвинский ГО), а также в населенных пунктах следующих муниципальных образований: МО «город Екатеринбург», город Нижний Тагил, Каменск-Уральский ГО, Серовский ГО, Полевской ГО, Кировградский ГО.</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Default="0007244F">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Техногенные пожары, вызванные нарушением правил </w:t>
      </w:r>
      <w:bookmarkStart w:id="0" w:name="_GoBack"/>
      <w:bookmarkEnd w:id="0"/>
      <w:r>
        <w:rPr>
          <w:rFonts w:ascii="Liberation Serif" w:hAnsi="Liberation Serif" w:cs="Liberation Serif"/>
          <w:bCs/>
          <w:iCs/>
          <w:sz w:val="28"/>
          <w:szCs w:val="28"/>
        </w:rPr>
        <w:t>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CA62C1" w:rsidRDefault="0007244F">
      <w:pPr>
        <w:ind w:firstLine="709"/>
        <w:jc w:val="both"/>
        <w:rPr>
          <w:rFonts w:ascii="Liberation Serif" w:hAnsi="Liberation Serif" w:cs="Liberation Serif"/>
          <w:sz w:val="28"/>
          <w:szCs w:val="28"/>
        </w:rPr>
      </w:pPr>
      <w:r>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(15-17</w:t>
      </w:r>
      <w:r w:rsidRPr="0007244F">
        <w:rPr>
          <w:rFonts w:ascii="Liberation Serif" w:hAnsi="Liberation Serif" w:cs="Liberation Serif"/>
          <w:sz w:val="28"/>
        </w:rPr>
        <w:t xml:space="preserve"> м/с) – низкая (0,1-0,2).</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szCs w:val="28"/>
        </w:rPr>
        <w:t xml:space="preserve">В связи с установившимися положительными дневными температурами воздуха, не исключаются происшествия, связанные с выходом людей и техники на </w:t>
      </w:r>
      <w:r>
        <w:rPr>
          <w:rFonts w:ascii="Liberation Serif" w:hAnsi="Liberation Serif" w:cs="Liberation Serif"/>
          <w:sz w:val="28"/>
          <w:szCs w:val="28"/>
          <w:lang w:eastAsia="zh-CN"/>
        </w:rPr>
        <w:t>ослабленный, подтаявший</w:t>
      </w:r>
      <w:r>
        <w:rPr>
          <w:rFonts w:ascii="Liberation Serif" w:hAnsi="Liberation Serif" w:cs="Liberation Serif"/>
          <w:sz w:val="28"/>
          <w:szCs w:val="28"/>
        </w:rPr>
        <w:t xml:space="preserve"> лед, и происшествия на водохранилищах </w:t>
      </w:r>
      <w:r>
        <w:rPr>
          <w:rFonts w:ascii="Liberation Serif" w:hAnsi="Liberation Serif" w:cs="Liberation Serif"/>
          <w:sz w:val="28"/>
          <w:szCs w:val="28"/>
        </w:rPr>
        <w:br/>
        <w:t xml:space="preserve">с нарушенным термическим режимом: Белоярском водохранилище (п. Заречный), Рефтинском водохранилище (п. Рефтинский), Исетском водохранилище </w:t>
      </w:r>
      <w:r>
        <w:rPr>
          <w:rFonts w:ascii="Liberation Serif" w:hAnsi="Liberation Serif" w:cs="Liberation Serif"/>
          <w:sz w:val="28"/>
          <w:szCs w:val="28"/>
        </w:rPr>
        <w:br/>
        <w:t>(г. Среднеуральск).</w:t>
      </w:r>
    </w:p>
    <w:p w:rsidR="00CA62C1" w:rsidRDefault="00CA62C1">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BF0B8F" w:rsidRDefault="0007244F" w:rsidP="00BF0B8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BF0B8F" w:rsidRPr="0030591E" w:rsidRDefault="00BF0B8F" w:rsidP="00BF0B8F">
      <w:pPr>
        <w:suppressAutoHyphens w:val="0"/>
        <w:jc w:val="both"/>
        <w:textAlignment w:val="auto"/>
        <w:rPr>
          <w:sz w:val="28"/>
          <w:szCs w:val="28"/>
          <w:u w:val="single"/>
        </w:rPr>
      </w:pPr>
      <w:r w:rsidRPr="0030591E">
        <w:rPr>
          <w:sz w:val="28"/>
          <w:szCs w:val="28"/>
        </w:rPr>
        <w:t xml:space="preserve">1.8. </w:t>
      </w:r>
      <w:r w:rsidRPr="0030591E">
        <w:rPr>
          <w:sz w:val="28"/>
          <w:szCs w:val="28"/>
          <w:u w:val="single"/>
        </w:rPr>
        <w:t xml:space="preserve">Организовать работу с руководителями предприятий организаций, </w:t>
      </w:r>
      <w:r w:rsidRPr="0030591E">
        <w:rPr>
          <w:sz w:val="28"/>
          <w:szCs w:val="28"/>
          <w:u w:val="single"/>
        </w:rPr>
        <w:br/>
        <w:t>учреждений-владельцев зданий, сооружений и взять под личный контроль очистку кровель от снежно-ледяных масс. Особое внимание обратить на очистку кровли зданий с широкопролетными конструкциями.</w:t>
      </w:r>
    </w:p>
    <w:p w:rsidR="00BF0B8F" w:rsidRPr="0030591E" w:rsidRDefault="00BF0B8F" w:rsidP="00BF0B8F">
      <w:pPr>
        <w:widowControl w:val="0"/>
        <w:jc w:val="both"/>
        <w:rPr>
          <w:sz w:val="28"/>
          <w:szCs w:val="28"/>
        </w:rPr>
      </w:pPr>
      <w:r w:rsidRPr="0030591E">
        <w:rPr>
          <w:sz w:val="28"/>
          <w:szCs w:val="28"/>
        </w:rPr>
        <w:t>1.9. В целях предотвращения возникновения природных пожаров</w:t>
      </w:r>
    </w:p>
    <w:p w:rsidR="00BF0B8F" w:rsidRPr="0030591E" w:rsidRDefault="00BF0B8F" w:rsidP="00BF0B8F">
      <w:pPr>
        <w:widowControl w:val="0"/>
        <w:jc w:val="both"/>
        <w:rPr>
          <w:sz w:val="28"/>
          <w:szCs w:val="28"/>
        </w:rPr>
      </w:pPr>
      <w:r w:rsidRPr="0030591E">
        <w:rPr>
          <w:sz w:val="28"/>
          <w:szCs w:val="28"/>
        </w:rPr>
        <w:t>- усилить контроль за обстановкой по линии дежурно-диспетчерских служб, обеспечить немедленное прохождение информации и докладов;</w:t>
      </w:r>
    </w:p>
    <w:p w:rsidR="00BF0B8F" w:rsidRPr="0030591E" w:rsidRDefault="00BF0B8F" w:rsidP="00BF0B8F">
      <w:pPr>
        <w:widowControl w:val="0"/>
        <w:jc w:val="both"/>
        <w:rPr>
          <w:sz w:val="28"/>
          <w:szCs w:val="28"/>
        </w:rPr>
      </w:pPr>
      <w:r w:rsidRPr="0030591E">
        <w:rPr>
          <w:sz w:val="28"/>
          <w:szCs w:val="28"/>
        </w:rPr>
        <w:t>- продолжать мероприятия по очистке территорий в полосе отвода автомобильных и железнодорожных дорог;</w:t>
      </w:r>
    </w:p>
    <w:p w:rsidR="00BF0B8F" w:rsidRPr="0030591E" w:rsidRDefault="00BF0B8F" w:rsidP="00BF0B8F">
      <w:pPr>
        <w:widowControl w:val="0"/>
        <w:jc w:val="both"/>
        <w:rPr>
          <w:sz w:val="28"/>
          <w:szCs w:val="28"/>
        </w:rPr>
      </w:pPr>
      <w:r w:rsidRPr="0030591E">
        <w:rPr>
          <w:sz w:val="28"/>
          <w:szCs w:val="28"/>
        </w:rPr>
        <w:t>- организовать своевременное реагирование на выявленные термические аномалии и торфяные пожары;</w:t>
      </w:r>
    </w:p>
    <w:p w:rsidR="00BF0B8F" w:rsidRPr="0030591E" w:rsidRDefault="00BF0B8F" w:rsidP="00BF0B8F">
      <w:pPr>
        <w:widowControl w:val="0"/>
        <w:tabs>
          <w:tab w:val="left" w:pos="0"/>
        </w:tabs>
        <w:suppressAutoHyphens w:val="0"/>
        <w:jc w:val="both"/>
        <w:textAlignment w:val="auto"/>
        <w:rPr>
          <w:sz w:val="28"/>
          <w:szCs w:val="28"/>
        </w:rPr>
      </w:pPr>
      <w:r w:rsidRPr="0030591E">
        <w:rPr>
          <w:sz w:val="28"/>
          <w:szCs w:val="28"/>
        </w:rPr>
        <w:t>- своевременно принимать все исчерпывающие меры по ликвидации возгораний (торфяных пожаров) до наступления лесопожарного сезона.</w:t>
      </w:r>
    </w:p>
    <w:p w:rsidR="00CA62C1" w:rsidRDefault="00BF0B8F" w:rsidP="00BF0B8F">
      <w:pPr>
        <w:widowControl w:val="0"/>
        <w:tabs>
          <w:tab w:val="left" w:pos="0"/>
        </w:tabs>
        <w:suppressAutoHyphens w:val="0"/>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1.10</w:t>
      </w:r>
      <w:r w:rsidR="0007244F">
        <w:rPr>
          <w:rFonts w:ascii="Liberation Serif" w:hAnsi="Liberation Serif" w:cs="Liberation Serif"/>
          <w:b/>
          <w:sz w:val="28"/>
          <w:szCs w:val="28"/>
          <w:u w:val="single"/>
          <w:lang w:eastAsia="zh-CN"/>
        </w:rPr>
        <w:tab/>
      </w:r>
      <w:r w:rsidR="0007244F">
        <w:rPr>
          <w:rFonts w:ascii="Liberation Serif" w:hAnsi="Liberation Serif" w:cs="Liberation Serif"/>
          <w:b/>
          <w:sz w:val="28"/>
          <w:u w:val="single"/>
          <w:lang w:eastAsia="zh-CN"/>
        </w:rPr>
        <w:t xml:space="preserve">Активизировать работы по обработке мостовых сооружений </w:t>
      </w:r>
      <w:r w:rsidR="0007244F">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CA62C1" w:rsidRDefault="00BF0B8F">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1.11</w:t>
      </w:r>
      <w:r w:rsidR="0007244F">
        <w:rPr>
          <w:rFonts w:ascii="Liberation Serif" w:hAnsi="Liberation Serif" w:cs="Liberation Serif"/>
          <w:b/>
          <w:sz w:val="28"/>
          <w:u w:val="single"/>
          <w:lang w:eastAsia="zh-CN"/>
        </w:rPr>
        <w:t>.</w:t>
      </w:r>
      <w:r w:rsidR="0007244F">
        <w:rPr>
          <w:rFonts w:ascii="Liberation Serif" w:hAnsi="Liberation Serif" w:cs="Liberation Serif"/>
          <w:b/>
          <w:sz w:val="28"/>
          <w:u w:val="single"/>
          <w:lang w:eastAsia="zh-CN"/>
        </w:rPr>
        <w:tab/>
      </w:r>
      <w:r w:rsidR="0007244F">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sidR="0007244F">
        <w:rPr>
          <w:rFonts w:ascii="Liberation Serif" w:hAnsi="Liberation Serif" w:cs="Liberation Serif"/>
          <w:b/>
          <w:sz w:val="28"/>
          <w:szCs w:val="28"/>
          <w:u w:val="single"/>
          <w:lang w:eastAsia="zh-CN"/>
        </w:rPr>
        <w:br/>
        <w:t>и мусора, и др.</w:t>
      </w:r>
    </w:p>
    <w:p w:rsidR="00CA62C1" w:rsidRDefault="00BF0B8F">
      <w:pPr>
        <w:jc w:val="both"/>
        <w:textAlignment w:val="auto"/>
        <w:rPr>
          <w:rFonts w:ascii="Liberation Serif" w:hAnsi="Liberation Serif" w:cs="Liberation Serif"/>
          <w:sz w:val="28"/>
          <w:szCs w:val="28"/>
          <w:lang w:val="x-none"/>
        </w:rPr>
      </w:pPr>
      <w:r>
        <w:rPr>
          <w:rFonts w:ascii="Liberation Serif" w:hAnsi="Liberation Serif" w:cs="Liberation Serif"/>
          <w:b/>
          <w:sz w:val="28"/>
          <w:szCs w:val="28"/>
          <w:u w:val="single"/>
          <w:lang w:val="x-none" w:eastAsia="zh-CN"/>
        </w:rPr>
        <w:t>1.12</w:t>
      </w:r>
      <w:r w:rsidR="0007244F">
        <w:rPr>
          <w:rFonts w:ascii="Liberation Serif" w:hAnsi="Liberation Serif" w:cs="Liberation Serif"/>
          <w:b/>
          <w:sz w:val="28"/>
          <w:szCs w:val="28"/>
          <w:u w:val="single"/>
          <w:lang w:val="x-none" w:eastAsia="zh-CN"/>
        </w:rPr>
        <w:t xml:space="preserve"> </w:t>
      </w:r>
      <w:r w:rsidR="0007244F">
        <w:rPr>
          <w:rFonts w:ascii="Liberation Serif" w:hAnsi="Liberation Serif" w:cs="Liberation Serif"/>
          <w:b/>
          <w:sz w:val="28"/>
          <w:szCs w:val="28"/>
          <w:u w:val="single"/>
          <w:lang w:val="x-none" w:eastAsia="zh-CN"/>
        </w:rPr>
        <w:tab/>
      </w:r>
      <w:r w:rsidR="0007244F">
        <w:rPr>
          <w:rFonts w:ascii="Liberation Serif" w:hAnsi="Liberation Serif" w:cs="Liberation Serif"/>
          <w:b/>
          <w:sz w:val="28"/>
          <w:szCs w:val="28"/>
          <w:u w:val="single"/>
          <w:lang w:eastAsia="zh-CN"/>
        </w:rPr>
        <w:t>Организовать</w:t>
      </w:r>
      <w:r w:rsidR="0007244F">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Default="0007244F">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Default="0007244F">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 xml:space="preserve">и устройств, бытовых газовых, керосиновых, бензиновых и других </w:t>
      </w:r>
      <w:proofErr w:type="gramStart"/>
      <w:r>
        <w:rPr>
          <w:rFonts w:ascii="Liberation Serif" w:hAnsi="Liberation Serif" w:cs="Liberation Serif"/>
          <w:sz w:val="28"/>
          <w:szCs w:val="28"/>
        </w:rPr>
        <w:t>устройств,</w:t>
      </w:r>
      <w:r>
        <w:rPr>
          <w:rFonts w:ascii="Liberation Serif" w:hAnsi="Liberation Serif" w:cs="Liberation Serif"/>
          <w:sz w:val="28"/>
          <w:szCs w:val="28"/>
        </w:rPr>
        <w:br/>
        <w:t>а</w:t>
      </w:r>
      <w:proofErr w:type="gramEnd"/>
      <w:r>
        <w:rPr>
          <w:rFonts w:ascii="Liberation Serif" w:hAnsi="Liberation Serif" w:cs="Liberation Serif"/>
          <w:sz w:val="28"/>
          <w:szCs w:val="28"/>
        </w:rPr>
        <w:t xml:space="preserve"> также печного отопления.</w:t>
      </w:r>
    </w:p>
    <w:p w:rsidR="00BF0B8F" w:rsidRDefault="00BF0B8F">
      <w:pPr>
        <w:tabs>
          <w:tab w:val="left" w:pos="567"/>
        </w:tabs>
        <w:jc w:val="both"/>
        <w:textAlignment w:val="auto"/>
        <w:rPr>
          <w:rFonts w:ascii="Liberation Serif" w:hAnsi="Liberation Serif" w:cs="Liberation Serif"/>
          <w:sz w:val="28"/>
          <w:szCs w:val="28"/>
        </w:rPr>
      </w:pPr>
    </w:p>
    <w:p w:rsidR="00BF0B8F" w:rsidRDefault="00BF0B8F">
      <w:pPr>
        <w:tabs>
          <w:tab w:val="left" w:pos="567"/>
        </w:tabs>
        <w:jc w:val="both"/>
        <w:textAlignment w:val="auto"/>
        <w:rPr>
          <w:rFonts w:ascii="Liberation Serif" w:hAnsi="Liberation Serif" w:cs="Liberation Serif"/>
          <w:sz w:val="28"/>
          <w:szCs w:val="28"/>
        </w:rPr>
      </w:pPr>
    </w:p>
    <w:p w:rsidR="00BF0B8F" w:rsidRDefault="00BF0B8F">
      <w:pPr>
        <w:tabs>
          <w:tab w:val="left" w:pos="567"/>
        </w:tabs>
        <w:jc w:val="both"/>
        <w:textAlignment w:val="auto"/>
        <w:rPr>
          <w:rFonts w:ascii="Liberation Serif" w:hAnsi="Liberation Serif" w:cs="Liberation Serif"/>
          <w:sz w:val="28"/>
          <w:szCs w:val="28"/>
        </w:rPr>
      </w:pPr>
    </w:p>
    <w:p w:rsidR="00BF0B8F" w:rsidRPr="00730D1F" w:rsidRDefault="00BF0B8F" w:rsidP="00BF0B8F">
      <w:pPr>
        <w:spacing w:line="228" w:lineRule="auto"/>
        <w:jc w:val="both"/>
        <w:rPr>
          <w:color w:val="000000" w:themeColor="text1"/>
          <w:sz w:val="28"/>
          <w:szCs w:val="28"/>
        </w:rPr>
      </w:pPr>
      <w:r w:rsidRPr="00730D1F">
        <w:rPr>
          <w:color w:val="000000" w:themeColor="text1"/>
          <w:sz w:val="28"/>
          <w:szCs w:val="28"/>
        </w:rPr>
        <w:t xml:space="preserve">Специалист по мониторингу, прогнозированию </w:t>
      </w:r>
    </w:p>
    <w:p w:rsidR="00BF0B8F" w:rsidRPr="00730D1F" w:rsidRDefault="00BF0B8F" w:rsidP="00BF0B8F">
      <w:pPr>
        <w:spacing w:line="228" w:lineRule="auto"/>
        <w:jc w:val="both"/>
        <w:rPr>
          <w:color w:val="000000" w:themeColor="text1"/>
          <w:sz w:val="28"/>
          <w:szCs w:val="28"/>
        </w:rPr>
      </w:pPr>
      <w:r w:rsidRPr="00730D1F">
        <w:rPr>
          <w:color w:val="000000" w:themeColor="text1"/>
          <w:sz w:val="28"/>
          <w:szCs w:val="28"/>
        </w:rPr>
        <w:t xml:space="preserve">и моделированию чрезвычайных ситуаций </w:t>
      </w:r>
    </w:p>
    <w:p w:rsidR="00BF0B8F" w:rsidRPr="00730D1F" w:rsidRDefault="00BF0B8F" w:rsidP="00BF0B8F">
      <w:pPr>
        <w:spacing w:line="228" w:lineRule="auto"/>
        <w:jc w:val="both"/>
        <w:rPr>
          <w:color w:val="000000" w:themeColor="text1"/>
          <w:sz w:val="28"/>
          <w:szCs w:val="28"/>
        </w:rPr>
      </w:pPr>
      <w:r w:rsidRPr="00730D1F">
        <w:rPr>
          <w:noProof/>
          <w:color w:val="000000" w:themeColor="text1"/>
        </w:rPr>
        <w:drawing>
          <wp:anchor distT="0" distB="0" distL="114300" distR="114300" simplePos="0" relativeHeight="251659264" behindDoc="1" locked="0" layoutInCell="1" allowOverlap="1" wp14:anchorId="19DC2F65" wp14:editId="2F12E354">
            <wp:simplePos x="0" y="0"/>
            <wp:positionH relativeFrom="column">
              <wp:posOffset>3604895</wp:posOffset>
            </wp:positionH>
            <wp:positionV relativeFrom="paragraph">
              <wp:posOffset>-322580</wp:posOffset>
            </wp:positionV>
            <wp:extent cx="647700" cy="829310"/>
            <wp:effectExtent l="0" t="0" r="0" b="889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J:\IMG_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J:\IMG_3120.jpg"/>
                    <pic:cNvPicPr>
                      <a:picLocks noChangeAspect="1" noChangeArrowheads="1"/>
                    </pic:cNvPicPr>
                  </pic:nvPicPr>
                  <pic:blipFill>
                    <a:blip r:embed="rId6">
                      <a:extLst>
                        <a:ext uri="{28A0092B-C50C-407E-A947-70E740481C1C}">
                          <a14:useLocalDpi xmlns:a14="http://schemas.microsoft.com/office/drawing/2010/main" val="0"/>
                        </a:ext>
                      </a:extLst>
                    </a:blip>
                    <a:srcRect l="25040" t="28880" r="53130" b="50182"/>
                    <a:stretch>
                      <a:fillRect/>
                    </a:stretch>
                  </pic:blipFill>
                  <pic:spPr bwMode="auto">
                    <a:xfrm>
                      <a:off x="0" y="0"/>
                      <a:ext cx="647700" cy="829310"/>
                    </a:xfrm>
                    <a:prstGeom prst="rect">
                      <a:avLst/>
                    </a:prstGeom>
                    <a:noFill/>
                  </pic:spPr>
                </pic:pic>
              </a:graphicData>
            </a:graphic>
            <wp14:sizeRelH relativeFrom="page">
              <wp14:pctWidth>0</wp14:pctWidth>
            </wp14:sizeRelH>
            <wp14:sizeRelV relativeFrom="page">
              <wp14:pctHeight>0</wp14:pctHeight>
            </wp14:sizeRelV>
          </wp:anchor>
        </w:drawing>
      </w:r>
      <w:r w:rsidRPr="00730D1F">
        <w:rPr>
          <w:noProof/>
          <w:color w:val="000000" w:themeColor="text1"/>
          <w:sz w:val="28"/>
          <w:szCs w:val="28"/>
        </w:rPr>
        <w:t>майор</w:t>
      </w:r>
      <w:r w:rsidRPr="00730D1F">
        <w:rPr>
          <w:color w:val="000000" w:themeColor="text1"/>
          <w:sz w:val="28"/>
          <w:szCs w:val="28"/>
        </w:rPr>
        <w:t xml:space="preserve"> внутренней службы                                                                        Е.А. Замараева</w:t>
      </w:r>
    </w:p>
    <w:p w:rsidR="00BF0B8F" w:rsidRDefault="00BF0B8F" w:rsidP="00BF0B8F">
      <w:pPr>
        <w:tabs>
          <w:tab w:val="left" w:pos="993"/>
        </w:tabs>
        <w:jc w:val="both"/>
        <w:rPr>
          <w:color w:val="000000"/>
          <w:sz w:val="28"/>
          <w:szCs w:val="28"/>
        </w:rPr>
      </w:pPr>
    </w:p>
    <w:p w:rsidR="00BF0B8F" w:rsidRDefault="00BF0B8F" w:rsidP="00BF0B8F">
      <w:pPr>
        <w:tabs>
          <w:tab w:val="left" w:pos="993"/>
        </w:tabs>
        <w:jc w:val="both"/>
        <w:rPr>
          <w:color w:val="000000"/>
          <w:sz w:val="28"/>
          <w:szCs w:val="28"/>
        </w:rPr>
      </w:pPr>
    </w:p>
    <w:p w:rsidR="00BF0B8F" w:rsidRPr="001A7BC0" w:rsidRDefault="00BF0B8F" w:rsidP="00BF0B8F">
      <w:pPr>
        <w:tabs>
          <w:tab w:val="left" w:pos="567"/>
        </w:tabs>
        <w:jc w:val="both"/>
        <w:rPr>
          <w:sz w:val="28"/>
          <w:szCs w:val="28"/>
        </w:rPr>
      </w:pPr>
      <w:r w:rsidRPr="001A7BC0">
        <w:rPr>
          <w:sz w:val="28"/>
          <w:szCs w:val="28"/>
        </w:rPr>
        <w:t>Старший оперативный дежурный</w:t>
      </w:r>
    </w:p>
    <w:p w:rsidR="00BF0B8F" w:rsidRPr="001A7BC0" w:rsidRDefault="00BF0B8F" w:rsidP="00BF0B8F">
      <w:pPr>
        <w:tabs>
          <w:tab w:val="left" w:pos="567"/>
        </w:tabs>
        <w:jc w:val="both"/>
        <w:rPr>
          <w:sz w:val="28"/>
          <w:szCs w:val="28"/>
        </w:rPr>
      </w:pPr>
      <w:r w:rsidRPr="001A7BC0">
        <w:rPr>
          <w:sz w:val="28"/>
          <w:szCs w:val="28"/>
        </w:rPr>
        <w:t>ЦУКС ГУ МЧС России</w:t>
      </w:r>
      <w:r>
        <w:rPr>
          <w:sz w:val="28"/>
          <w:szCs w:val="28"/>
        </w:rPr>
        <w:t xml:space="preserve"> </w:t>
      </w:r>
      <w:r w:rsidRPr="001A7BC0">
        <w:rPr>
          <w:sz w:val="28"/>
          <w:szCs w:val="28"/>
        </w:rPr>
        <w:t>по Свердловской области</w:t>
      </w:r>
    </w:p>
    <w:p w:rsidR="00BF0B8F" w:rsidRPr="001A7BC0" w:rsidRDefault="00BF0B8F" w:rsidP="00BF0B8F">
      <w:pPr>
        <w:tabs>
          <w:tab w:val="left" w:pos="567"/>
        </w:tabs>
        <w:jc w:val="both"/>
        <w:rPr>
          <w:sz w:val="28"/>
          <w:szCs w:val="28"/>
        </w:rPr>
      </w:pPr>
      <w:r w:rsidRPr="001A7BC0">
        <w:rPr>
          <w:noProof/>
          <w:sz w:val="28"/>
          <w:szCs w:val="28"/>
        </w:rPr>
        <w:drawing>
          <wp:anchor distT="0" distB="0" distL="114300" distR="114300" simplePos="0" relativeHeight="251660288" behindDoc="1" locked="0" layoutInCell="1" allowOverlap="1" wp14:anchorId="3E7A8845" wp14:editId="7DCA9D40">
            <wp:simplePos x="0" y="0"/>
            <wp:positionH relativeFrom="column">
              <wp:posOffset>3352800</wp:posOffset>
            </wp:positionH>
            <wp:positionV relativeFrom="paragraph">
              <wp:posOffset>-196215</wp:posOffset>
            </wp:positionV>
            <wp:extent cx="685800" cy="614680"/>
            <wp:effectExtent l="0" t="0" r="0" b="0"/>
            <wp:wrapNone/>
            <wp:docPr id="2" name="Рисунок 2" descr="Описание: G:\Подписи\Черкаш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Подписи\Черкаш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BC0">
        <w:rPr>
          <w:sz w:val="28"/>
          <w:szCs w:val="28"/>
        </w:rPr>
        <w:t xml:space="preserve">майор внутренней службы                                      </w:t>
      </w:r>
      <w:r>
        <w:rPr>
          <w:sz w:val="28"/>
          <w:szCs w:val="28"/>
        </w:rPr>
        <w:t xml:space="preserve">                                  </w:t>
      </w:r>
      <w:r w:rsidRPr="001A7BC0">
        <w:rPr>
          <w:sz w:val="28"/>
          <w:szCs w:val="28"/>
        </w:rPr>
        <w:t>Д.А. Черкашин</w:t>
      </w:r>
    </w:p>
    <w:p w:rsidR="00BF0B8F" w:rsidRDefault="00BF0B8F">
      <w:pPr>
        <w:tabs>
          <w:tab w:val="left" w:pos="567"/>
        </w:tabs>
        <w:jc w:val="both"/>
        <w:textAlignment w:val="auto"/>
        <w:rPr>
          <w:rFonts w:ascii="Liberation Serif" w:hAnsi="Liberation Serif" w:cs="Liberation Serif"/>
          <w:sz w:val="28"/>
          <w:szCs w:val="28"/>
        </w:rPr>
      </w:pPr>
    </w:p>
    <w:sectPr w:rsidR="00BF0B8F">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7244F"/>
    <w:rsid w:val="00494363"/>
    <w:rsid w:val="009B1341"/>
    <w:rsid w:val="00BF0B8F"/>
    <w:rsid w:val="00CA62C1"/>
    <w:rsid w:val="00E206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9E4B-0F3B-4A08-BCFD-172D4CDC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35230</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3348</cp:revision>
  <cp:lastPrinted>2024-03-24T03:03:00Z</cp:lastPrinted>
  <dcterms:created xsi:type="dcterms:W3CDTF">2023-12-08T08:09:00Z</dcterms:created>
  <dcterms:modified xsi:type="dcterms:W3CDTF">2024-04-04T10:22:00Z</dcterms:modified>
  <dc:language>ru-RU</dc:language>
</cp:coreProperties>
</file>