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7E74DD" w:rsidRDefault="00614B7C" w:rsidP="00845B7C">
      <w:pPr>
        <w:spacing w:line="240" w:lineRule="auto"/>
        <w:ind w:firstLine="709"/>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B87D80">
        <w:rPr>
          <w:rFonts w:ascii="Liberation Serif" w:hAnsi="Liberation Serif"/>
          <w:b/>
          <w:sz w:val="28"/>
          <w:szCs w:val="28"/>
        </w:rPr>
        <w:t>плановых</w:t>
      </w:r>
      <w:r w:rsidR="00F37487" w:rsidRPr="00BB4DC7">
        <w:rPr>
          <w:rFonts w:ascii="Liberation Serif" w:hAnsi="Liberation Serif"/>
          <w:b/>
          <w:sz w:val="28"/>
          <w:szCs w:val="28"/>
        </w:rPr>
        <w:t xml:space="preserve"> </w:t>
      </w:r>
      <w:r w:rsidR="00B87D80">
        <w:rPr>
          <w:rFonts w:ascii="Liberation Serif" w:hAnsi="Liberation Serif" w:cs="Times New Roman"/>
          <w:b/>
          <w:sz w:val="28"/>
          <w:szCs w:val="28"/>
        </w:rPr>
        <w:t>камеральных</w:t>
      </w:r>
      <w:r w:rsidR="005E3D8F" w:rsidRPr="00BB4DC7">
        <w:rPr>
          <w:rFonts w:ascii="Liberation Serif" w:hAnsi="Liberation Serif" w:cs="Times New Roman"/>
          <w:sz w:val="28"/>
          <w:szCs w:val="28"/>
        </w:rPr>
        <w:t xml:space="preserve"> </w:t>
      </w:r>
      <w:r w:rsidR="00E3282D" w:rsidRPr="00BB4DC7">
        <w:rPr>
          <w:rFonts w:ascii="Liberation Serif" w:hAnsi="Liberation Serif"/>
          <w:b/>
          <w:sz w:val="28"/>
          <w:szCs w:val="28"/>
        </w:rPr>
        <w:t>провер</w:t>
      </w:r>
      <w:r w:rsidR="00B87D80">
        <w:rPr>
          <w:rFonts w:ascii="Liberation Serif" w:hAnsi="Liberation Serif"/>
          <w:b/>
          <w:sz w:val="28"/>
          <w:szCs w:val="28"/>
        </w:rPr>
        <w:t>ок</w:t>
      </w:r>
      <w:r w:rsidR="00786AF2" w:rsidRPr="00BB4DC7">
        <w:rPr>
          <w:rFonts w:ascii="Liberation Serif" w:hAnsi="Liberation Serif"/>
          <w:b/>
          <w:sz w:val="28"/>
          <w:szCs w:val="28"/>
        </w:rPr>
        <w:t xml:space="preserve"> в</w:t>
      </w:r>
      <w:r w:rsidR="00F37487" w:rsidRPr="00BB4DC7">
        <w:rPr>
          <w:rFonts w:ascii="Liberation Serif" w:hAnsi="Liberation Serif"/>
          <w:b/>
          <w:sz w:val="28"/>
          <w:szCs w:val="28"/>
        </w:rPr>
        <w:t xml:space="preserve"> </w:t>
      </w:r>
      <w:r w:rsidR="00B87D80">
        <w:rPr>
          <w:rFonts w:ascii="Liberation Serif" w:hAnsi="Liberation Serif"/>
          <w:sz w:val="28"/>
          <w:szCs w:val="28"/>
        </w:rPr>
        <w:t xml:space="preserve"> </w:t>
      </w:r>
      <w:r w:rsidR="00B87D80" w:rsidRPr="0063681C">
        <w:rPr>
          <w:rFonts w:ascii="Liberation Serif" w:hAnsi="Liberation Serif"/>
          <w:sz w:val="28"/>
          <w:szCs w:val="28"/>
        </w:rPr>
        <w:t xml:space="preserve"> </w:t>
      </w:r>
      <w:bookmarkStart w:id="0" w:name="_GoBack"/>
      <w:r w:rsidR="00B87D80" w:rsidRPr="00B87D80">
        <w:rPr>
          <w:rFonts w:ascii="Liberation Serif" w:hAnsi="Liberation Serif"/>
          <w:b/>
          <w:sz w:val="28"/>
          <w:szCs w:val="28"/>
        </w:rPr>
        <w:t xml:space="preserve">Территориальном управлении поселка </w:t>
      </w:r>
      <w:proofErr w:type="gramStart"/>
      <w:r w:rsidR="00B87D80" w:rsidRPr="00B87D80">
        <w:rPr>
          <w:rFonts w:ascii="Liberation Serif" w:hAnsi="Liberation Serif"/>
          <w:b/>
          <w:sz w:val="28"/>
          <w:szCs w:val="28"/>
        </w:rPr>
        <w:t>Красногвардейский</w:t>
      </w:r>
      <w:proofErr w:type="gramEnd"/>
      <w:r w:rsidR="00B87D80" w:rsidRPr="00B87D80">
        <w:rPr>
          <w:rFonts w:ascii="Liberation Serif" w:hAnsi="Liberation Serif"/>
          <w:b/>
          <w:sz w:val="28"/>
          <w:szCs w:val="28"/>
        </w:rPr>
        <w:t xml:space="preserve"> Администрации Артемовского городского округа </w:t>
      </w:r>
    </w:p>
    <w:bookmarkEnd w:id="0"/>
    <w:p w:rsidR="00BF0301" w:rsidRPr="00B56CE2" w:rsidRDefault="00EC4DAD" w:rsidP="00B56CE2">
      <w:pPr>
        <w:spacing w:after="120" w:line="240" w:lineRule="auto"/>
        <w:ind w:firstLine="709"/>
        <w:jc w:val="both"/>
        <w:outlineLvl w:val="0"/>
        <w:rPr>
          <w:rFonts w:ascii="Liberation Serif" w:hAnsi="Liberation Serif" w:cs="Arial"/>
          <w:color w:val="0C0E31"/>
          <w:sz w:val="28"/>
          <w:szCs w:val="28"/>
          <w:shd w:val="clear" w:color="auto" w:fill="FFFFFF"/>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B87D80">
        <w:rPr>
          <w:rFonts w:ascii="Liberation Serif" w:hAnsi="Liberation Serif"/>
          <w:sz w:val="28"/>
          <w:szCs w:val="28"/>
        </w:rPr>
        <w:t xml:space="preserve">03 апреля </w:t>
      </w:r>
      <w:r w:rsidR="00B87D80" w:rsidRPr="00B90595">
        <w:rPr>
          <w:rFonts w:ascii="Liberation Serif" w:hAnsi="Liberation Serif"/>
          <w:sz w:val="28"/>
          <w:szCs w:val="28"/>
        </w:rPr>
        <w:t>202</w:t>
      </w:r>
      <w:r w:rsidR="00B87D80">
        <w:rPr>
          <w:rFonts w:ascii="Liberation Serif" w:hAnsi="Liberation Serif"/>
          <w:sz w:val="28"/>
          <w:szCs w:val="28"/>
        </w:rPr>
        <w:t xml:space="preserve">3 года по 31мая </w:t>
      </w:r>
      <w:r w:rsidR="00B87D80" w:rsidRPr="008C7D42">
        <w:rPr>
          <w:rFonts w:ascii="Liberation Serif" w:hAnsi="Liberation Serif"/>
          <w:sz w:val="28"/>
          <w:szCs w:val="28"/>
        </w:rPr>
        <w:t>202</w:t>
      </w:r>
      <w:r w:rsidR="00B87D80">
        <w:rPr>
          <w:rFonts w:ascii="Liberation Serif" w:hAnsi="Liberation Serif"/>
          <w:sz w:val="28"/>
          <w:szCs w:val="28"/>
        </w:rPr>
        <w:t>3</w:t>
      </w:r>
      <w:r w:rsidR="00875AFD">
        <w:rPr>
          <w:rFonts w:ascii="Liberation Serif" w:hAnsi="Liberation Serif"/>
          <w:sz w:val="28"/>
          <w:szCs w:val="28"/>
        </w:rPr>
        <w:t xml:space="preserve"> </w:t>
      </w:r>
      <w:r w:rsidR="00B87D80">
        <w:rPr>
          <w:rFonts w:ascii="Liberation Serif" w:hAnsi="Liberation Serif"/>
          <w:sz w:val="28"/>
          <w:szCs w:val="28"/>
        </w:rPr>
        <w:t xml:space="preserve">года </w:t>
      </w:r>
      <w:r w:rsidR="00272811">
        <w:rPr>
          <w:rFonts w:ascii="Liberation Serif" w:eastAsia="Calibri" w:hAnsi="Liberation Serif" w:cs="Times New Roman"/>
          <w:sz w:val="28"/>
          <w:szCs w:val="28"/>
        </w:rPr>
        <w:t>проведены</w:t>
      </w:r>
      <w:r w:rsidR="00BF0301">
        <w:rPr>
          <w:rFonts w:ascii="Liberation Serif" w:eastAsia="Calibri" w:hAnsi="Liberation Serif" w:cs="Times New Roman"/>
          <w:sz w:val="28"/>
          <w:szCs w:val="28"/>
        </w:rPr>
        <w:t xml:space="preserve"> </w:t>
      </w:r>
      <w:r w:rsidR="00272811">
        <w:rPr>
          <w:rFonts w:ascii="Liberation Serif" w:hAnsi="Liberation Serif" w:cs="Arial"/>
          <w:color w:val="0C0E31"/>
          <w:sz w:val="28"/>
          <w:szCs w:val="28"/>
          <w:shd w:val="clear" w:color="auto" w:fill="FFFFFF"/>
        </w:rPr>
        <w:t xml:space="preserve">следующие контрольные мероприятия: </w:t>
      </w:r>
      <w:r w:rsidR="00B87D80">
        <w:rPr>
          <w:rFonts w:ascii="Liberation Serif" w:hAnsi="Liberation Serif"/>
          <w:sz w:val="28"/>
          <w:szCs w:val="28"/>
        </w:rPr>
        <w:t>плановая</w:t>
      </w:r>
      <w:r w:rsidR="00B87D80" w:rsidRPr="000E260E">
        <w:rPr>
          <w:rFonts w:ascii="Liberation Serif" w:hAnsi="Liberation Serif"/>
          <w:sz w:val="28"/>
          <w:szCs w:val="28"/>
        </w:rPr>
        <w:t xml:space="preserve"> </w:t>
      </w:r>
      <w:r w:rsidR="00B87D80">
        <w:rPr>
          <w:rFonts w:ascii="Liberation Serif" w:hAnsi="Liberation Serif"/>
          <w:sz w:val="28"/>
          <w:szCs w:val="28"/>
        </w:rPr>
        <w:t>камеральная проверка</w:t>
      </w:r>
      <w:r w:rsidR="00B87D80" w:rsidRPr="000E260E">
        <w:rPr>
          <w:rFonts w:ascii="Liberation Serif" w:hAnsi="Liberation Serif"/>
          <w:sz w:val="28"/>
          <w:szCs w:val="28"/>
        </w:rPr>
        <w:t xml:space="preserve"> </w:t>
      </w:r>
      <w:r w:rsidR="00B87D80" w:rsidRPr="00013C28">
        <w:rPr>
          <w:rFonts w:ascii="Liberation Serif" w:hAnsi="Liberation Serif" w:cs="Liberation Serif"/>
          <w:sz w:val="28"/>
          <w:szCs w:val="28"/>
        </w:rPr>
        <w:t>финансово-хозяйственной деятельности</w:t>
      </w:r>
      <w:r w:rsidR="00B87D80">
        <w:rPr>
          <w:rFonts w:ascii="Liberation Serif" w:hAnsi="Liberation Serif" w:cs="Liberation Serif"/>
          <w:sz w:val="28"/>
          <w:szCs w:val="28"/>
        </w:rPr>
        <w:t xml:space="preserve">, плановая камеральная проверка </w:t>
      </w:r>
      <w:r w:rsidR="00B87D80" w:rsidRPr="008E7162">
        <w:rPr>
          <w:rFonts w:ascii="Liberation Serif" w:hAnsi="Liberation Serif"/>
          <w:sz w:val="28"/>
          <w:szCs w:val="28"/>
        </w:rPr>
        <w:t>соблюдения требований законодательства о закупках в соответствии с частью 8 статьи 9</w:t>
      </w:r>
      <w:r w:rsidR="00B87D80">
        <w:rPr>
          <w:rFonts w:ascii="Liberation Serif" w:hAnsi="Liberation Serif"/>
          <w:sz w:val="28"/>
          <w:szCs w:val="28"/>
        </w:rPr>
        <w:t xml:space="preserve">9  Федерального закона от 05 апреля </w:t>
      </w:r>
      <w:r w:rsidR="00B87D80" w:rsidRPr="008E7162">
        <w:rPr>
          <w:rFonts w:ascii="Liberation Serif" w:hAnsi="Liberation Serif"/>
          <w:sz w:val="28"/>
          <w:szCs w:val="28"/>
        </w:rPr>
        <w:t>2013</w:t>
      </w:r>
      <w:r w:rsidR="00B87D80">
        <w:rPr>
          <w:rFonts w:ascii="Liberation Serif" w:hAnsi="Liberation Serif"/>
          <w:sz w:val="28"/>
          <w:szCs w:val="28"/>
        </w:rPr>
        <w:t xml:space="preserve"> года</w:t>
      </w:r>
      <w:r w:rsidR="00B87D80" w:rsidRPr="008E7162">
        <w:rPr>
          <w:rFonts w:ascii="Liberation Serif" w:hAnsi="Liberation Serif"/>
          <w:sz w:val="28"/>
          <w:szCs w:val="28"/>
        </w:rPr>
        <w:t xml:space="preserve"> № 44-ФЗ «О контрактной системе в сфере закупок товаров, работ, услуг для обеспечения</w:t>
      </w:r>
      <w:proofErr w:type="gramEnd"/>
      <w:r w:rsidR="00B87D80" w:rsidRPr="008E7162">
        <w:rPr>
          <w:rFonts w:ascii="Liberation Serif" w:hAnsi="Liberation Serif"/>
          <w:sz w:val="28"/>
          <w:szCs w:val="28"/>
        </w:rPr>
        <w:t xml:space="preserve"> </w:t>
      </w:r>
      <w:proofErr w:type="gramStart"/>
      <w:r w:rsidR="00B87D80" w:rsidRPr="008E7162">
        <w:rPr>
          <w:rFonts w:ascii="Liberation Serif" w:hAnsi="Liberation Serif"/>
          <w:sz w:val="28"/>
          <w:szCs w:val="28"/>
        </w:rPr>
        <w:t xml:space="preserve">государственных и муниципальных нужд» </w:t>
      </w:r>
      <w:r w:rsidR="00B87D80">
        <w:rPr>
          <w:rFonts w:ascii="Liberation Serif" w:hAnsi="Liberation Serif"/>
          <w:sz w:val="28"/>
          <w:szCs w:val="28"/>
        </w:rPr>
        <w:t xml:space="preserve">в </w:t>
      </w:r>
      <w:r w:rsidR="00B87D80" w:rsidRPr="00700C79">
        <w:rPr>
          <w:rFonts w:ascii="Liberation Serif" w:hAnsi="Liberation Serif"/>
          <w:sz w:val="28"/>
          <w:szCs w:val="28"/>
        </w:rPr>
        <w:t>Терр</w:t>
      </w:r>
      <w:r w:rsidR="00B87D80">
        <w:rPr>
          <w:rFonts w:ascii="Liberation Serif" w:hAnsi="Liberation Serif"/>
          <w:sz w:val="28"/>
          <w:szCs w:val="28"/>
        </w:rPr>
        <w:t xml:space="preserve">иториальном управлении поселка </w:t>
      </w:r>
      <w:r w:rsidR="00B87D80" w:rsidRPr="00700C79">
        <w:rPr>
          <w:rFonts w:ascii="Liberation Serif" w:hAnsi="Liberation Serif"/>
          <w:sz w:val="28"/>
          <w:szCs w:val="28"/>
        </w:rPr>
        <w:t>Красногвардейский Администрации Артемовского городского округа</w:t>
      </w:r>
      <w:r w:rsidR="00B87D80">
        <w:rPr>
          <w:rFonts w:ascii="Liberation Serif" w:hAnsi="Liberation Serif"/>
          <w:sz w:val="28"/>
          <w:szCs w:val="28"/>
        </w:rPr>
        <w:t xml:space="preserve"> и его предшественнике  </w:t>
      </w:r>
      <w:r w:rsidR="00B87D80" w:rsidRPr="0071336A">
        <w:rPr>
          <w:rFonts w:ascii="Liberation Serif" w:hAnsi="Liberation Serif" w:cs="Liberation Serif"/>
          <w:sz w:val="28"/>
          <w:szCs w:val="28"/>
        </w:rPr>
        <w:t>Территориальн</w:t>
      </w:r>
      <w:r w:rsidR="00B87D80">
        <w:rPr>
          <w:rFonts w:ascii="Liberation Serif" w:hAnsi="Liberation Serif" w:cs="Liberation Serif"/>
          <w:sz w:val="28"/>
          <w:szCs w:val="28"/>
        </w:rPr>
        <w:t>ом</w:t>
      </w:r>
      <w:r w:rsidR="00B87D80" w:rsidRPr="005F7A8F">
        <w:rPr>
          <w:rFonts w:ascii="Liberation Serif" w:hAnsi="Liberation Serif" w:cs="Liberation Serif"/>
          <w:color w:val="0C0E31"/>
          <w:sz w:val="28"/>
          <w:szCs w:val="28"/>
          <w:shd w:val="clear" w:color="auto" w:fill="FFFFFF"/>
        </w:rPr>
        <w:t xml:space="preserve"> </w:t>
      </w:r>
      <w:r w:rsidR="00B87D80">
        <w:rPr>
          <w:rFonts w:ascii="Liberation Serif" w:hAnsi="Liberation Serif" w:cs="Liberation Serif"/>
          <w:color w:val="0C0E31"/>
          <w:sz w:val="28"/>
          <w:szCs w:val="28"/>
          <w:shd w:val="clear" w:color="auto" w:fill="FFFFFF"/>
        </w:rPr>
        <w:t xml:space="preserve">органе местного самоуправления </w:t>
      </w:r>
      <w:r w:rsidR="00B87D80" w:rsidRPr="0071336A">
        <w:rPr>
          <w:rFonts w:ascii="Liberation Serif" w:hAnsi="Liberation Serif" w:cs="Liberation Serif"/>
          <w:sz w:val="28"/>
          <w:szCs w:val="28"/>
        </w:rPr>
        <w:t xml:space="preserve">поселка </w:t>
      </w:r>
      <w:r w:rsidR="00B87D80" w:rsidRPr="00193881">
        <w:rPr>
          <w:rFonts w:ascii="Liberation Serif" w:hAnsi="Liberation Serif" w:cs="Liberation Serif"/>
          <w:sz w:val="28"/>
          <w:szCs w:val="28"/>
        </w:rPr>
        <w:t>Красногвардейский</w:t>
      </w:r>
      <w:r w:rsidR="00B87D80">
        <w:rPr>
          <w:rFonts w:ascii="Liberation Serif" w:hAnsi="Liberation Serif" w:cs="Liberation Serif"/>
          <w:sz w:val="28"/>
          <w:szCs w:val="28"/>
        </w:rPr>
        <w:t>,</w:t>
      </w:r>
      <w:r w:rsidR="00B87D80" w:rsidRPr="00193881">
        <w:rPr>
          <w:rFonts w:ascii="Arial" w:hAnsi="Arial" w:cs="Arial"/>
          <w:sz w:val="20"/>
          <w:szCs w:val="20"/>
          <w:shd w:val="clear" w:color="auto" w:fill="FFFFFF"/>
        </w:rPr>
        <w:t xml:space="preserve"> </w:t>
      </w:r>
      <w:r w:rsidR="00B87D80">
        <w:rPr>
          <w:rFonts w:ascii="Liberation Serif" w:hAnsi="Liberation Serif" w:cs="Liberation Serif"/>
          <w:sz w:val="28"/>
          <w:szCs w:val="28"/>
          <w:shd w:val="clear" w:color="auto" w:fill="FFFFFF"/>
        </w:rPr>
        <w:t>прекративше</w:t>
      </w:r>
      <w:r w:rsidR="00B87D80" w:rsidRPr="00193881">
        <w:rPr>
          <w:rFonts w:ascii="Liberation Serif" w:hAnsi="Liberation Serif" w:cs="Liberation Serif"/>
          <w:sz w:val="28"/>
          <w:szCs w:val="28"/>
          <w:shd w:val="clear" w:color="auto" w:fill="FFFFFF"/>
        </w:rPr>
        <w:t xml:space="preserve">м свою деятельность </w:t>
      </w:r>
      <w:r w:rsidR="00B87D80">
        <w:rPr>
          <w:rFonts w:ascii="Liberation Serif" w:hAnsi="Liberation Serif" w:cs="Liberation Serif"/>
          <w:sz w:val="28"/>
          <w:szCs w:val="28"/>
          <w:shd w:val="clear" w:color="auto" w:fill="FFFFFF"/>
        </w:rPr>
        <w:t xml:space="preserve">15.10.2021 </w:t>
      </w:r>
      <w:r w:rsidR="00B87D80" w:rsidRPr="00193881">
        <w:rPr>
          <w:rFonts w:ascii="Liberation Serif" w:hAnsi="Liberation Serif" w:cs="Liberation Serif"/>
          <w:sz w:val="28"/>
          <w:szCs w:val="28"/>
          <w:shd w:val="clear" w:color="auto" w:fill="FFFFFF"/>
        </w:rPr>
        <w:t>путем реорганизации в форме присоединения</w:t>
      </w:r>
      <w:r w:rsidR="00B56CE2">
        <w:rPr>
          <w:rFonts w:ascii="Liberation Serif" w:hAnsi="Liberation Serif"/>
          <w:sz w:val="28"/>
          <w:szCs w:val="28"/>
        </w:rPr>
        <w:t xml:space="preserve"> </w:t>
      </w:r>
      <w:r w:rsidR="002E135C">
        <w:rPr>
          <w:rFonts w:ascii="Liberation Serif" w:hAnsi="Liberation Serif"/>
          <w:sz w:val="28"/>
          <w:szCs w:val="28"/>
        </w:rPr>
        <w:t xml:space="preserve">к Администрации Артемовского городского округа (далее </w:t>
      </w:r>
      <w:r w:rsidR="000D39E2" w:rsidRPr="00BB4DC7">
        <w:rPr>
          <w:rFonts w:ascii="Liberation Serif" w:hAnsi="Liberation Serif"/>
          <w:sz w:val="28"/>
          <w:szCs w:val="28"/>
        </w:rPr>
        <w:t>–</w:t>
      </w:r>
      <w:r w:rsidR="00810FAB">
        <w:rPr>
          <w:rFonts w:ascii="Liberation Serif" w:hAnsi="Liberation Serif"/>
          <w:sz w:val="28"/>
          <w:szCs w:val="28"/>
        </w:rPr>
        <w:t xml:space="preserve"> </w:t>
      </w:r>
      <w:r w:rsidR="00A77080">
        <w:rPr>
          <w:rFonts w:ascii="Liberation Serif" w:hAnsi="Liberation Serif" w:cs="Times New Roman"/>
          <w:sz w:val="28"/>
          <w:szCs w:val="28"/>
        </w:rPr>
        <w:t>Финансовое</w:t>
      </w:r>
      <w:r w:rsidR="00A77080" w:rsidRPr="00BB4DC7">
        <w:rPr>
          <w:rFonts w:ascii="Liberation Serif" w:hAnsi="Liberation Serif" w:cs="Times New Roman"/>
          <w:sz w:val="28"/>
          <w:szCs w:val="28"/>
        </w:rPr>
        <w:t xml:space="preserve"> управление</w:t>
      </w:r>
      <w:r w:rsidR="00A77080">
        <w:rPr>
          <w:rFonts w:ascii="Liberation Serif" w:hAnsi="Liberation Serif" w:cs="Times New Roman"/>
          <w:sz w:val="28"/>
          <w:szCs w:val="28"/>
        </w:rPr>
        <w:t>,</w:t>
      </w:r>
      <w:r w:rsidR="00B56CE2">
        <w:rPr>
          <w:rFonts w:ascii="Liberation Serif" w:hAnsi="Liberation Serif" w:cs="Times New Roman"/>
          <w:sz w:val="28"/>
          <w:szCs w:val="28"/>
        </w:rPr>
        <w:t xml:space="preserve"> </w:t>
      </w:r>
      <w:r w:rsidR="00B56CE2" w:rsidRPr="00E95873">
        <w:rPr>
          <w:rFonts w:ascii="Liberation Serif" w:hAnsi="Liberation Serif"/>
          <w:sz w:val="28"/>
          <w:szCs w:val="28"/>
        </w:rPr>
        <w:t>ТОМС</w:t>
      </w:r>
      <w:r w:rsidR="00B56CE2" w:rsidRPr="00E95873">
        <w:rPr>
          <w:rFonts w:ascii="Liberation Serif" w:hAnsi="Liberation Serif" w:cs="Arial"/>
          <w:sz w:val="28"/>
          <w:szCs w:val="28"/>
          <w:shd w:val="clear" w:color="auto" w:fill="FFFFFF"/>
        </w:rPr>
        <w:t xml:space="preserve"> </w:t>
      </w:r>
      <w:r w:rsidR="002E135C">
        <w:rPr>
          <w:rFonts w:ascii="Liberation Serif" w:hAnsi="Liberation Serif" w:cs="Arial"/>
          <w:sz w:val="28"/>
          <w:szCs w:val="28"/>
          <w:shd w:val="clear" w:color="auto" w:fill="FFFFFF"/>
        </w:rPr>
        <w:t xml:space="preserve">                                              </w:t>
      </w:r>
      <w:r w:rsidR="00B56CE2" w:rsidRPr="00E95873">
        <w:rPr>
          <w:rFonts w:ascii="Liberation Serif" w:hAnsi="Liberation Serif" w:cs="Arial"/>
          <w:sz w:val="28"/>
          <w:szCs w:val="28"/>
          <w:shd w:val="clear" w:color="auto" w:fill="FFFFFF"/>
        </w:rPr>
        <w:t xml:space="preserve">п. </w:t>
      </w:r>
      <w:r w:rsidR="00B56CE2" w:rsidRPr="00E95873">
        <w:rPr>
          <w:rFonts w:ascii="Liberation Serif" w:hAnsi="Liberation Serif" w:cs="Liberation Serif"/>
          <w:sz w:val="28"/>
          <w:szCs w:val="28"/>
        </w:rPr>
        <w:t>Красногвардейский</w:t>
      </w:r>
      <w:r w:rsidR="00B56CE2">
        <w:rPr>
          <w:rFonts w:ascii="Liberation Serif" w:hAnsi="Liberation Serif" w:cs="Liberation Serif"/>
          <w:sz w:val="28"/>
          <w:szCs w:val="28"/>
        </w:rPr>
        <w:t xml:space="preserve">, </w:t>
      </w:r>
      <w:r w:rsidR="00B56CE2">
        <w:rPr>
          <w:rFonts w:ascii="Liberation Serif" w:hAnsi="Liberation Serif"/>
          <w:sz w:val="28"/>
          <w:szCs w:val="28"/>
        </w:rPr>
        <w:t>ТУ</w:t>
      </w:r>
      <w:r w:rsidR="00B56CE2" w:rsidRPr="00E95873">
        <w:rPr>
          <w:rFonts w:ascii="Liberation Serif" w:hAnsi="Liberation Serif" w:cs="Arial"/>
          <w:sz w:val="28"/>
          <w:szCs w:val="28"/>
          <w:shd w:val="clear" w:color="auto" w:fill="FFFFFF"/>
        </w:rPr>
        <w:t xml:space="preserve"> п. </w:t>
      </w:r>
      <w:r w:rsidR="00B56CE2" w:rsidRPr="00E95873">
        <w:rPr>
          <w:rFonts w:ascii="Liberation Serif" w:hAnsi="Liberation Serif" w:cs="Liberation Serif"/>
          <w:sz w:val="28"/>
          <w:szCs w:val="28"/>
        </w:rPr>
        <w:t>Красногвардейский</w:t>
      </w:r>
      <w:r w:rsidR="00B56CE2">
        <w:rPr>
          <w:rFonts w:ascii="Liberation Serif" w:hAnsi="Liberation Serif" w:cs="Liberation Serif"/>
          <w:sz w:val="28"/>
          <w:szCs w:val="28"/>
        </w:rPr>
        <w:t>,</w:t>
      </w:r>
      <w:r w:rsidR="003E137A">
        <w:rPr>
          <w:rFonts w:ascii="Liberation Serif" w:hAnsi="Liberation Serif" w:cs="Arial"/>
          <w:sz w:val="28"/>
          <w:szCs w:val="28"/>
          <w:shd w:val="clear" w:color="auto" w:fill="FFFFFF"/>
        </w:rPr>
        <w:t xml:space="preserve"> </w:t>
      </w:r>
      <w:r w:rsidR="003E137A">
        <w:rPr>
          <w:rFonts w:ascii="Liberation Serif" w:hAnsi="Liberation Serif" w:cs="Calibri"/>
          <w:sz w:val="28"/>
          <w:szCs w:val="28"/>
        </w:rPr>
        <w:t>З</w:t>
      </w:r>
      <w:r w:rsidR="003E137A" w:rsidRPr="00A07277">
        <w:rPr>
          <w:rFonts w:ascii="Liberation Serif" w:hAnsi="Liberation Serif" w:cs="Calibri"/>
          <w:sz w:val="28"/>
          <w:szCs w:val="28"/>
        </w:rPr>
        <w:t>аказчик</w:t>
      </w:r>
      <w:r w:rsidR="00182C41">
        <w:rPr>
          <w:rFonts w:ascii="Liberation Serif" w:hAnsi="Liberation Serif" w:cs="Calibri"/>
          <w:sz w:val="28"/>
          <w:szCs w:val="28"/>
        </w:rPr>
        <w:t>, Закон № 44-ФЗ</w:t>
      </w:r>
      <w:r w:rsidR="000D39E2" w:rsidRPr="00BB4DC7">
        <w:rPr>
          <w:rFonts w:ascii="Liberation Serif" w:hAnsi="Liberation Serif"/>
          <w:sz w:val="28"/>
          <w:szCs w:val="28"/>
        </w:rPr>
        <w:t>)</w:t>
      </w:r>
      <w:r w:rsidR="00316A4F">
        <w:rPr>
          <w:rFonts w:ascii="Liberation Serif" w:hAnsi="Liberation Serif"/>
          <w:sz w:val="28"/>
          <w:szCs w:val="28"/>
        </w:rPr>
        <w:t xml:space="preserve"> за 2021-2022 </w:t>
      </w:r>
      <w:proofErr w:type="spellStart"/>
      <w:r w:rsidR="00316A4F">
        <w:rPr>
          <w:rFonts w:ascii="Liberation Serif" w:hAnsi="Liberation Serif"/>
          <w:sz w:val="28"/>
          <w:szCs w:val="28"/>
        </w:rPr>
        <w:t>г</w:t>
      </w:r>
      <w:r w:rsidR="000D39E2" w:rsidRPr="00BB4DC7">
        <w:rPr>
          <w:rFonts w:ascii="Liberation Serif" w:hAnsi="Liberation Serif"/>
          <w:sz w:val="28"/>
          <w:szCs w:val="28"/>
        </w:rPr>
        <w:t>.</w:t>
      </w:r>
      <w:r w:rsidR="00316A4F">
        <w:rPr>
          <w:rFonts w:ascii="Liberation Serif" w:hAnsi="Liberation Serif"/>
          <w:sz w:val="28"/>
          <w:szCs w:val="28"/>
        </w:rPr>
        <w:t>г</w:t>
      </w:r>
      <w:proofErr w:type="spellEnd"/>
      <w:r w:rsidR="00316A4F">
        <w:rPr>
          <w:rFonts w:ascii="Liberation Serif" w:hAnsi="Liberation Serif"/>
          <w:sz w:val="28"/>
          <w:szCs w:val="28"/>
        </w:rPr>
        <w:t>.</w:t>
      </w:r>
      <w:proofErr w:type="gramEnd"/>
    </w:p>
    <w:p w:rsidR="003E137A" w:rsidRDefault="003E137A" w:rsidP="003E137A">
      <w:pPr>
        <w:spacing w:after="0" w:line="240" w:lineRule="auto"/>
        <w:ind w:firstLine="709"/>
        <w:jc w:val="both"/>
        <w:rPr>
          <w:rFonts w:ascii="Liberation Serif" w:eastAsia="Calibri" w:hAnsi="Liberation Serif" w:cs="Times New Roman"/>
          <w:sz w:val="28"/>
          <w:szCs w:val="28"/>
        </w:rPr>
      </w:pPr>
      <w:r>
        <w:rPr>
          <w:rFonts w:ascii="Liberation Serif" w:hAnsi="Liberation Serif"/>
          <w:sz w:val="28"/>
          <w:szCs w:val="28"/>
          <w:lang w:val="en-US"/>
        </w:rPr>
        <w:t>I</w:t>
      </w:r>
      <w:r>
        <w:rPr>
          <w:rFonts w:ascii="Liberation Serif" w:hAnsi="Liberation Serif"/>
          <w:sz w:val="28"/>
          <w:szCs w:val="28"/>
        </w:rPr>
        <w:t xml:space="preserve">. </w:t>
      </w:r>
      <w:proofErr w:type="gramStart"/>
      <w:r w:rsidRPr="00A91D21">
        <w:rPr>
          <w:rFonts w:ascii="Liberation Serif" w:eastAsia="Calibri" w:hAnsi="Liberation Serif" w:cs="Times New Roman"/>
          <w:sz w:val="28"/>
          <w:szCs w:val="28"/>
        </w:rPr>
        <w:t xml:space="preserve">Проверкой  </w:t>
      </w:r>
      <w:r w:rsidR="00E06DD7" w:rsidRPr="00013C28">
        <w:rPr>
          <w:rFonts w:ascii="Liberation Serif" w:hAnsi="Liberation Serif" w:cs="Liberation Serif"/>
          <w:sz w:val="28"/>
          <w:szCs w:val="28"/>
        </w:rPr>
        <w:t>финансово</w:t>
      </w:r>
      <w:proofErr w:type="gramEnd"/>
      <w:r w:rsidR="00E06DD7" w:rsidRPr="00013C28">
        <w:rPr>
          <w:rFonts w:ascii="Liberation Serif" w:hAnsi="Liberation Serif" w:cs="Liberation Serif"/>
          <w:sz w:val="28"/>
          <w:szCs w:val="28"/>
        </w:rPr>
        <w:t>-хозяйственной деятельности</w:t>
      </w:r>
      <w:r w:rsidR="00E06DD7" w:rsidRPr="00A91D21">
        <w:rPr>
          <w:rFonts w:ascii="Liberation Serif" w:eastAsia="Calibri" w:hAnsi="Liberation Serif" w:cs="Times New Roman"/>
          <w:sz w:val="28"/>
          <w:szCs w:val="28"/>
        </w:rPr>
        <w:t xml:space="preserve"> </w:t>
      </w:r>
      <w:r w:rsidRPr="00A91D21">
        <w:rPr>
          <w:rFonts w:ascii="Liberation Serif" w:eastAsia="Calibri" w:hAnsi="Liberation Serif" w:cs="Times New Roman"/>
          <w:sz w:val="28"/>
          <w:szCs w:val="28"/>
        </w:rPr>
        <w:t>выявлены следующие нарушения:</w:t>
      </w:r>
    </w:p>
    <w:p w:rsidR="00B56CE2" w:rsidRPr="00E06ADE" w:rsidRDefault="00E06ADE" w:rsidP="00E06ADE">
      <w:pPr>
        <w:pStyle w:val="a7"/>
        <w:numPr>
          <w:ilvl w:val="0"/>
          <w:numId w:val="12"/>
        </w:numPr>
        <w:spacing w:after="0" w:line="240" w:lineRule="auto"/>
        <w:ind w:left="0" w:firstLine="709"/>
        <w:jc w:val="both"/>
        <w:rPr>
          <w:rFonts w:ascii="Liberation Serif" w:hAnsi="Liberation Serif" w:cs="Liberation Serif"/>
          <w:sz w:val="28"/>
          <w:szCs w:val="28"/>
        </w:rPr>
      </w:pPr>
      <w:r>
        <w:rPr>
          <w:rFonts w:ascii="Liberation Serif" w:hAnsi="Liberation Serif"/>
          <w:sz w:val="28"/>
          <w:szCs w:val="28"/>
        </w:rPr>
        <w:t xml:space="preserve">выявлены случаи неправомерной </w:t>
      </w:r>
      <w:r w:rsidR="00B56CE2">
        <w:rPr>
          <w:rFonts w:ascii="Liberation Serif" w:hAnsi="Liberation Serif" w:cs="Liberation Serif"/>
          <w:sz w:val="28"/>
          <w:szCs w:val="28"/>
        </w:rPr>
        <w:t>в</w:t>
      </w:r>
      <w:r w:rsidR="00845B7C">
        <w:rPr>
          <w:rFonts w:ascii="Liberation Serif" w:hAnsi="Liberation Serif" w:cs="Liberation Serif"/>
          <w:sz w:val="28"/>
          <w:szCs w:val="28"/>
        </w:rPr>
        <w:t xml:space="preserve">ыплаты премий </w:t>
      </w:r>
      <w:r w:rsidRPr="00E95873">
        <w:rPr>
          <w:rFonts w:ascii="Liberation Serif" w:hAnsi="Liberation Serif" w:cs="Liberation Serif"/>
          <w:sz w:val="28"/>
          <w:szCs w:val="28"/>
        </w:rPr>
        <w:t xml:space="preserve"> </w:t>
      </w:r>
      <w:r w:rsidR="00845B7C">
        <w:rPr>
          <w:rFonts w:ascii="Liberation Serif" w:hAnsi="Liberation Serif" w:cs="Liberation Serif"/>
          <w:sz w:val="28"/>
          <w:szCs w:val="28"/>
        </w:rPr>
        <w:t>работникам:</w:t>
      </w:r>
      <w:r w:rsidR="00D161C9">
        <w:rPr>
          <w:rFonts w:ascii="Liberation Serif" w:hAnsi="Liberation Serif"/>
          <w:sz w:val="28"/>
          <w:szCs w:val="28"/>
        </w:rPr>
        <w:t xml:space="preserve"> </w:t>
      </w:r>
      <w:r w:rsidR="00845B7C">
        <w:rPr>
          <w:rFonts w:ascii="Liberation Serif" w:hAnsi="Liberation Serif"/>
          <w:sz w:val="28"/>
          <w:szCs w:val="28"/>
        </w:rPr>
        <w:t>не состоящим</w:t>
      </w:r>
      <w:r>
        <w:rPr>
          <w:rFonts w:ascii="Liberation Serif" w:hAnsi="Liberation Serif"/>
          <w:sz w:val="28"/>
          <w:szCs w:val="28"/>
        </w:rPr>
        <w:t xml:space="preserve"> в  штате</w:t>
      </w:r>
      <w:r w:rsidR="00B56CE2" w:rsidRPr="00E95873">
        <w:rPr>
          <w:rFonts w:ascii="Liberation Serif" w:hAnsi="Liberation Serif"/>
          <w:sz w:val="28"/>
          <w:szCs w:val="28"/>
        </w:rPr>
        <w:t xml:space="preserve"> ТОМС </w:t>
      </w:r>
      <w:r w:rsidR="00B56CE2" w:rsidRPr="00E95873">
        <w:rPr>
          <w:rFonts w:ascii="Liberation Serif" w:hAnsi="Liberation Serif" w:cs="Arial"/>
          <w:sz w:val="28"/>
          <w:szCs w:val="28"/>
          <w:shd w:val="clear" w:color="auto" w:fill="FFFFFF"/>
        </w:rPr>
        <w:t xml:space="preserve">п. </w:t>
      </w:r>
      <w:r w:rsidR="00B56CE2">
        <w:rPr>
          <w:rFonts w:ascii="Liberation Serif" w:hAnsi="Liberation Serif" w:cs="Liberation Serif"/>
          <w:sz w:val="28"/>
          <w:szCs w:val="28"/>
        </w:rPr>
        <w:t>Красногвардейский</w:t>
      </w:r>
      <w:r w:rsidR="00845B7C">
        <w:rPr>
          <w:rFonts w:ascii="Liberation Serif" w:hAnsi="Liberation Serif" w:cs="Liberation Serif"/>
          <w:sz w:val="28"/>
          <w:szCs w:val="28"/>
        </w:rPr>
        <w:t>,</w:t>
      </w:r>
      <w:r>
        <w:rPr>
          <w:rFonts w:ascii="Liberation Serif" w:hAnsi="Liberation Serif" w:cs="Liberation Serif"/>
          <w:sz w:val="28"/>
          <w:szCs w:val="28"/>
        </w:rPr>
        <w:t xml:space="preserve"> </w:t>
      </w:r>
      <w:r w:rsidR="00323F28" w:rsidRPr="00E06ADE">
        <w:rPr>
          <w:rFonts w:ascii="Liberation Serif" w:hAnsi="Liberation Serif" w:cs="Liberation Serif"/>
          <w:sz w:val="28"/>
          <w:szCs w:val="28"/>
        </w:rPr>
        <w:t>в отсутствие основания</w:t>
      </w:r>
      <w:r>
        <w:rPr>
          <w:rFonts w:ascii="Liberation Serif" w:hAnsi="Liberation Serif" w:cs="Liberation Serif"/>
          <w:sz w:val="28"/>
          <w:szCs w:val="28"/>
        </w:rPr>
        <w:t xml:space="preserve"> (распоряжения </w:t>
      </w:r>
      <w:r w:rsidRPr="00E95873">
        <w:rPr>
          <w:rFonts w:ascii="Liberation Serif" w:hAnsi="Liberation Serif"/>
          <w:sz w:val="28"/>
          <w:szCs w:val="28"/>
        </w:rPr>
        <w:t>Администрации Артемовского городского округа</w:t>
      </w:r>
      <w:r>
        <w:rPr>
          <w:rFonts w:ascii="Liberation Serif" w:hAnsi="Liberation Serif"/>
          <w:sz w:val="28"/>
          <w:szCs w:val="28"/>
        </w:rPr>
        <w:t xml:space="preserve">, </w:t>
      </w:r>
      <w:r w:rsidRPr="000F595C">
        <w:rPr>
          <w:rFonts w:ascii="Liberation Serif" w:hAnsi="Liberation Serif" w:cs="Liberation Serif"/>
          <w:sz w:val="28"/>
          <w:szCs w:val="28"/>
        </w:rPr>
        <w:t xml:space="preserve">распоряжения </w:t>
      </w:r>
      <w:r w:rsidRPr="000F595C">
        <w:rPr>
          <w:rFonts w:ascii="Liberation Serif" w:hAnsi="Liberation Serif" w:cs="Arial"/>
          <w:sz w:val="28"/>
          <w:szCs w:val="28"/>
          <w:shd w:val="clear" w:color="auto" w:fill="FFFFFF"/>
        </w:rPr>
        <w:t>ТУ п.</w:t>
      </w:r>
      <w:r>
        <w:rPr>
          <w:rFonts w:ascii="Liberation Serif" w:hAnsi="Liberation Serif" w:cs="Arial"/>
          <w:sz w:val="28"/>
          <w:szCs w:val="28"/>
          <w:shd w:val="clear" w:color="auto" w:fill="FFFFFF"/>
        </w:rPr>
        <w:t xml:space="preserve"> </w:t>
      </w:r>
      <w:r w:rsidRPr="000F595C">
        <w:rPr>
          <w:rFonts w:ascii="Liberation Serif" w:hAnsi="Liberation Serif" w:cs="Liberation Serif"/>
          <w:sz w:val="28"/>
          <w:szCs w:val="28"/>
        </w:rPr>
        <w:t>Красногвардейский</w:t>
      </w:r>
      <w:r>
        <w:rPr>
          <w:rFonts w:ascii="Liberation Serif" w:hAnsi="Liberation Serif"/>
          <w:sz w:val="28"/>
          <w:szCs w:val="28"/>
        </w:rPr>
        <w:t>)</w:t>
      </w:r>
      <w:r w:rsidR="00845B7C">
        <w:rPr>
          <w:rFonts w:ascii="Liberation Serif" w:hAnsi="Liberation Serif" w:cs="Liberation Serif"/>
          <w:sz w:val="28"/>
          <w:szCs w:val="28"/>
        </w:rPr>
        <w:t xml:space="preserve"> и </w:t>
      </w:r>
      <w:r w:rsidR="00323F28" w:rsidRPr="00E06ADE">
        <w:rPr>
          <w:rFonts w:ascii="Liberation Serif" w:hAnsi="Liberation Serif" w:cs="Liberation Serif"/>
          <w:sz w:val="28"/>
          <w:szCs w:val="28"/>
        </w:rPr>
        <w:t xml:space="preserve"> </w:t>
      </w:r>
      <w:r w:rsidRPr="00E06ADE">
        <w:rPr>
          <w:rFonts w:ascii="Liberation Serif" w:hAnsi="Liberation Serif" w:cs="Liberation Serif"/>
          <w:sz w:val="28"/>
          <w:szCs w:val="28"/>
        </w:rPr>
        <w:t>без учета фактически отработанного времени</w:t>
      </w:r>
      <w:r w:rsidR="00B56CE2" w:rsidRPr="00E06ADE">
        <w:rPr>
          <w:rFonts w:ascii="Liberation Serif" w:hAnsi="Liberation Serif" w:cs="Liberation Serif"/>
          <w:sz w:val="28"/>
          <w:szCs w:val="28"/>
        </w:rPr>
        <w:t>;</w:t>
      </w:r>
    </w:p>
    <w:p w:rsidR="00B56CE2" w:rsidRPr="00E95873" w:rsidRDefault="00D161C9" w:rsidP="00B56CE2">
      <w:pPr>
        <w:pStyle w:val="a7"/>
        <w:numPr>
          <w:ilvl w:val="0"/>
          <w:numId w:val="12"/>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работникам ТУ п.</w:t>
      </w:r>
      <w:r w:rsidRPr="00E95873">
        <w:rPr>
          <w:rFonts w:ascii="Liberation Serif" w:hAnsi="Liberation Serif" w:cs="Arial"/>
          <w:sz w:val="28"/>
          <w:szCs w:val="28"/>
          <w:shd w:val="clear" w:color="auto" w:fill="FFFFFF"/>
        </w:rPr>
        <w:t xml:space="preserve"> </w:t>
      </w:r>
      <w:proofErr w:type="gramStart"/>
      <w:r>
        <w:rPr>
          <w:rFonts w:ascii="Liberation Serif" w:hAnsi="Liberation Serif" w:cs="Liberation Serif"/>
          <w:sz w:val="28"/>
          <w:szCs w:val="28"/>
        </w:rPr>
        <w:t>Красногвардейский</w:t>
      </w:r>
      <w:proofErr w:type="gramEnd"/>
      <w:r>
        <w:rPr>
          <w:rFonts w:ascii="Liberation Serif" w:hAnsi="Liberation Serif"/>
          <w:sz w:val="28"/>
          <w:szCs w:val="28"/>
        </w:rPr>
        <w:t xml:space="preserve"> в проверяемом периоде </w:t>
      </w:r>
      <w:r w:rsidR="00323F28" w:rsidRPr="00E95873">
        <w:rPr>
          <w:rFonts w:ascii="Liberation Serif" w:hAnsi="Liberation Serif"/>
          <w:sz w:val="28"/>
          <w:szCs w:val="28"/>
        </w:rPr>
        <w:t xml:space="preserve">не производилась оплата за </w:t>
      </w:r>
      <w:r w:rsidR="00323F28" w:rsidRPr="00E95873">
        <w:rPr>
          <w:rFonts w:ascii="Liberation Serif" w:hAnsi="Liberation Serif" w:cs="Liberation Serif"/>
          <w:sz w:val="28"/>
          <w:szCs w:val="28"/>
        </w:rPr>
        <w:t>работу</w:t>
      </w:r>
      <w:r w:rsidR="00323F28" w:rsidRPr="00E95873">
        <w:rPr>
          <w:rFonts w:ascii="Liberation Serif" w:hAnsi="Liberation Serif"/>
          <w:sz w:val="28"/>
          <w:szCs w:val="28"/>
        </w:rPr>
        <w:t xml:space="preserve"> </w:t>
      </w:r>
      <w:r w:rsidR="00323F28" w:rsidRPr="00E95873">
        <w:rPr>
          <w:rFonts w:ascii="Liberation Serif" w:eastAsiaTheme="minorEastAsia" w:hAnsi="Liberation Serif" w:cs="Liberation Serif"/>
          <w:sz w:val="28"/>
          <w:szCs w:val="28"/>
        </w:rPr>
        <w:t>в выходные или нерабочие праздничны</w:t>
      </w:r>
      <w:r>
        <w:rPr>
          <w:rFonts w:ascii="Liberation Serif" w:eastAsiaTheme="minorEastAsia" w:hAnsi="Liberation Serif" w:cs="Liberation Serif"/>
          <w:sz w:val="28"/>
          <w:szCs w:val="28"/>
        </w:rPr>
        <w:t>е дни</w:t>
      </w:r>
      <w:r w:rsidR="00B56CE2">
        <w:rPr>
          <w:rFonts w:ascii="Liberation Serif" w:hAnsi="Liberation Serif"/>
          <w:sz w:val="28"/>
          <w:szCs w:val="28"/>
        </w:rPr>
        <w:t>;</w:t>
      </w:r>
    </w:p>
    <w:p w:rsidR="00B56CE2" w:rsidRPr="00323F28" w:rsidRDefault="00323F28" w:rsidP="00323F28">
      <w:pPr>
        <w:pStyle w:val="a7"/>
        <w:numPr>
          <w:ilvl w:val="0"/>
          <w:numId w:val="12"/>
        </w:numPr>
        <w:spacing w:after="0" w:line="240" w:lineRule="auto"/>
        <w:ind w:left="0" w:firstLine="709"/>
        <w:jc w:val="both"/>
        <w:rPr>
          <w:rFonts w:ascii="Liberation Serif" w:eastAsiaTheme="minorEastAsia" w:hAnsi="Liberation Serif" w:cs="Liberation Serif"/>
          <w:sz w:val="28"/>
          <w:szCs w:val="28"/>
        </w:rPr>
      </w:pPr>
      <w:r>
        <w:rPr>
          <w:rFonts w:ascii="Liberation Serif" w:hAnsi="Liberation Serif" w:cs="Liberation Serif"/>
          <w:sz w:val="28"/>
          <w:szCs w:val="28"/>
        </w:rPr>
        <w:t xml:space="preserve">выявлены факты </w:t>
      </w:r>
      <w:r w:rsidR="00B56CE2" w:rsidRPr="00323F28">
        <w:rPr>
          <w:rFonts w:ascii="Liberation Serif" w:eastAsiaTheme="minorEastAsia" w:hAnsi="Liberation Serif" w:cs="Liberation Serif"/>
          <w:sz w:val="28"/>
          <w:szCs w:val="28"/>
        </w:rPr>
        <w:t xml:space="preserve">неправомерно </w:t>
      </w:r>
      <w:r w:rsidR="00B56CE2" w:rsidRPr="00323F28">
        <w:rPr>
          <w:rFonts w:ascii="Liberation Serif" w:hAnsi="Liberation Serif" w:cs="Liberation Serif"/>
          <w:sz w:val="28"/>
          <w:szCs w:val="28"/>
        </w:rPr>
        <w:t>начислен</w:t>
      </w:r>
      <w:r>
        <w:rPr>
          <w:rFonts w:ascii="Liberation Serif" w:hAnsi="Liberation Serif" w:cs="Liberation Serif"/>
          <w:sz w:val="28"/>
          <w:szCs w:val="28"/>
        </w:rPr>
        <w:t>ного</w:t>
      </w:r>
      <w:r w:rsidR="00B56CE2" w:rsidRPr="00323F28">
        <w:rPr>
          <w:rFonts w:ascii="Liberation Serif" w:hAnsi="Liberation Serif" w:cs="Liberation Serif"/>
          <w:sz w:val="28"/>
          <w:szCs w:val="28"/>
        </w:rPr>
        <w:t xml:space="preserve"> и выплачен</w:t>
      </w:r>
      <w:r>
        <w:rPr>
          <w:rFonts w:ascii="Liberation Serif" w:hAnsi="Liberation Serif" w:cs="Liberation Serif"/>
          <w:sz w:val="28"/>
          <w:szCs w:val="28"/>
        </w:rPr>
        <w:t>ного</w:t>
      </w:r>
      <w:r w:rsidR="00B56CE2" w:rsidRPr="00323F28">
        <w:rPr>
          <w:rFonts w:ascii="Liberation Serif" w:hAnsi="Liberation Serif" w:cs="Liberation Serif"/>
          <w:sz w:val="28"/>
          <w:szCs w:val="28"/>
        </w:rPr>
        <w:t xml:space="preserve"> </w:t>
      </w:r>
      <w:r>
        <w:rPr>
          <w:rFonts w:ascii="Liberation Serif" w:eastAsiaTheme="minorEastAsia" w:hAnsi="Liberation Serif" w:cs="Liberation Serif"/>
          <w:sz w:val="28"/>
          <w:szCs w:val="28"/>
        </w:rPr>
        <w:t>районного</w:t>
      </w:r>
      <w:r w:rsidR="00B56CE2" w:rsidRPr="00323F28">
        <w:rPr>
          <w:rFonts w:ascii="Liberation Serif" w:eastAsiaTheme="minorEastAsia" w:hAnsi="Liberation Serif" w:cs="Liberation Serif"/>
          <w:sz w:val="28"/>
          <w:szCs w:val="28"/>
        </w:rPr>
        <w:t xml:space="preserve"> коэффициент</w:t>
      </w:r>
      <w:r>
        <w:rPr>
          <w:rFonts w:ascii="Liberation Serif" w:eastAsiaTheme="minorEastAsia" w:hAnsi="Liberation Serif" w:cs="Liberation Serif"/>
          <w:sz w:val="28"/>
          <w:szCs w:val="28"/>
        </w:rPr>
        <w:t>а</w:t>
      </w:r>
      <w:r w:rsidR="00B56CE2" w:rsidRPr="00323F28">
        <w:rPr>
          <w:rFonts w:ascii="Liberation Serif" w:eastAsiaTheme="minorEastAsia" w:hAnsi="Liberation Serif" w:cs="Liberation Serif"/>
          <w:sz w:val="28"/>
          <w:szCs w:val="28"/>
        </w:rPr>
        <w:t xml:space="preserve"> на единовременную премию</w:t>
      </w:r>
      <w:r w:rsidR="00D161C9">
        <w:rPr>
          <w:rFonts w:ascii="Liberation Serif" w:hAnsi="Liberation Serif" w:cs="Liberation Serif"/>
          <w:sz w:val="28"/>
          <w:szCs w:val="28"/>
        </w:rPr>
        <w:t>,</w:t>
      </w:r>
      <w:r>
        <w:rPr>
          <w:rFonts w:ascii="Liberation Serif" w:hAnsi="Liberation Serif" w:cs="Liberation Serif"/>
          <w:sz w:val="28"/>
          <w:szCs w:val="28"/>
        </w:rPr>
        <w:t xml:space="preserve"> переплаты</w:t>
      </w:r>
      <w:r w:rsidR="00B56CE2" w:rsidRPr="00323F28">
        <w:rPr>
          <w:rFonts w:ascii="Liberation Serif" w:hAnsi="Liberation Serif" w:cs="Liberation Serif"/>
          <w:sz w:val="28"/>
          <w:szCs w:val="28"/>
        </w:rPr>
        <w:t xml:space="preserve"> </w:t>
      </w:r>
      <w:r w:rsidR="00B56CE2" w:rsidRPr="00323F28">
        <w:rPr>
          <w:rFonts w:ascii="Liberation Serif" w:eastAsiaTheme="minorEastAsia" w:hAnsi="Liberation Serif" w:cs="Liberation Serif"/>
          <w:sz w:val="28"/>
          <w:szCs w:val="28"/>
        </w:rPr>
        <w:t>отпускных</w:t>
      </w:r>
      <w:r w:rsidR="00B56CE2" w:rsidRPr="00323F28">
        <w:rPr>
          <w:rFonts w:ascii="Liberation Serif" w:hAnsi="Liberation Serif" w:cs="Liberation Serif"/>
          <w:sz w:val="28"/>
          <w:szCs w:val="28"/>
        </w:rPr>
        <w:t xml:space="preserve"> </w:t>
      </w:r>
      <w:r>
        <w:rPr>
          <w:rFonts w:ascii="Liberation Serif" w:hAnsi="Liberation Serif" w:cs="Liberation Serif"/>
          <w:sz w:val="28"/>
          <w:szCs w:val="28"/>
        </w:rPr>
        <w:t xml:space="preserve"> и </w:t>
      </w:r>
      <w:r w:rsidR="00B56CE2" w:rsidRPr="00323F28">
        <w:rPr>
          <w:rFonts w:ascii="Liberation Serif" w:eastAsiaTheme="minorEastAsia" w:hAnsi="Liberation Serif" w:cs="Liberation Serif"/>
          <w:sz w:val="28"/>
          <w:szCs w:val="28"/>
        </w:rPr>
        <w:t>компенсации за неиспользованный отпуск</w:t>
      </w:r>
      <w:r w:rsidR="00B56CE2" w:rsidRPr="00323F28">
        <w:rPr>
          <w:rFonts w:ascii="Liberation Serif" w:hAnsi="Liberation Serif" w:cs="Liberation Serif"/>
          <w:sz w:val="28"/>
          <w:szCs w:val="28"/>
        </w:rPr>
        <w:t>;</w:t>
      </w:r>
    </w:p>
    <w:p w:rsidR="00B56CE2" w:rsidRPr="00E06ADE" w:rsidRDefault="00E06ADE" w:rsidP="00E06ADE">
      <w:pPr>
        <w:pStyle w:val="a7"/>
        <w:numPr>
          <w:ilvl w:val="0"/>
          <w:numId w:val="1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допущена переплата </w:t>
      </w:r>
      <w:r w:rsidR="00B56CE2">
        <w:rPr>
          <w:rFonts w:ascii="Liberation Serif" w:hAnsi="Liberation Serif" w:cs="Liberation Serif"/>
          <w:sz w:val="28"/>
          <w:szCs w:val="28"/>
        </w:rPr>
        <w:t xml:space="preserve">доплаты за </w:t>
      </w:r>
      <w:r>
        <w:rPr>
          <w:rFonts w:ascii="Liberation Serif" w:hAnsi="Liberation Serif" w:cs="Liberation Serif"/>
          <w:sz w:val="28"/>
          <w:szCs w:val="28"/>
        </w:rPr>
        <w:t>внутреннее совмещение</w:t>
      </w:r>
      <w:r w:rsidR="00B56CE2" w:rsidRPr="00E06ADE">
        <w:rPr>
          <w:rFonts w:ascii="Liberation Serif" w:hAnsi="Liberation Serif" w:cs="Liberation Serif"/>
          <w:sz w:val="28"/>
          <w:szCs w:val="28"/>
        </w:rPr>
        <w:t>;</w:t>
      </w:r>
    </w:p>
    <w:p w:rsidR="00B56CE2"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004775">
        <w:rPr>
          <w:rFonts w:ascii="Liberation Serif" w:hAnsi="Liberation Serif" w:cs="Liberation Serif"/>
          <w:sz w:val="28"/>
          <w:szCs w:val="28"/>
        </w:rPr>
        <w:t>Учетная политика, применяемая при ведении бюджетного уче</w:t>
      </w:r>
      <w:r w:rsidR="00D161C9">
        <w:rPr>
          <w:rFonts w:ascii="Liberation Serif" w:hAnsi="Liberation Serif" w:cs="Liberation Serif"/>
          <w:sz w:val="28"/>
          <w:szCs w:val="28"/>
        </w:rPr>
        <w:t>та в 20</w:t>
      </w:r>
      <w:r w:rsidR="00845B7C">
        <w:rPr>
          <w:rFonts w:ascii="Liberation Serif" w:hAnsi="Liberation Serif" w:cs="Liberation Serif"/>
          <w:sz w:val="28"/>
          <w:szCs w:val="28"/>
        </w:rPr>
        <w:t>21 году, не соответствует</w:t>
      </w:r>
      <w:r w:rsidRPr="00004775">
        <w:rPr>
          <w:rFonts w:ascii="Liberation Serif" w:hAnsi="Liberation Serif" w:cs="Liberation Serif"/>
          <w:sz w:val="28"/>
          <w:szCs w:val="28"/>
        </w:rPr>
        <w:t xml:space="preserve"> общим требованиям к организации бюджетного учета</w:t>
      </w:r>
      <w:r>
        <w:rPr>
          <w:rFonts w:ascii="Liberation Serif" w:hAnsi="Liberation Serif" w:cs="Liberation Serif"/>
          <w:sz w:val="28"/>
          <w:szCs w:val="28"/>
        </w:rPr>
        <w:t xml:space="preserve"> </w:t>
      </w:r>
      <w:r w:rsidR="00D161C9">
        <w:rPr>
          <w:rFonts w:ascii="Liberation Serif" w:hAnsi="Liberation Serif" w:cs="Liberation Serif"/>
          <w:sz w:val="28"/>
          <w:szCs w:val="28"/>
        </w:rPr>
        <w:t>(</w:t>
      </w:r>
      <w:r w:rsidRPr="00170C8E">
        <w:rPr>
          <w:rFonts w:ascii="Liberation Serif" w:hAnsi="Liberation Serif" w:cs="Liberation Serif"/>
          <w:sz w:val="28"/>
          <w:szCs w:val="28"/>
        </w:rPr>
        <w:t>содержит ссылк</w:t>
      </w:r>
      <w:r w:rsidR="00845B7C">
        <w:rPr>
          <w:rFonts w:ascii="Liberation Serif" w:hAnsi="Liberation Serif" w:cs="Liberation Serif"/>
          <w:sz w:val="28"/>
          <w:szCs w:val="28"/>
        </w:rPr>
        <w:t>и на документы, утратившие силу)</w:t>
      </w:r>
      <w:r>
        <w:rPr>
          <w:rFonts w:ascii="Liberation Serif" w:hAnsi="Liberation Serif" w:cs="Liberation Serif"/>
          <w:sz w:val="28"/>
          <w:szCs w:val="28"/>
        </w:rPr>
        <w:t>;</w:t>
      </w:r>
    </w:p>
    <w:p w:rsidR="00B56CE2" w:rsidRPr="006B0A0F"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6B0A0F">
        <w:rPr>
          <w:rFonts w:ascii="Liberation Serif" w:hAnsi="Liberation Serif" w:cs="Liberation Serif"/>
          <w:sz w:val="28"/>
          <w:szCs w:val="28"/>
        </w:rPr>
        <w:t>п</w:t>
      </w:r>
      <w:r w:rsidRPr="006B0A0F">
        <w:rPr>
          <w:rFonts w:ascii="Liberation Serif" w:hAnsi="Liberation Serif"/>
          <w:sz w:val="28"/>
          <w:szCs w:val="28"/>
        </w:rPr>
        <w:t>орядок списания материальных запасов Учетной политикой, применяемой при ведении бюджетного у</w:t>
      </w:r>
      <w:r>
        <w:rPr>
          <w:rFonts w:ascii="Liberation Serif" w:hAnsi="Liberation Serif"/>
          <w:sz w:val="28"/>
          <w:szCs w:val="28"/>
        </w:rPr>
        <w:t>чета в 2021 году, не установлен;</w:t>
      </w:r>
    </w:p>
    <w:p w:rsidR="00B56CE2" w:rsidRPr="00004775" w:rsidRDefault="00D161C9"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не соблюдался</w:t>
      </w:r>
      <w:r w:rsidR="00B56CE2">
        <w:rPr>
          <w:rFonts w:ascii="Liberation Serif" w:hAnsi="Liberation Serif" w:cs="Liberation Serif"/>
          <w:sz w:val="28"/>
          <w:szCs w:val="28"/>
        </w:rPr>
        <w:t xml:space="preserve"> порядок заполнения</w:t>
      </w:r>
      <w:r w:rsidR="00B56CE2" w:rsidRPr="00D458F7">
        <w:rPr>
          <w:rFonts w:ascii="Liberation Serif" w:hAnsi="Liberation Serif" w:cs="Liberation Serif"/>
          <w:sz w:val="28"/>
          <w:szCs w:val="28"/>
        </w:rPr>
        <w:t xml:space="preserve"> </w:t>
      </w:r>
      <w:r w:rsidR="00B56CE2">
        <w:rPr>
          <w:rFonts w:ascii="Liberation Serif" w:hAnsi="Liberation Serif" w:cs="Liberation Serif"/>
          <w:sz w:val="28"/>
          <w:szCs w:val="28"/>
        </w:rPr>
        <w:t>(</w:t>
      </w:r>
      <w:r w:rsidR="00B56CE2" w:rsidRPr="00D458F7">
        <w:rPr>
          <w:rFonts w:ascii="Liberation Serif" w:hAnsi="Liberation Serif" w:cs="Liberation Serif"/>
          <w:sz w:val="28"/>
          <w:szCs w:val="28"/>
        </w:rPr>
        <w:t>ведения</w:t>
      </w:r>
      <w:r w:rsidR="00B56CE2">
        <w:rPr>
          <w:rFonts w:ascii="Liberation Serif" w:hAnsi="Liberation Serif" w:cs="Liberation Serif"/>
          <w:sz w:val="28"/>
          <w:szCs w:val="28"/>
        </w:rPr>
        <w:t>)</w:t>
      </w:r>
      <w:r w:rsidR="00B56CE2" w:rsidRPr="00D458F7">
        <w:rPr>
          <w:rFonts w:ascii="Liberation Serif" w:hAnsi="Liberation Serif" w:cs="Liberation Serif"/>
          <w:sz w:val="28"/>
          <w:szCs w:val="28"/>
        </w:rPr>
        <w:t xml:space="preserve"> инвентарных карточек учета нефинансовых активов</w:t>
      </w:r>
      <w:r w:rsidR="00B56CE2">
        <w:rPr>
          <w:rFonts w:ascii="Liberation Serif" w:hAnsi="Liberation Serif" w:cs="Liberation Serif"/>
          <w:sz w:val="28"/>
          <w:szCs w:val="28"/>
        </w:rPr>
        <w:t>;</w:t>
      </w:r>
    </w:p>
    <w:p w:rsidR="00B56CE2" w:rsidRPr="008A7245"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D3040">
        <w:rPr>
          <w:rFonts w:ascii="Liberation Serif" w:hAnsi="Liberation Serif" w:cs="Liberation Serif"/>
          <w:sz w:val="28"/>
          <w:szCs w:val="28"/>
        </w:rPr>
        <w:t>не принято</w:t>
      </w:r>
      <w:r w:rsidR="00AD3040" w:rsidRPr="008A7245">
        <w:rPr>
          <w:rFonts w:ascii="Liberation Serif" w:hAnsi="Liberation Serif" w:cs="Liberation Serif"/>
          <w:sz w:val="28"/>
          <w:szCs w:val="28"/>
        </w:rPr>
        <w:t xml:space="preserve"> </w:t>
      </w:r>
      <w:r w:rsidRPr="008A7245">
        <w:rPr>
          <w:rFonts w:ascii="Liberation Serif" w:hAnsi="Liberation Serif" w:cs="Liberation Serif"/>
          <w:sz w:val="28"/>
          <w:szCs w:val="28"/>
        </w:rPr>
        <w:t>решение комиссии о списании сомнительной задолженности с 2011 года</w:t>
      </w:r>
      <w:r>
        <w:rPr>
          <w:rFonts w:ascii="Liberation Serif" w:hAnsi="Liberation Serif" w:cs="Liberation Serif"/>
          <w:sz w:val="28"/>
          <w:szCs w:val="28"/>
        </w:rPr>
        <w:t>;</w:t>
      </w:r>
      <w:r w:rsidRPr="008A7245">
        <w:rPr>
          <w:rFonts w:ascii="Liberation Serif" w:hAnsi="Liberation Serif" w:cs="Liberation Serif"/>
          <w:sz w:val="28"/>
          <w:szCs w:val="28"/>
        </w:rPr>
        <w:t xml:space="preserve"> </w:t>
      </w:r>
    </w:p>
    <w:p w:rsidR="00B56CE2" w:rsidRPr="00222162"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snapToGrid w:val="0"/>
          <w:sz w:val="28"/>
          <w:szCs w:val="28"/>
        </w:rPr>
      </w:pPr>
      <w:r w:rsidRPr="00222162">
        <w:rPr>
          <w:rFonts w:ascii="Liberation Serif" w:hAnsi="Liberation Serif"/>
          <w:sz w:val="28"/>
          <w:szCs w:val="28"/>
        </w:rPr>
        <w:t xml:space="preserve">в 2021 году </w:t>
      </w:r>
      <w:r w:rsidR="00D161C9">
        <w:rPr>
          <w:rFonts w:ascii="Liberation Serif" w:hAnsi="Liberation Serif"/>
          <w:sz w:val="28"/>
          <w:szCs w:val="28"/>
        </w:rPr>
        <w:t>допущено</w:t>
      </w:r>
      <w:r w:rsidRPr="00222162">
        <w:rPr>
          <w:rFonts w:ascii="Liberation Serif" w:hAnsi="Liberation Serif"/>
          <w:sz w:val="28"/>
          <w:szCs w:val="28"/>
        </w:rPr>
        <w:t xml:space="preserve"> необоснованное списание </w:t>
      </w:r>
      <w:r w:rsidRPr="00222162">
        <w:rPr>
          <w:rFonts w:ascii="Liberation Serif" w:hAnsi="Liberation Serif" w:cs="Arial"/>
          <w:sz w:val="28"/>
          <w:szCs w:val="28"/>
        </w:rPr>
        <w:t>масла моторного</w:t>
      </w:r>
      <w:r w:rsidRPr="00222162">
        <w:rPr>
          <w:rFonts w:ascii="Liberation Serif" w:hAnsi="Liberation Serif"/>
          <w:sz w:val="28"/>
          <w:szCs w:val="28"/>
        </w:rPr>
        <w:t xml:space="preserve"> </w:t>
      </w:r>
      <w:r w:rsidR="00AD3040">
        <w:rPr>
          <w:rFonts w:ascii="Liberation Serif" w:hAnsi="Liberation Serif"/>
          <w:sz w:val="28"/>
          <w:szCs w:val="28"/>
        </w:rPr>
        <w:t>(</w:t>
      </w:r>
      <w:r w:rsidRPr="00222162">
        <w:rPr>
          <w:rFonts w:ascii="Liberation Serif" w:hAnsi="Liberation Serif"/>
          <w:sz w:val="28"/>
          <w:szCs w:val="28"/>
        </w:rPr>
        <w:t>в отсутствие распорядительного документа,</w:t>
      </w:r>
      <w:r w:rsidR="00D161C9">
        <w:rPr>
          <w:rFonts w:ascii="Liberation Serif" w:hAnsi="Liberation Serif"/>
          <w:sz w:val="28"/>
          <w:szCs w:val="28"/>
        </w:rPr>
        <w:t xml:space="preserve"> без учета установленных норм</w:t>
      </w:r>
      <w:r w:rsidR="00AD3040">
        <w:rPr>
          <w:rFonts w:ascii="Liberation Serif" w:hAnsi="Liberation Serif"/>
          <w:sz w:val="28"/>
          <w:szCs w:val="28"/>
        </w:rPr>
        <w:t>)</w:t>
      </w:r>
      <w:r>
        <w:rPr>
          <w:rFonts w:ascii="Liberation Serif" w:hAnsi="Liberation Serif"/>
          <w:sz w:val="28"/>
          <w:szCs w:val="28"/>
        </w:rPr>
        <w:t>;</w:t>
      </w:r>
    </w:p>
    <w:p w:rsidR="00B56CE2" w:rsidRPr="008F78CE"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cs="Liberation Serif"/>
          <w:bCs/>
          <w:sz w:val="28"/>
          <w:szCs w:val="28"/>
        </w:rPr>
        <w:t xml:space="preserve"> </w:t>
      </w:r>
      <w:r w:rsidR="002379AC">
        <w:rPr>
          <w:rFonts w:ascii="Liberation Serif" w:hAnsi="Liberation Serif" w:cs="Liberation Serif"/>
          <w:bCs/>
          <w:sz w:val="28"/>
          <w:szCs w:val="28"/>
        </w:rPr>
        <w:t xml:space="preserve">допущены </w:t>
      </w:r>
      <w:r w:rsidR="002379AC" w:rsidRPr="008F78CE">
        <w:rPr>
          <w:rFonts w:ascii="Liberation Serif" w:hAnsi="Liberation Serif" w:cs="Liberation Serif"/>
          <w:bCs/>
          <w:sz w:val="28"/>
          <w:szCs w:val="28"/>
        </w:rPr>
        <w:t>необоснованные расходы ГСМ</w:t>
      </w:r>
      <w:r w:rsidR="002379AC">
        <w:rPr>
          <w:rFonts w:ascii="Liberation Serif" w:hAnsi="Liberation Serif" w:cs="Liberation Serif"/>
          <w:bCs/>
          <w:sz w:val="28"/>
          <w:szCs w:val="28"/>
        </w:rPr>
        <w:t>,</w:t>
      </w:r>
      <w:r w:rsidR="002379AC" w:rsidRPr="008F78CE">
        <w:rPr>
          <w:rFonts w:ascii="Liberation Serif" w:hAnsi="Liberation Serif" w:cs="Liberation Serif"/>
          <w:sz w:val="28"/>
          <w:szCs w:val="28"/>
        </w:rPr>
        <w:t xml:space="preserve"> </w:t>
      </w:r>
      <w:r w:rsidR="002379AC">
        <w:rPr>
          <w:rFonts w:ascii="Liberation Serif" w:hAnsi="Liberation Serif" w:cs="Liberation Serif"/>
          <w:bCs/>
          <w:sz w:val="28"/>
          <w:szCs w:val="28"/>
        </w:rPr>
        <w:t xml:space="preserve">в результате принятия </w:t>
      </w:r>
      <w:r w:rsidRPr="008F78CE">
        <w:rPr>
          <w:rFonts w:ascii="Liberation Serif" w:hAnsi="Liberation Serif" w:cs="Liberation Serif"/>
          <w:sz w:val="28"/>
          <w:szCs w:val="28"/>
        </w:rPr>
        <w:t xml:space="preserve">к учету </w:t>
      </w:r>
      <w:r w:rsidR="002379AC">
        <w:rPr>
          <w:rFonts w:ascii="Liberation Serif" w:hAnsi="Liberation Serif" w:cs="Liberation Serif"/>
          <w:sz w:val="28"/>
          <w:szCs w:val="28"/>
        </w:rPr>
        <w:t>путевых листов, оформленных</w:t>
      </w:r>
      <w:r w:rsidRPr="008F78CE">
        <w:rPr>
          <w:rFonts w:ascii="Liberation Serif" w:hAnsi="Liberation Serif" w:cs="Liberation Serif"/>
          <w:sz w:val="28"/>
          <w:szCs w:val="28"/>
        </w:rPr>
        <w:t xml:space="preserve"> не надлежащим образом</w:t>
      </w:r>
      <w:r>
        <w:rPr>
          <w:rFonts w:ascii="Liberation Serif" w:hAnsi="Liberation Serif"/>
          <w:sz w:val="28"/>
          <w:szCs w:val="28"/>
        </w:rPr>
        <w:t>;</w:t>
      </w:r>
    </w:p>
    <w:p w:rsidR="00B56CE2" w:rsidRPr="0003647A"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bCs/>
          <w:sz w:val="28"/>
          <w:szCs w:val="28"/>
        </w:rPr>
      </w:pPr>
      <w:r w:rsidRPr="0003647A">
        <w:rPr>
          <w:rFonts w:ascii="Liberation Serif" w:hAnsi="Liberation Serif" w:cs="Liberation Serif"/>
          <w:bCs/>
          <w:sz w:val="28"/>
          <w:szCs w:val="28"/>
        </w:rPr>
        <w:lastRenderedPageBreak/>
        <w:t xml:space="preserve">инвентаризационные описи </w:t>
      </w:r>
      <w:r w:rsidR="00AD3040">
        <w:rPr>
          <w:rFonts w:ascii="Liberation Serif" w:hAnsi="Liberation Serif" w:cs="Liberation Serif"/>
          <w:bCs/>
          <w:sz w:val="28"/>
          <w:szCs w:val="28"/>
        </w:rPr>
        <w:t xml:space="preserve">на 16.09.2021, </w:t>
      </w:r>
      <w:r w:rsidRPr="0003647A">
        <w:rPr>
          <w:rFonts w:ascii="Liberation Serif" w:hAnsi="Liberation Serif" w:cs="Liberation Serif"/>
          <w:bCs/>
          <w:sz w:val="28"/>
          <w:szCs w:val="28"/>
        </w:rPr>
        <w:t>составленные при п</w:t>
      </w:r>
      <w:r w:rsidR="00AD3040">
        <w:rPr>
          <w:rFonts w:ascii="Liberation Serif" w:hAnsi="Liberation Serif" w:cs="Liberation Serif"/>
          <w:bCs/>
          <w:sz w:val="28"/>
          <w:szCs w:val="28"/>
        </w:rPr>
        <w:t xml:space="preserve">роведении </w:t>
      </w:r>
      <w:r w:rsidRPr="0003647A">
        <w:rPr>
          <w:rFonts w:ascii="Liberation Serif" w:hAnsi="Liberation Serif" w:cs="Liberation Serif"/>
          <w:bCs/>
          <w:sz w:val="28"/>
          <w:szCs w:val="28"/>
        </w:rPr>
        <w:t xml:space="preserve">инвентаризации при реорганизации ТОМС </w:t>
      </w:r>
      <w:r>
        <w:rPr>
          <w:rFonts w:ascii="Liberation Serif" w:hAnsi="Liberation Serif" w:cs="Liberation Serif"/>
          <w:bCs/>
          <w:sz w:val="28"/>
          <w:szCs w:val="28"/>
        </w:rPr>
        <w:t xml:space="preserve">                                             </w:t>
      </w:r>
      <w:r w:rsidR="00AD3040">
        <w:rPr>
          <w:rFonts w:ascii="Liberation Serif" w:hAnsi="Liberation Serif" w:cs="Liberation Serif"/>
          <w:bCs/>
          <w:sz w:val="28"/>
          <w:szCs w:val="28"/>
        </w:rPr>
        <w:t xml:space="preserve">п. </w:t>
      </w:r>
      <w:proofErr w:type="gramStart"/>
      <w:r w:rsidR="00AD3040">
        <w:rPr>
          <w:rFonts w:ascii="Liberation Serif" w:hAnsi="Liberation Serif" w:cs="Liberation Serif"/>
          <w:bCs/>
          <w:sz w:val="28"/>
          <w:szCs w:val="28"/>
        </w:rPr>
        <w:t>Красногвардейский</w:t>
      </w:r>
      <w:proofErr w:type="gramEnd"/>
      <w:r w:rsidRPr="0003647A">
        <w:rPr>
          <w:rFonts w:ascii="Liberation Serif" w:hAnsi="Liberation Serif" w:cs="Liberation Serif"/>
          <w:bCs/>
          <w:sz w:val="28"/>
          <w:szCs w:val="28"/>
        </w:rPr>
        <w:t xml:space="preserve"> не содержат заключения комисс</w:t>
      </w:r>
      <w:r w:rsidR="00AD3040">
        <w:rPr>
          <w:rFonts w:ascii="Liberation Serif" w:hAnsi="Liberation Serif" w:cs="Liberation Serif"/>
          <w:bCs/>
          <w:sz w:val="28"/>
          <w:szCs w:val="28"/>
        </w:rPr>
        <w:t>ии о результатах инвентаризации</w:t>
      </w:r>
      <w:r>
        <w:rPr>
          <w:rFonts w:ascii="Liberation Serif" w:hAnsi="Liberation Serif" w:cs="Liberation Serif"/>
          <w:bCs/>
          <w:sz w:val="28"/>
          <w:szCs w:val="28"/>
        </w:rPr>
        <w:t>;</w:t>
      </w:r>
    </w:p>
    <w:p w:rsidR="00B56CE2" w:rsidRPr="005F69FD"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snapToGrid w:val="0"/>
          <w:sz w:val="28"/>
          <w:szCs w:val="28"/>
        </w:rPr>
      </w:pPr>
      <w:r w:rsidRPr="004D1CA9">
        <w:rPr>
          <w:rFonts w:ascii="Liberation Serif" w:hAnsi="Liberation Serif" w:cs="Liberation Serif"/>
          <w:sz w:val="28"/>
          <w:szCs w:val="28"/>
        </w:rPr>
        <w:t xml:space="preserve">установлена недостача </w:t>
      </w:r>
      <w:r w:rsidR="00AD3040">
        <w:rPr>
          <w:rFonts w:ascii="Liberation Serif" w:hAnsi="Liberation Serif"/>
          <w:sz w:val="28"/>
          <w:szCs w:val="28"/>
        </w:rPr>
        <w:t>материальных ценностей</w:t>
      </w:r>
      <w:r>
        <w:rPr>
          <w:rFonts w:ascii="Liberation Serif" w:hAnsi="Liberation Serif"/>
          <w:color w:val="000000"/>
          <w:sz w:val="28"/>
          <w:szCs w:val="28"/>
          <w:shd w:val="clear" w:color="auto" w:fill="FFFFFF"/>
        </w:rPr>
        <w:t>, учитываемых</w:t>
      </w:r>
      <w:r w:rsidRPr="004D1CA9">
        <w:rPr>
          <w:rFonts w:ascii="Liberation Serif" w:hAnsi="Liberation Serif"/>
          <w:color w:val="000000"/>
          <w:sz w:val="28"/>
          <w:szCs w:val="28"/>
          <w:shd w:val="clear" w:color="auto" w:fill="FFFFFF"/>
        </w:rPr>
        <w:t xml:space="preserve"> на </w:t>
      </w:r>
      <w:proofErr w:type="spellStart"/>
      <w:r w:rsidRPr="004D1CA9">
        <w:rPr>
          <w:rFonts w:ascii="Liberation Serif" w:hAnsi="Liberation Serif"/>
          <w:color w:val="000000"/>
          <w:sz w:val="28"/>
          <w:szCs w:val="28"/>
          <w:shd w:val="clear" w:color="auto" w:fill="FFFFFF"/>
        </w:rPr>
        <w:t>забалансовом</w:t>
      </w:r>
      <w:proofErr w:type="spellEnd"/>
      <w:r w:rsidRPr="004D1CA9">
        <w:rPr>
          <w:rFonts w:ascii="Liberation Serif" w:hAnsi="Liberation Serif"/>
          <w:color w:val="000000"/>
          <w:sz w:val="28"/>
          <w:szCs w:val="28"/>
          <w:shd w:val="clear" w:color="auto" w:fill="FFFFFF"/>
        </w:rPr>
        <w:t xml:space="preserve"> счете </w:t>
      </w:r>
      <w:r w:rsidRPr="005F69FD">
        <w:rPr>
          <w:rFonts w:ascii="Liberation Serif" w:hAnsi="Liberation Serif"/>
          <w:color w:val="000000"/>
          <w:sz w:val="28"/>
          <w:szCs w:val="28"/>
          <w:shd w:val="clear" w:color="auto" w:fill="FFFFFF"/>
        </w:rPr>
        <w:t xml:space="preserve">21.34 </w:t>
      </w:r>
      <w:r w:rsidRPr="005F69FD">
        <w:rPr>
          <w:rFonts w:ascii="Liberation Serif" w:hAnsi="Liberation Serif" w:cs="Liberation Serif"/>
          <w:sz w:val="28"/>
          <w:szCs w:val="28"/>
        </w:rPr>
        <w:t>«Основные средства в эксплуатации Машины и оборудование»</w:t>
      </w:r>
      <w:r w:rsidRPr="005F69FD">
        <w:rPr>
          <w:rFonts w:ascii="Liberation Serif" w:hAnsi="Liberation Serif"/>
          <w:color w:val="000000"/>
          <w:sz w:val="28"/>
          <w:szCs w:val="28"/>
          <w:shd w:val="clear" w:color="auto" w:fill="FFFFFF"/>
        </w:rPr>
        <w:t>;</w:t>
      </w:r>
      <w:r w:rsidRPr="005F69FD">
        <w:rPr>
          <w:rFonts w:ascii="Liberation Serif" w:hAnsi="Liberation Serif"/>
          <w:sz w:val="28"/>
          <w:szCs w:val="28"/>
        </w:rPr>
        <w:t xml:space="preserve"> </w:t>
      </w:r>
    </w:p>
    <w:p w:rsidR="00B56CE2"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sz w:val="28"/>
          <w:szCs w:val="28"/>
        </w:rPr>
      </w:pPr>
      <w:r w:rsidRPr="005F69FD">
        <w:rPr>
          <w:rFonts w:ascii="Liberation Serif" w:hAnsi="Liberation Serif"/>
          <w:sz w:val="28"/>
          <w:szCs w:val="28"/>
        </w:rPr>
        <w:t xml:space="preserve">на </w:t>
      </w:r>
      <w:proofErr w:type="spellStart"/>
      <w:r w:rsidRPr="005F69FD">
        <w:rPr>
          <w:rFonts w:ascii="Liberation Serif" w:hAnsi="Liberation Serif"/>
          <w:sz w:val="28"/>
          <w:szCs w:val="28"/>
        </w:rPr>
        <w:t>забалансовом</w:t>
      </w:r>
      <w:proofErr w:type="spellEnd"/>
      <w:r w:rsidRPr="005F69FD">
        <w:rPr>
          <w:rFonts w:ascii="Liberation Serif" w:hAnsi="Liberation Serif"/>
          <w:sz w:val="28"/>
          <w:szCs w:val="28"/>
        </w:rPr>
        <w:t xml:space="preserve"> счете 21</w:t>
      </w:r>
      <w:r w:rsidRPr="003F0E9E">
        <w:rPr>
          <w:rFonts w:ascii="Liberation Serif" w:hAnsi="Liberation Serif"/>
          <w:sz w:val="28"/>
          <w:szCs w:val="28"/>
        </w:rPr>
        <w:t xml:space="preserve"> </w:t>
      </w:r>
      <w:r w:rsidRPr="00C23EF6">
        <w:rPr>
          <w:rFonts w:ascii="Liberation Serif" w:hAnsi="Liberation Serif" w:cs="Liberation Serif"/>
          <w:sz w:val="28"/>
          <w:szCs w:val="28"/>
        </w:rPr>
        <w:t>«</w:t>
      </w:r>
      <w:r>
        <w:rPr>
          <w:rFonts w:ascii="Liberation Serif" w:hAnsi="Liberation Serif" w:cs="Liberation Serif"/>
          <w:sz w:val="28"/>
          <w:szCs w:val="28"/>
        </w:rPr>
        <w:t>Основные средства в эксплуатации»</w:t>
      </w:r>
      <w:r w:rsidR="00A0289D">
        <w:rPr>
          <w:rFonts w:ascii="Liberation Serif" w:hAnsi="Liberation Serif" w:cs="Liberation Serif"/>
          <w:sz w:val="28"/>
          <w:szCs w:val="28"/>
        </w:rPr>
        <w:t xml:space="preserve"> бюджетного учета </w:t>
      </w:r>
      <w:r w:rsidRPr="003F0E9E">
        <w:rPr>
          <w:rFonts w:ascii="Liberation Serif" w:hAnsi="Liberation Serif"/>
          <w:sz w:val="28"/>
          <w:szCs w:val="28"/>
        </w:rPr>
        <w:t xml:space="preserve"> числится неисправное, не подлежащее восстановлению имущество</w:t>
      </w:r>
      <w:r>
        <w:rPr>
          <w:rFonts w:ascii="Liberation Serif" w:hAnsi="Liberation Serif"/>
          <w:sz w:val="28"/>
          <w:szCs w:val="28"/>
        </w:rPr>
        <w:t>;</w:t>
      </w:r>
    </w:p>
    <w:p w:rsidR="00B56CE2" w:rsidRDefault="00B56CE2" w:rsidP="00B56CE2">
      <w:pPr>
        <w:pStyle w:val="a7"/>
        <w:numPr>
          <w:ilvl w:val="0"/>
          <w:numId w:val="12"/>
        </w:numPr>
        <w:spacing w:line="240" w:lineRule="auto"/>
        <w:ind w:left="0" w:firstLine="709"/>
        <w:jc w:val="both"/>
        <w:rPr>
          <w:rFonts w:ascii="Liberation Serif" w:hAnsi="Liberation Serif"/>
          <w:sz w:val="28"/>
          <w:szCs w:val="28"/>
        </w:rPr>
      </w:pPr>
      <w:r>
        <w:rPr>
          <w:rFonts w:ascii="Liberation Serif" w:hAnsi="Liberation Serif" w:cs="Liberation Serif"/>
          <w:sz w:val="28"/>
          <w:szCs w:val="28"/>
        </w:rPr>
        <w:t>допущено искажение более 10%</w:t>
      </w:r>
      <w:r w:rsidRPr="00866A94">
        <w:rPr>
          <w:rFonts w:ascii="Liberation Serif" w:hAnsi="Liberation Serif" w:cs="Liberation Serif"/>
          <w:sz w:val="28"/>
          <w:szCs w:val="28"/>
        </w:rPr>
        <w:t xml:space="preserve"> показателей бухгалтерской (</w:t>
      </w:r>
      <w:r>
        <w:rPr>
          <w:rFonts w:ascii="Liberation Serif" w:hAnsi="Liberation Serif" w:cs="Liberation Serif"/>
          <w:sz w:val="28"/>
          <w:szCs w:val="28"/>
        </w:rPr>
        <w:t>бюджетной</w:t>
      </w:r>
      <w:r w:rsidRPr="00866A94">
        <w:rPr>
          <w:rFonts w:ascii="Liberation Serif" w:hAnsi="Liberation Serif" w:cs="Liberation Serif"/>
          <w:sz w:val="28"/>
          <w:szCs w:val="28"/>
        </w:rPr>
        <w:t>) отчетности за 202</w:t>
      </w:r>
      <w:r>
        <w:rPr>
          <w:rFonts w:ascii="Liberation Serif" w:hAnsi="Liberation Serif" w:cs="Liberation Serif"/>
          <w:sz w:val="28"/>
          <w:szCs w:val="28"/>
        </w:rPr>
        <w:t>2</w:t>
      </w:r>
      <w:r w:rsidRPr="00866A94">
        <w:rPr>
          <w:rFonts w:ascii="Liberation Serif" w:hAnsi="Liberation Serif" w:cs="Liberation Serif"/>
          <w:sz w:val="28"/>
          <w:szCs w:val="28"/>
        </w:rPr>
        <w:t xml:space="preserve"> год: по строке  160 «Расходы будущих периодов» Баланса ф. 0503</w:t>
      </w:r>
      <w:r>
        <w:rPr>
          <w:rFonts w:ascii="Liberation Serif" w:hAnsi="Liberation Serif" w:cs="Liberation Serif"/>
          <w:sz w:val="28"/>
          <w:szCs w:val="28"/>
        </w:rPr>
        <w:t>1</w:t>
      </w:r>
      <w:r w:rsidRPr="00866A94">
        <w:rPr>
          <w:rFonts w:ascii="Liberation Serif" w:hAnsi="Liberation Serif" w:cs="Liberation Serif"/>
          <w:sz w:val="28"/>
          <w:szCs w:val="28"/>
        </w:rPr>
        <w:t xml:space="preserve">30 не отражены </w:t>
      </w:r>
      <w:r w:rsidRPr="00307F7A">
        <w:rPr>
          <w:rFonts w:ascii="Liberation Serif" w:hAnsi="Liberation Serif"/>
          <w:sz w:val="28"/>
          <w:szCs w:val="28"/>
        </w:rPr>
        <w:t xml:space="preserve">расходы </w:t>
      </w:r>
      <w:r w:rsidR="00746DB4" w:rsidRPr="00307F7A">
        <w:rPr>
          <w:rFonts w:ascii="Liberation Serif" w:hAnsi="Liberation Serif"/>
          <w:sz w:val="28"/>
          <w:szCs w:val="28"/>
        </w:rPr>
        <w:t>на приобретение неисключительных прав</w:t>
      </w:r>
      <w:r w:rsidR="00746DB4">
        <w:rPr>
          <w:rFonts w:ascii="Liberation Serif" w:hAnsi="Liberation Serif"/>
          <w:sz w:val="28"/>
          <w:szCs w:val="28"/>
        </w:rPr>
        <w:t xml:space="preserve"> на использование </w:t>
      </w:r>
      <w:r w:rsidR="00746DB4" w:rsidRPr="00307F7A">
        <w:rPr>
          <w:rFonts w:ascii="Liberation Serif" w:hAnsi="Liberation Serif"/>
          <w:sz w:val="28"/>
          <w:szCs w:val="28"/>
        </w:rPr>
        <w:t xml:space="preserve"> </w:t>
      </w:r>
      <w:r w:rsidR="00746DB4">
        <w:rPr>
          <w:rFonts w:ascii="Liberation Serif" w:hAnsi="Liberation Serif"/>
          <w:sz w:val="28"/>
          <w:szCs w:val="28"/>
        </w:rPr>
        <w:t>программы для ЭВМ СКЗИ «</w:t>
      </w:r>
      <w:proofErr w:type="spellStart"/>
      <w:r w:rsidR="00746DB4">
        <w:rPr>
          <w:rFonts w:ascii="Liberation Serif" w:hAnsi="Liberation Serif"/>
          <w:sz w:val="28"/>
          <w:szCs w:val="28"/>
        </w:rPr>
        <w:t>КриптоПро</w:t>
      </w:r>
      <w:proofErr w:type="spellEnd"/>
      <w:r w:rsidR="00746DB4">
        <w:rPr>
          <w:rFonts w:ascii="Liberation Serif" w:hAnsi="Liberation Serif"/>
          <w:sz w:val="28"/>
          <w:szCs w:val="28"/>
        </w:rPr>
        <w:t>»;</w:t>
      </w:r>
    </w:p>
    <w:p w:rsidR="00B56CE2" w:rsidRPr="00042EAA" w:rsidRDefault="00B56CE2" w:rsidP="00B56CE2">
      <w:pPr>
        <w:pStyle w:val="a7"/>
        <w:numPr>
          <w:ilvl w:val="0"/>
          <w:numId w:val="12"/>
        </w:numPr>
        <w:autoSpaceDE w:val="0"/>
        <w:autoSpaceDN w:val="0"/>
        <w:adjustRightInd w:val="0"/>
        <w:spacing w:after="0" w:line="240" w:lineRule="auto"/>
        <w:ind w:left="0" w:firstLine="709"/>
        <w:jc w:val="both"/>
        <w:rPr>
          <w:rFonts w:ascii="Liberation Serif" w:hAnsi="Liberation Serif" w:cs="Liberation Serif"/>
          <w:sz w:val="28"/>
          <w:szCs w:val="28"/>
        </w:rPr>
      </w:pPr>
      <w:r w:rsidRPr="00DF7527">
        <w:rPr>
          <w:rFonts w:ascii="Liberation Serif" w:hAnsi="Liberation Serif" w:cs="Liberation Serif"/>
          <w:sz w:val="28"/>
          <w:szCs w:val="28"/>
        </w:rPr>
        <w:t xml:space="preserve">Главная книга ф. 0504072 (по администратору доходов бюджета) за 2021 </w:t>
      </w:r>
      <w:r>
        <w:rPr>
          <w:rFonts w:ascii="Liberation Serif" w:hAnsi="Liberation Serif" w:cs="Liberation Serif"/>
          <w:sz w:val="28"/>
          <w:szCs w:val="28"/>
        </w:rPr>
        <w:t xml:space="preserve">год </w:t>
      </w:r>
      <w:r w:rsidRPr="00DF7527">
        <w:rPr>
          <w:rFonts w:ascii="Liberation Serif" w:hAnsi="Liberation Serif" w:cs="Liberation Serif"/>
          <w:sz w:val="28"/>
          <w:szCs w:val="28"/>
        </w:rPr>
        <w:t xml:space="preserve">(ТОМС п. Красногвардейский по состоянию на 01.10.2021), за 2021-2022 </w:t>
      </w:r>
      <w:proofErr w:type="spellStart"/>
      <w:r w:rsidRPr="00DF7527">
        <w:rPr>
          <w:rFonts w:ascii="Liberation Serif" w:hAnsi="Liberation Serif" w:cs="Liberation Serif"/>
          <w:sz w:val="28"/>
          <w:szCs w:val="28"/>
        </w:rPr>
        <w:t>г.г</w:t>
      </w:r>
      <w:proofErr w:type="spellEnd"/>
      <w:r w:rsidRPr="00DF7527">
        <w:rPr>
          <w:rFonts w:ascii="Liberation Serif" w:hAnsi="Liberation Serif" w:cs="Liberation Serif"/>
          <w:sz w:val="28"/>
          <w:szCs w:val="28"/>
        </w:rPr>
        <w:t xml:space="preserve">. (ТУ п. Красногвардейский) </w:t>
      </w:r>
      <w:r>
        <w:rPr>
          <w:rFonts w:ascii="Liberation Serif" w:hAnsi="Liberation Serif" w:cs="Liberation Serif"/>
          <w:sz w:val="28"/>
          <w:szCs w:val="28"/>
        </w:rPr>
        <w:t>не формировалась;</w:t>
      </w:r>
    </w:p>
    <w:p w:rsidR="00B56CE2" w:rsidRPr="00C63599" w:rsidRDefault="00B56CE2" w:rsidP="00B56CE2">
      <w:pPr>
        <w:pStyle w:val="a7"/>
        <w:numPr>
          <w:ilvl w:val="0"/>
          <w:numId w:val="12"/>
        </w:numPr>
        <w:spacing w:after="0" w:line="240" w:lineRule="auto"/>
        <w:ind w:left="0" w:firstLine="709"/>
        <w:jc w:val="both"/>
        <w:rPr>
          <w:rFonts w:ascii="Liberation Serif" w:hAnsi="Liberation Serif" w:cs="Liberation Serif"/>
          <w:sz w:val="28"/>
          <w:szCs w:val="28"/>
        </w:rPr>
      </w:pPr>
      <w:r w:rsidRPr="00C63599">
        <w:rPr>
          <w:rFonts w:ascii="Liberation Serif" w:hAnsi="Liberation Serif" w:cs="Liberation Serif"/>
          <w:sz w:val="28"/>
          <w:szCs w:val="28"/>
        </w:rPr>
        <w:t xml:space="preserve">ТУ п. Красногвардейский контроль за правильностью исчисления, полнотой и своевременностью </w:t>
      </w:r>
      <w:r>
        <w:rPr>
          <w:rFonts w:ascii="Liberation Serif" w:hAnsi="Liberation Serif" w:cs="Liberation Serif"/>
          <w:sz w:val="28"/>
          <w:szCs w:val="28"/>
        </w:rPr>
        <w:t xml:space="preserve">поступления </w:t>
      </w:r>
      <w:r w:rsidRPr="00C63599">
        <w:rPr>
          <w:rFonts w:ascii="Liberation Serif" w:hAnsi="Liberation Serif" w:cs="Liberation Serif"/>
          <w:sz w:val="28"/>
          <w:szCs w:val="28"/>
        </w:rPr>
        <w:t>пла</w:t>
      </w:r>
      <w:r w:rsidR="00746DB4">
        <w:rPr>
          <w:rFonts w:ascii="Liberation Serif" w:hAnsi="Liberation Serif" w:cs="Liberation Serif"/>
          <w:sz w:val="28"/>
          <w:szCs w:val="28"/>
        </w:rPr>
        <w:t>тежей в бюджет не осуществлялся -</w:t>
      </w:r>
      <w:r w:rsidRPr="00C63599">
        <w:rPr>
          <w:rFonts w:ascii="Liberation Serif" w:hAnsi="Liberation Serif" w:cs="Liberation Serif"/>
          <w:sz w:val="28"/>
          <w:szCs w:val="28"/>
        </w:rPr>
        <w:t xml:space="preserve"> АО «</w:t>
      </w:r>
      <w:proofErr w:type="spellStart"/>
      <w:r w:rsidRPr="00C63599">
        <w:rPr>
          <w:rFonts w:ascii="Liberation Serif" w:hAnsi="Liberation Serif" w:cs="Liberation Serif"/>
          <w:sz w:val="28"/>
          <w:szCs w:val="28"/>
        </w:rPr>
        <w:t>ЭнергосбыТ</w:t>
      </w:r>
      <w:proofErr w:type="spellEnd"/>
      <w:r w:rsidRPr="00C63599">
        <w:rPr>
          <w:rFonts w:ascii="Liberation Serif" w:hAnsi="Liberation Serif" w:cs="Liberation Serif"/>
          <w:sz w:val="28"/>
          <w:szCs w:val="28"/>
        </w:rPr>
        <w:t xml:space="preserve"> Плюс»</w:t>
      </w:r>
      <w:r w:rsidRPr="00C63599">
        <w:rPr>
          <w:rFonts w:ascii="Liberation Serif" w:eastAsia="Times New Roman" w:hAnsi="Liberation Serif" w:cs="Calibri"/>
          <w:color w:val="000000"/>
          <w:sz w:val="28"/>
          <w:szCs w:val="28"/>
        </w:rPr>
        <w:t xml:space="preserve"> производились </w:t>
      </w:r>
      <w:proofErr w:type="gramStart"/>
      <w:r w:rsidRPr="00C63599">
        <w:rPr>
          <w:rFonts w:ascii="Liberation Serif" w:eastAsia="Times New Roman" w:hAnsi="Liberation Serif" w:cs="Calibri"/>
          <w:color w:val="000000"/>
          <w:sz w:val="28"/>
          <w:szCs w:val="28"/>
        </w:rPr>
        <w:t>начисления</w:t>
      </w:r>
      <w:proofErr w:type="gramEnd"/>
      <w:r w:rsidRPr="00C63599">
        <w:rPr>
          <w:rFonts w:ascii="Liberation Serif" w:eastAsia="Times New Roman" w:hAnsi="Liberation Serif" w:cs="Calibri"/>
          <w:color w:val="000000"/>
          <w:sz w:val="28"/>
          <w:szCs w:val="28"/>
        </w:rPr>
        <w:t xml:space="preserve"> и оплата за наем жилых помещений, которые отсутствуют </w:t>
      </w:r>
      <w:r w:rsidR="00746DB4">
        <w:rPr>
          <w:rFonts w:ascii="Liberation Serif" w:eastAsia="Times New Roman" w:hAnsi="Liberation Serif" w:cs="Calibri"/>
          <w:bCs/>
          <w:color w:val="000000"/>
          <w:sz w:val="28"/>
          <w:szCs w:val="28"/>
        </w:rPr>
        <w:t xml:space="preserve">в бухгалтерском учете ТУ                                              </w:t>
      </w:r>
      <w:r w:rsidRPr="00C63599">
        <w:rPr>
          <w:rFonts w:ascii="Liberation Serif" w:eastAsia="Times New Roman" w:hAnsi="Liberation Serif" w:cs="Calibri"/>
          <w:bCs/>
          <w:color w:val="000000"/>
          <w:sz w:val="28"/>
          <w:szCs w:val="28"/>
        </w:rPr>
        <w:t>п. Красн</w:t>
      </w:r>
      <w:r w:rsidR="00746DB4">
        <w:rPr>
          <w:rFonts w:ascii="Liberation Serif" w:eastAsia="Times New Roman" w:hAnsi="Liberation Serif" w:cs="Calibri"/>
          <w:bCs/>
          <w:color w:val="000000"/>
          <w:sz w:val="28"/>
          <w:szCs w:val="28"/>
        </w:rPr>
        <w:t>огвардейский</w:t>
      </w:r>
      <w:r>
        <w:rPr>
          <w:rFonts w:ascii="Liberation Serif" w:hAnsi="Liberation Serif" w:cs="Liberation Serif"/>
          <w:sz w:val="28"/>
          <w:szCs w:val="28"/>
        </w:rPr>
        <w:t>;</w:t>
      </w:r>
    </w:p>
    <w:p w:rsidR="00A129C6" w:rsidRDefault="00B56CE2" w:rsidP="00A129C6">
      <w:pPr>
        <w:pStyle w:val="a7"/>
        <w:numPr>
          <w:ilvl w:val="0"/>
          <w:numId w:val="1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248B2">
        <w:rPr>
          <w:rFonts w:ascii="Liberation Serif" w:hAnsi="Liberation Serif" w:cs="Liberation Serif"/>
          <w:sz w:val="28"/>
          <w:szCs w:val="28"/>
        </w:rPr>
        <w:t xml:space="preserve">срок перечисления </w:t>
      </w:r>
      <w:r w:rsidR="00364C79">
        <w:rPr>
          <w:rFonts w:ascii="Liberation Serif" w:hAnsi="Liberation Serif" w:cs="Liberation Serif"/>
          <w:sz w:val="28"/>
          <w:szCs w:val="28"/>
        </w:rPr>
        <w:t xml:space="preserve">денежных </w:t>
      </w:r>
      <w:r w:rsidRPr="00A248B2">
        <w:rPr>
          <w:rFonts w:ascii="Liberation Serif" w:hAnsi="Liberation Serif" w:cs="Liberation Serif"/>
          <w:sz w:val="28"/>
          <w:szCs w:val="28"/>
        </w:rPr>
        <w:t>сре</w:t>
      </w:r>
      <w:proofErr w:type="gramStart"/>
      <w:r w:rsidRPr="00A248B2">
        <w:rPr>
          <w:rFonts w:ascii="Liberation Serif" w:hAnsi="Liberation Serif" w:cs="Liberation Serif"/>
          <w:sz w:val="28"/>
          <w:szCs w:val="28"/>
        </w:rPr>
        <w:t xml:space="preserve">дств в </w:t>
      </w:r>
      <w:r w:rsidR="00E15BFF">
        <w:rPr>
          <w:rFonts w:ascii="Liberation Serif" w:hAnsi="Liberation Serif" w:cs="Liberation Serif"/>
          <w:sz w:val="28"/>
          <w:szCs w:val="28"/>
        </w:rPr>
        <w:t>д</w:t>
      </w:r>
      <w:proofErr w:type="gramEnd"/>
      <w:r w:rsidR="00E15BFF">
        <w:rPr>
          <w:rFonts w:ascii="Liberation Serif" w:hAnsi="Liberation Serif" w:cs="Liberation Serif"/>
          <w:sz w:val="28"/>
          <w:szCs w:val="28"/>
        </w:rPr>
        <w:t xml:space="preserve">оход </w:t>
      </w:r>
      <w:r w:rsidRPr="00A248B2">
        <w:rPr>
          <w:rFonts w:ascii="Liberation Serif" w:hAnsi="Liberation Serif" w:cs="Liberation Serif"/>
          <w:sz w:val="28"/>
          <w:szCs w:val="28"/>
        </w:rPr>
        <w:t>бюджет</w:t>
      </w:r>
      <w:r w:rsidR="00E15BFF">
        <w:rPr>
          <w:rFonts w:ascii="Liberation Serif" w:hAnsi="Liberation Serif" w:cs="Liberation Serif"/>
          <w:sz w:val="28"/>
          <w:szCs w:val="28"/>
        </w:rPr>
        <w:t>а</w:t>
      </w:r>
      <w:r w:rsidRPr="00A248B2">
        <w:rPr>
          <w:rFonts w:ascii="Liberation Serif" w:hAnsi="Liberation Serif" w:cs="Liberation Serif"/>
          <w:sz w:val="28"/>
          <w:szCs w:val="28"/>
        </w:rPr>
        <w:t xml:space="preserve"> Артемовского городского округа </w:t>
      </w:r>
      <w:r w:rsidR="00364C79" w:rsidRPr="00A248B2">
        <w:rPr>
          <w:rFonts w:ascii="Liberation Serif" w:hAnsi="Liberation Serif" w:cs="Liberation Serif"/>
          <w:sz w:val="28"/>
          <w:szCs w:val="28"/>
        </w:rPr>
        <w:t>поступающих от граждан в качестве платы за пользование жилым помещением (платы за наем)</w:t>
      </w:r>
      <w:r w:rsidR="00364C79">
        <w:rPr>
          <w:rFonts w:ascii="Liberation Serif" w:hAnsi="Liberation Serif" w:cs="Liberation Serif"/>
          <w:sz w:val="28"/>
          <w:szCs w:val="28"/>
        </w:rPr>
        <w:t xml:space="preserve"> </w:t>
      </w:r>
      <w:r w:rsidRPr="00A248B2">
        <w:rPr>
          <w:rFonts w:ascii="Liberation Serif" w:hAnsi="Liberation Serif" w:cs="Liberation Serif"/>
          <w:sz w:val="28"/>
          <w:szCs w:val="28"/>
        </w:rPr>
        <w:t xml:space="preserve">АО </w:t>
      </w:r>
      <w:r>
        <w:rPr>
          <w:rFonts w:ascii="Liberation Serif" w:hAnsi="Liberation Serif" w:cs="Liberation Serif"/>
          <w:sz w:val="28"/>
          <w:szCs w:val="28"/>
        </w:rPr>
        <w:t>«</w:t>
      </w:r>
      <w:proofErr w:type="spellStart"/>
      <w:r>
        <w:rPr>
          <w:rFonts w:ascii="Liberation Serif" w:hAnsi="Liberation Serif" w:cs="Liberation Serif"/>
          <w:sz w:val="28"/>
          <w:szCs w:val="28"/>
        </w:rPr>
        <w:t>ЭнергосбыТ</w:t>
      </w:r>
      <w:proofErr w:type="spellEnd"/>
      <w:r>
        <w:rPr>
          <w:rFonts w:ascii="Liberation Serif" w:hAnsi="Liberation Serif" w:cs="Liberation Serif"/>
          <w:sz w:val="28"/>
          <w:szCs w:val="28"/>
        </w:rPr>
        <w:t xml:space="preserve"> Плюс» не соблюдался</w:t>
      </w:r>
      <w:r w:rsidR="00E15BFF">
        <w:rPr>
          <w:rFonts w:ascii="Liberation Serif" w:hAnsi="Liberation Serif" w:cs="Liberation Serif"/>
          <w:sz w:val="28"/>
          <w:szCs w:val="28"/>
        </w:rPr>
        <w:t xml:space="preserve">, контроль </w:t>
      </w:r>
      <w:r w:rsidR="00E15BFF">
        <w:rPr>
          <w:rFonts w:ascii="Liberation Serif" w:hAnsi="Liberation Serif"/>
          <w:sz w:val="28"/>
          <w:szCs w:val="28"/>
        </w:rPr>
        <w:t>ТУ</w:t>
      </w:r>
      <w:r w:rsidR="00E15BFF" w:rsidRPr="00E95873">
        <w:rPr>
          <w:rFonts w:ascii="Liberation Serif" w:hAnsi="Liberation Serif" w:cs="Arial"/>
          <w:sz w:val="28"/>
          <w:szCs w:val="28"/>
          <w:shd w:val="clear" w:color="auto" w:fill="FFFFFF"/>
        </w:rPr>
        <w:t xml:space="preserve"> п. </w:t>
      </w:r>
      <w:r w:rsidR="00E15BFF" w:rsidRPr="00E95873">
        <w:rPr>
          <w:rFonts w:ascii="Liberation Serif" w:hAnsi="Liberation Serif" w:cs="Liberation Serif"/>
          <w:sz w:val="28"/>
          <w:szCs w:val="28"/>
        </w:rPr>
        <w:t>Красногвардейский</w:t>
      </w:r>
      <w:r w:rsidR="00E15BFF">
        <w:rPr>
          <w:rFonts w:ascii="Liberation Serif" w:hAnsi="Liberation Serif" w:cs="Liberation Serif"/>
          <w:sz w:val="28"/>
          <w:szCs w:val="28"/>
        </w:rPr>
        <w:t xml:space="preserve"> не осуществлялся</w:t>
      </w:r>
      <w:r>
        <w:rPr>
          <w:rFonts w:ascii="Liberation Serif" w:hAnsi="Liberation Serif" w:cs="Liberation Serif"/>
          <w:sz w:val="28"/>
          <w:szCs w:val="28"/>
        </w:rPr>
        <w:t>;</w:t>
      </w:r>
    </w:p>
    <w:p w:rsidR="00B56CE2" w:rsidRPr="00A129C6" w:rsidRDefault="00A129C6" w:rsidP="00A129C6">
      <w:pPr>
        <w:pStyle w:val="a7"/>
        <w:numPr>
          <w:ilvl w:val="0"/>
          <w:numId w:val="12"/>
        </w:numPr>
        <w:spacing w:after="0" w:line="240" w:lineRule="auto"/>
        <w:ind w:left="0" w:firstLine="709"/>
        <w:jc w:val="both"/>
        <w:rPr>
          <w:rFonts w:ascii="Liberation Serif" w:hAnsi="Liberation Serif" w:cs="Liberation Serif"/>
          <w:sz w:val="28"/>
          <w:szCs w:val="28"/>
        </w:rPr>
      </w:pPr>
      <w:r w:rsidRPr="00A129C6">
        <w:rPr>
          <w:rFonts w:ascii="Liberation Serif" w:hAnsi="Liberation Serif" w:cs="Liberation Serif"/>
          <w:sz w:val="28"/>
          <w:szCs w:val="28"/>
        </w:rPr>
        <w:t>у</w:t>
      </w:r>
      <w:r w:rsidR="00B56CE2" w:rsidRPr="00A129C6">
        <w:rPr>
          <w:rFonts w:ascii="Liberation Serif" w:hAnsi="Liberation Serif" w:cs="Liberation Serif"/>
          <w:sz w:val="28"/>
          <w:szCs w:val="28"/>
        </w:rPr>
        <w:t>держанное АО «</w:t>
      </w:r>
      <w:proofErr w:type="spellStart"/>
      <w:r w:rsidR="00B56CE2" w:rsidRPr="00A129C6">
        <w:rPr>
          <w:rFonts w:ascii="Liberation Serif" w:hAnsi="Liberation Serif" w:cs="Liberation Serif"/>
          <w:sz w:val="28"/>
          <w:szCs w:val="28"/>
        </w:rPr>
        <w:t>ЭнергосбыТ</w:t>
      </w:r>
      <w:proofErr w:type="spellEnd"/>
      <w:r w:rsidR="00B56CE2" w:rsidRPr="00A129C6">
        <w:rPr>
          <w:rFonts w:ascii="Liberation Serif" w:hAnsi="Liberation Serif" w:cs="Liberation Serif"/>
          <w:sz w:val="28"/>
          <w:szCs w:val="28"/>
        </w:rPr>
        <w:t xml:space="preserve"> Плюс» агентское вознаграждение привело к неполному поступлению денежных сре</w:t>
      </w:r>
      <w:proofErr w:type="gramStart"/>
      <w:r w:rsidR="00B56CE2" w:rsidRPr="00A129C6">
        <w:rPr>
          <w:rFonts w:ascii="Liberation Serif" w:hAnsi="Liberation Serif" w:cs="Liberation Serif"/>
          <w:sz w:val="28"/>
          <w:szCs w:val="28"/>
        </w:rPr>
        <w:t>дств в</w:t>
      </w:r>
      <w:r w:rsidR="00E15BFF">
        <w:rPr>
          <w:rFonts w:ascii="Liberation Serif" w:hAnsi="Liberation Serif" w:cs="Liberation Serif"/>
          <w:sz w:val="28"/>
          <w:szCs w:val="28"/>
        </w:rPr>
        <w:t xml:space="preserve"> д</w:t>
      </w:r>
      <w:proofErr w:type="gramEnd"/>
      <w:r w:rsidR="00E15BFF">
        <w:rPr>
          <w:rFonts w:ascii="Liberation Serif" w:hAnsi="Liberation Serif" w:cs="Liberation Serif"/>
          <w:sz w:val="28"/>
          <w:szCs w:val="28"/>
        </w:rPr>
        <w:t>оход</w:t>
      </w:r>
      <w:r w:rsidR="00B56CE2" w:rsidRPr="00A129C6">
        <w:rPr>
          <w:rFonts w:ascii="Liberation Serif" w:hAnsi="Liberation Serif" w:cs="Liberation Serif"/>
          <w:sz w:val="28"/>
          <w:szCs w:val="28"/>
        </w:rPr>
        <w:t xml:space="preserve"> бюджет</w:t>
      </w:r>
      <w:r w:rsidR="00E15BFF">
        <w:rPr>
          <w:rFonts w:ascii="Liberation Serif" w:hAnsi="Liberation Serif" w:cs="Liberation Serif"/>
          <w:sz w:val="28"/>
          <w:szCs w:val="28"/>
        </w:rPr>
        <w:t>а</w:t>
      </w:r>
      <w:r w:rsidR="00B56CE2" w:rsidRPr="00A129C6">
        <w:rPr>
          <w:rFonts w:ascii="Liberation Serif" w:hAnsi="Liberation Serif" w:cs="Liberation Serif"/>
          <w:sz w:val="28"/>
          <w:szCs w:val="28"/>
        </w:rPr>
        <w:t xml:space="preserve"> А</w:t>
      </w:r>
      <w:r>
        <w:rPr>
          <w:rFonts w:ascii="Liberation Serif" w:hAnsi="Liberation Serif" w:cs="Liberation Serif"/>
          <w:sz w:val="28"/>
          <w:szCs w:val="28"/>
        </w:rPr>
        <w:t xml:space="preserve">ртемовского городского округа и  как следствие </w:t>
      </w:r>
      <w:r w:rsidR="00B56CE2" w:rsidRPr="00A129C6">
        <w:rPr>
          <w:rFonts w:ascii="Liberation Serif" w:hAnsi="Liberation Serif" w:cs="Liberation Serif"/>
          <w:sz w:val="28"/>
          <w:szCs w:val="28"/>
        </w:rPr>
        <w:t xml:space="preserve">к </w:t>
      </w:r>
      <w:r w:rsidR="00E15BFF">
        <w:rPr>
          <w:rFonts w:ascii="Liberation Serif" w:hAnsi="Liberation Serif" w:cs="Liberation Serif"/>
          <w:sz w:val="28"/>
          <w:szCs w:val="28"/>
        </w:rPr>
        <w:t xml:space="preserve">завышению суммы </w:t>
      </w:r>
      <w:r w:rsidR="00B56CE2" w:rsidRPr="00A129C6">
        <w:rPr>
          <w:rFonts w:ascii="Liberation Serif" w:hAnsi="Liberation Serif" w:cs="Liberation Serif"/>
          <w:sz w:val="28"/>
          <w:szCs w:val="28"/>
        </w:rPr>
        <w:t xml:space="preserve"> дебиторской задолженности.</w:t>
      </w:r>
    </w:p>
    <w:p w:rsidR="003E137A" w:rsidRPr="003E137A" w:rsidRDefault="003E137A" w:rsidP="00364C79">
      <w:pPr>
        <w:autoSpaceDE w:val="0"/>
        <w:autoSpaceDN w:val="0"/>
        <w:adjustRightInd w:val="0"/>
        <w:spacing w:after="0" w:line="240" w:lineRule="auto"/>
        <w:ind w:firstLine="709"/>
        <w:jc w:val="both"/>
        <w:rPr>
          <w:rFonts w:ascii="Liberation Serif" w:hAnsi="Liberation Serif" w:cs="Times New Roman"/>
          <w:bCs/>
          <w:sz w:val="28"/>
          <w:szCs w:val="28"/>
        </w:rPr>
      </w:pPr>
      <w:r w:rsidRPr="00311C21">
        <w:rPr>
          <w:rFonts w:ascii="Liberation Serif" w:hAnsi="Liberation Serif" w:cs="Arial"/>
          <w:sz w:val="28"/>
          <w:szCs w:val="28"/>
          <w:shd w:val="clear" w:color="auto" w:fill="FFFFFF"/>
          <w:lang w:val="en-US"/>
        </w:rPr>
        <w:t>II</w:t>
      </w:r>
      <w:r w:rsidRPr="00311C21">
        <w:rPr>
          <w:rFonts w:ascii="Liberation Serif" w:hAnsi="Liberation Serif" w:cs="Arial"/>
          <w:sz w:val="28"/>
          <w:szCs w:val="28"/>
          <w:shd w:val="clear" w:color="auto" w:fill="FFFFFF"/>
        </w:rPr>
        <w:t xml:space="preserve">. </w:t>
      </w:r>
      <w:r w:rsidR="00070063" w:rsidRPr="00A91D21">
        <w:rPr>
          <w:rFonts w:ascii="Liberation Serif" w:eastAsia="Calibri" w:hAnsi="Liberation Serif" w:cs="Times New Roman"/>
          <w:sz w:val="28"/>
          <w:szCs w:val="28"/>
        </w:rPr>
        <w:t>Проверкой</w:t>
      </w:r>
      <w:r w:rsidR="00070063" w:rsidRPr="00311C21">
        <w:rPr>
          <w:rFonts w:ascii="Liberation Serif" w:hAnsi="Liberation Serif" w:cs="Times New Roman"/>
          <w:bCs/>
          <w:sz w:val="28"/>
          <w:szCs w:val="28"/>
        </w:rPr>
        <w:t xml:space="preserve"> </w:t>
      </w:r>
      <w:r w:rsidR="00070063" w:rsidRPr="008E7162">
        <w:rPr>
          <w:rFonts w:ascii="Liberation Serif" w:hAnsi="Liberation Serif"/>
          <w:sz w:val="28"/>
          <w:szCs w:val="28"/>
        </w:rPr>
        <w:t xml:space="preserve">соблюдения требований законодательства о закупках в соответствии с частью 8 статьи </w:t>
      </w:r>
      <w:proofErr w:type="gramStart"/>
      <w:r w:rsidR="00070063" w:rsidRPr="008E7162">
        <w:rPr>
          <w:rFonts w:ascii="Liberation Serif" w:hAnsi="Liberation Serif"/>
          <w:sz w:val="28"/>
          <w:szCs w:val="28"/>
        </w:rPr>
        <w:t>9</w:t>
      </w:r>
      <w:r w:rsidR="00070063">
        <w:rPr>
          <w:rFonts w:ascii="Liberation Serif" w:hAnsi="Liberation Serif"/>
          <w:sz w:val="28"/>
          <w:szCs w:val="28"/>
        </w:rPr>
        <w:t xml:space="preserve">9  </w:t>
      </w:r>
      <w:r w:rsidR="00070063">
        <w:rPr>
          <w:rFonts w:ascii="Liberation Serif" w:hAnsi="Liberation Serif" w:cs="Calibri"/>
          <w:sz w:val="28"/>
          <w:szCs w:val="28"/>
        </w:rPr>
        <w:t>Закона</w:t>
      </w:r>
      <w:proofErr w:type="gramEnd"/>
      <w:r w:rsidR="00070063">
        <w:rPr>
          <w:rFonts w:ascii="Liberation Serif" w:hAnsi="Liberation Serif" w:cs="Calibri"/>
          <w:sz w:val="28"/>
          <w:szCs w:val="28"/>
        </w:rPr>
        <w:t xml:space="preserve"> № 44-ФЗ</w:t>
      </w:r>
      <w:r w:rsidR="00070063" w:rsidRPr="00311C21">
        <w:rPr>
          <w:rFonts w:ascii="Liberation Serif" w:hAnsi="Liberation Serif" w:cs="Times New Roman"/>
          <w:bCs/>
          <w:sz w:val="28"/>
          <w:szCs w:val="28"/>
        </w:rPr>
        <w:t xml:space="preserve"> </w:t>
      </w:r>
      <w:r w:rsidR="00070063">
        <w:rPr>
          <w:rFonts w:ascii="Liberation Serif" w:hAnsi="Liberation Serif" w:cs="Times New Roman"/>
          <w:bCs/>
          <w:sz w:val="28"/>
          <w:szCs w:val="28"/>
        </w:rPr>
        <w:t>выявлены</w:t>
      </w:r>
      <w:r w:rsidRPr="00311C21">
        <w:rPr>
          <w:rFonts w:ascii="Liberation Serif" w:hAnsi="Liberation Serif" w:cs="Times New Roman"/>
          <w:bCs/>
          <w:sz w:val="28"/>
          <w:szCs w:val="28"/>
        </w:rPr>
        <w:t xml:space="preserve"> </w:t>
      </w:r>
      <w:r w:rsidR="00070063" w:rsidRPr="00A91D21">
        <w:rPr>
          <w:rFonts w:ascii="Liberation Serif" w:eastAsia="Calibri" w:hAnsi="Liberation Serif" w:cs="Times New Roman"/>
          <w:sz w:val="28"/>
          <w:szCs w:val="28"/>
        </w:rPr>
        <w:t>следующие</w:t>
      </w:r>
      <w:r w:rsidR="00070063" w:rsidRPr="00311C21">
        <w:rPr>
          <w:rFonts w:ascii="Liberation Serif" w:hAnsi="Liberation Serif" w:cs="Times New Roman"/>
          <w:bCs/>
          <w:sz w:val="28"/>
          <w:szCs w:val="28"/>
        </w:rPr>
        <w:t xml:space="preserve"> </w:t>
      </w:r>
      <w:r w:rsidRPr="00311C21">
        <w:rPr>
          <w:rFonts w:ascii="Liberation Serif" w:hAnsi="Liberation Serif" w:cs="Times New Roman"/>
          <w:bCs/>
          <w:sz w:val="28"/>
          <w:szCs w:val="28"/>
        </w:rPr>
        <w:t>нарушения:</w:t>
      </w:r>
    </w:p>
    <w:p w:rsidR="00364C79" w:rsidRPr="00077E52" w:rsidRDefault="00364C79" w:rsidP="00364C79">
      <w:pPr>
        <w:pStyle w:val="a7"/>
        <w:numPr>
          <w:ilvl w:val="0"/>
          <w:numId w:val="13"/>
        </w:numPr>
        <w:autoSpaceDE w:val="0"/>
        <w:autoSpaceDN w:val="0"/>
        <w:adjustRightInd w:val="0"/>
        <w:spacing w:after="0" w:line="240" w:lineRule="auto"/>
        <w:ind w:left="0" w:firstLine="709"/>
        <w:jc w:val="both"/>
        <w:rPr>
          <w:rFonts w:ascii="Liberation Serif" w:eastAsiaTheme="minorEastAsia" w:hAnsi="Liberation Serif" w:cs="Liberation Serif"/>
          <w:sz w:val="28"/>
          <w:szCs w:val="28"/>
        </w:rPr>
      </w:pPr>
      <w:proofErr w:type="gramStart"/>
      <w:r w:rsidRPr="00077E52">
        <w:rPr>
          <w:rFonts w:ascii="Liberation Serif" w:hAnsi="Liberation Serif" w:cs="Liberation Serif"/>
          <w:sz w:val="28"/>
          <w:szCs w:val="28"/>
        </w:rPr>
        <w:t xml:space="preserve">обоснование </w:t>
      </w:r>
      <w:r w:rsidR="00A129C6">
        <w:rPr>
          <w:rFonts w:ascii="Liberation Serif" w:hAnsi="Liberation Serif" w:cs="Liberation Serif"/>
          <w:sz w:val="28"/>
          <w:szCs w:val="28"/>
        </w:rPr>
        <w:t xml:space="preserve">начальной (максимальной) цены контракта (далее – </w:t>
      </w:r>
      <w:r w:rsidRPr="00077E52">
        <w:rPr>
          <w:rFonts w:ascii="Liberation Serif" w:hAnsi="Liberation Serif" w:cs="Liberation Serif"/>
          <w:sz w:val="28"/>
          <w:szCs w:val="28"/>
        </w:rPr>
        <w:t>НМЦК</w:t>
      </w:r>
      <w:r w:rsidR="00A129C6">
        <w:rPr>
          <w:rFonts w:ascii="Liberation Serif" w:hAnsi="Liberation Serif" w:cs="Liberation Serif"/>
          <w:sz w:val="28"/>
          <w:szCs w:val="28"/>
        </w:rPr>
        <w:t>)</w:t>
      </w:r>
      <w:r w:rsidRPr="00077E52">
        <w:rPr>
          <w:rFonts w:ascii="Liberation Serif" w:hAnsi="Liberation Serif" w:cs="Liberation Serif"/>
          <w:sz w:val="28"/>
          <w:szCs w:val="28"/>
        </w:rPr>
        <w:t xml:space="preserve">, заключаемого с единственным поставщиком (подрядчиком, исполнителем), в проверяемом периоде не осуществлялось, документы по обоснованию НМЦК отсутствуют, Заказчиком запросы потенциальным поставщикам </w:t>
      </w:r>
      <w:r w:rsidRPr="00077E52">
        <w:rPr>
          <w:rFonts w:ascii="Liberation Serif" w:hAnsi="Liberation Serif"/>
          <w:bCs/>
          <w:iCs/>
          <w:sz w:val="28"/>
          <w:szCs w:val="28"/>
        </w:rPr>
        <w:t>(подрядчикам, исполнителям)</w:t>
      </w:r>
      <w:r>
        <w:rPr>
          <w:rFonts w:ascii="Liberation Serif" w:hAnsi="Liberation Serif" w:cs="Liberation Serif"/>
          <w:sz w:val="28"/>
          <w:szCs w:val="28"/>
        </w:rPr>
        <w:t xml:space="preserve"> не направлялись</w:t>
      </w:r>
      <w:r>
        <w:rPr>
          <w:rFonts w:ascii="Liberation Serif" w:hAnsi="Liberation Serif"/>
          <w:sz w:val="28"/>
          <w:szCs w:val="28"/>
          <w:shd w:val="clear" w:color="auto" w:fill="FFFFFF"/>
        </w:rPr>
        <w:t>;</w:t>
      </w:r>
      <w:proofErr w:type="gramEnd"/>
    </w:p>
    <w:p w:rsidR="00364C79" w:rsidRPr="00F375FA" w:rsidRDefault="00454D3A" w:rsidP="00454D3A">
      <w:pPr>
        <w:pStyle w:val="a7"/>
        <w:numPr>
          <w:ilvl w:val="0"/>
          <w:numId w:val="13"/>
        </w:numPr>
        <w:spacing w:after="0" w:line="240" w:lineRule="auto"/>
        <w:ind w:left="0" w:firstLine="709"/>
        <w:jc w:val="both"/>
        <w:rPr>
          <w:rFonts w:ascii="Liberation Serif" w:eastAsiaTheme="minorEastAsia" w:hAnsi="Liberation Serif" w:cs="Liberation Serif"/>
          <w:sz w:val="28"/>
          <w:szCs w:val="28"/>
        </w:rPr>
      </w:pPr>
      <w:r>
        <w:rPr>
          <w:rFonts w:ascii="Liberation Serif" w:hAnsi="Liberation Serif"/>
          <w:color w:val="1A1A1A"/>
          <w:sz w:val="28"/>
          <w:szCs w:val="28"/>
        </w:rPr>
        <w:t xml:space="preserve">выявлены факты завышения  </w:t>
      </w:r>
      <w:r w:rsidRPr="00D7253B">
        <w:rPr>
          <w:rFonts w:ascii="Liberation Serif" w:eastAsiaTheme="minorEastAsia" w:hAnsi="Liberation Serif" w:cs="Liberation Serif"/>
          <w:sz w:val="28"/>
          <w:szCs w:val="28"/>
        </w:rPr>
        <w:t>НМЦК</w:t>
      </w:r>
      <w:r w:rsidR="00F375FA">
        <w:rPr>
          <w:rFonts w:ascii="Liberation Serif" w:hAnsi="Liberation Serif"/>
          <w:color w:val="1A1A1A"/>
          <w:sz w:val="28"/>
          <w:szCs w:val="28"/>
        </w:rPr>
        <w:t>:</w:t>
      </w:r>
      <w:r>
        <w:rPr>
          <w:rFonts w:ascii="Liberation Serif" w:hAnsi="Liberation Serif"/>
          <w:color w:val="1A1A1A"/>
          <w:sz w:val="28"/>
          <w:szCs w:val="28"/>
        </w:rPr>
        <w:t xml:space="preserve"> </w:t>
      </w:r>
      <w:r w:rsidR="00364C79" w:rsidRPr="00601574">
        <w:rPr>
          <w:rFonts w:ascii="Liberation Serif" w:hAnsi="Liberation Serif" w:cs="Liberation Serif"/>
          <w:sz w:val="28"/>
          <w:szCs w:val="28"/>
        </w:rPr>
        <w:t xml:space="preserve">на выполнение работ по </w:t>
      </w:r>
      <w:proofErr w:type="spellStart"/>
      <w:r w:rsidR="00364C79" w:rsidRPr="00601574">
        <w:rPr>
          <w:rFonts w:ascii="Liberation Serif" w:hAnsi="Liberation Serif" w:cs="Liberation Serif"/>
          <w:sz w:val="28"/>
          <w:szCs w:val="28"/>
        </w:rPr>
        <w:t>акарицидной</w:t>
      </w:r>
      <w:proofErr w:type="spellEnd"/>
      <w:r w:rsidR="00364C79" w:rsidRPr="00601574">
        <w:rPr>
          <w:rFonts w:ascii="Liberation Serif" w:hAnsi="Liberation Serif" w:cs="Liberation Serif"/>
          <w:sz w:val="28"/>
          <w:szCs w:val="28"/>
        </w:rPr>
        <w:t xml:space="preserve"> обработке территории и </w:t>
      </w:r>
      <w:proofErr w:type="spellStart"/>
      <w:r w:rsidR="00364C79" w:rsidRPr="00601574">
        <w:rPr>
          <w:rFonts w:ascii="Liberation Serif" w:hAnsi="Liberation Serif" w:cs="Liberation Serif"/>
          <w:sz w:val="28"/>
          <w:szCs w:val="28"/>
        </w:rPr>
        <w:t>окашиванию</w:t>
      </w:r>
      <w:proofErr w:type="spellEnd"/>
      <w:r w:rsidR="00364C79" w:rsidRPr="00601574">
        <w:rPr>
          <w:rFonts w:ascii="Liberation Serif" w:hAnsi="Liberation Serif" w:cs="Liberation Serif"/>
          <w:sz w:val="28"/>
          <w:szCs w:val="28"/>
        </w:rPr>
        <w:t xml:space="preserve"> травы</w:t>
      </w:r>
      <w:r>
        <w:rPr>
          <w:rFonts w:ascii="Liberation Serif" w:hAnsi="Liberation Serif"/>
          <w:color w:val="1A1A1A"/>
          <w:sz w:val="28"/>
          <w:szCs w:val="28"/>
        </w:rPr>
        <w:t>;</w:t>
      </w:r>
      <w:r w:rsidR="00364C79" w:rsidRPr="00601574">
        <w:rPr>
          <w:rFonts w:ascii="Liberation Serif" w:hAnsi="Liberation Serif"/>
          <w:color w:val="1A1A1A"/>
          <w:sz w:val="28"/>
          <w:szCs w:val="28"/>
        </w:rPr>
        <w:t xml:space="preserve"> </w:t>
      </w:r>
      <w:r w:rsidR="00364C79" w:rsidRPr="00601574">
        <w:rPr>
          <w:rFonts w:ascii="Liberation Serif" w:hAnsi="Liberation Serif" w:cs="Liberation Serif"/>
          <w:sz w:val="28"/>
          <w:szCs w:val="28"/>
        </w:rPr>
        <w:t xml:space="preserve"> </w:t>
      </w:r>
      <w:r w:rsidR="00F375FA" w:rsidRPr="003E27C0">
        <w:rPr>
          <w:rFonts w:ascii="Liberation Serif" w:hAnsi="Liberation Serif"/>
          <w:sz w:val="28"/>
          <w:szCs w:val="28"/>
        </w:rPr>
        <w:t>на выполнение работ по содержанию улично-дорожной сети в поселке Красногвардейский</w:t>
      </w:r>
      <w:r w:rsidR="00364C79" w:rsidRPr="00F375FA">
        <w:rPr>
          <w:rFonts w:ascii="Liberation Serif" w:hAnsi="Liberation Serif"/>
          <w:sz w:val="28"/>
          <w:szCs w:val="28"/>
        </w:rPr>
        <w:t>;</w:t>
      </w:r>
    </w:p>
    <w:p w:rsidR="00F375FA" w:rsidRDefault="00F375FA" w:rsidP="00F375FA">
      <w:pPr>
        <w:autoSpaceDE w:val="0"/>
        <w:autoSpaceDN w:val="0"/>
        <w:adjustRightInd w:val="0"/>
        <w:spacing w:after="0" w:line="240" w:lineRule="auto"/>
        <w:ind w:firstLine="709"/>
        <w:jc w:val="both"/>
        <w:rPr>
          <w:rFonts w:ascii="Liberation Serif" w:hAnsi="Liberation Serif"/>
          <w:sz w:val="28"/>
          <w:szCs w:val="28"/>
        </w:rPr>
      </w:pPr>
      <w:r>
        <w:rPr>
          <w:rFonts w:ascii="Liberation Serif" w:eastAsiaTheme="minorHAnsi" w:hAnsi="Liberation Serif" w:cs="Liberation Serif"/>
          <w:sz w:val="28"/>
          <w:szCs w:val="28"/>
          <w:lang w:eastAsia="en-US"/>
        </w:rPr>
        <w:t>3</w:t>
      </w:r>
      <w:r w:rsidR="00364C79">
        <w:rPr>
          <w:rFonts w:ascii="Liberation Serif" w:eastAsiaTheme="minorHAnsi" w:hAnsi="Liberation Serif" w:cs="Liberation Serif"/>
          <w:sz w:val="28"/>
          <w:szCs w:val="28"/>
          <w:lang w:eastAsia="en-US"/>
        </w:rPr>
        <w:t xml:space="preserve">) </w:t>
      </w:r>
      <w:r w:rsidR="00636970">
        <w:rPr>
          <w:rFonts w:ascii="Liberation Serif" w:hAnsi="Liberation Serif"/>
          <w:bCs/>
          <w:sz w:val="28"/>
          <w:szCs w:val="28"/>
        </w:rPr>
        <w:t>п</w:t>
      </w:r>
      <w:r w:rsidR="00875AFD">
        <w:rPr>
          <w:rFonts w:ascii="Liberation Serif" w:hAnsi="Liberation Serif"/>
          <w:bCs/>
          <w:sz w:val="28"/>
          <w:szCs w:val="28"/>
        </w:rPr>
        <w:t>ри исполнении муниципальных контрактов</w:t>
      </w:r>
      <w:r w:rsidR="00875AFD" w:rsidRPr="00450F30">
        <w:rPr>
          <w:rFonts w:ascii="Liberation Serif" w:hAnsi="Liberation Serif"/>
          <w:sz w:val="28"/>
          <w:szCs w:val="28"/>
        </w:rPr>
        <w:t>:</w:t>
      </w:r>
    </w:p>
    <w:p w:rsidR="00636970" w:rsidRPr="00636970" w:rsidRDefault="00636970" w:rsidP="00636970">
      <w:pPr>
        <w:autoSpaceDE w:val="0"/>
        <w:autoSpaceDN w:val="0"/>
        <w:adjustRightInd w:val="0"/>
        <w:spacing w:after="0" w:line="240" w:lineRule="auto"/>
        <w:ind w:firstLine="680"/>
        <w:jc w:val="both"/>
        <w:rPr>
          <w:rFonts w:ascii="Liberation Serif" w:hAnsi="Liberation Serif" w:cs="Liberation Serif"/>
          <w:sz w:val="28"/>
          <w:szCs w:val="28"/>
        </w:rPr>
      </w:pPr>
      <w:r>
        <w:rPr>
          <w:rFonts w:ascii="Liberation Serif" w:hAnsi="Liberation Serif" w:cs="Liberation Serif"/>
          <w:bCs/>
          <w:sz w:val="28"/>
          <w:szCs w:val="28"/>
        </w:rPr>
        <w:lastRenderedPageBreak/>
        <w:t>- выявлен факт не применения</w:t>
      </w:r>
      <w:r w:rsidRPr="003D1D1F">
        <w:rPr>
          <w:rFonts w:ascii="Liberation Serif" w:hAnsi="Liberation Serif" w:cs="Liberation Serif"/>
          <w:bCs/>
          <w:sz w:val="28"/>
          <w:szCs w:val="28"/>
        </w:rPr>
        <w:t xml:space="preserve"> </w:t>
      </w:r>
      <w:r>
        <w:rPr>
          <w:rFonts w:ascii="Liberation Serif" w:hAnsi="Liberation Serif" w:cs="Liberation Serif"/>
          <w:bCs/>
          <w:sz w:val="28"/>
          <w:szCs w:val="28"/>
        </w:rPr>
        <w:t>З</w:t>
      </w:r>
      <w:r w:rsidRPr="003D1D1F">
        <w:rPr>
          <w:rFonts w:ascii="Liberation Serif" w:hAnsi="Liberation Serif" w:cs="Liberation Serif"/>
          <w:bCs/>
          <w:sz w:val="28"/>
          <w:szCs w:val="28"/>
        </w:rPr>
        <w:t>аказчиком меры ответственности к поставщику в свя</w:t>
      </w:r>
      <w:r>
        <w:rPr>
          <w:rFonts w:ascii="Liberation Serif" w:hAnsi="Liberation Serif" w:cs="Liberation Serif"/>
          <w:bCs/>
          <w:sz w:val="28"/>
          <w:szCs w:val="28"/>
        </w:rPr>
        <w:t>зи</w:t>
      </w:r>
      <w:r w:rsidR="00F375FA">
        <w:rPr>
          <w:rFonts w:ascii="Liberation Serif" w:hAnsi="Liberation Serif" w:cs="Liberation Serif"/>
          <w:bCs/>
          <w:sz w:val="28"/>
          <w:szCs w:val="28"/>
        </w:rPr>
        <w:t xml:space="preserve"> с просрочкой поставки товара (</w:t>
      </w:r>
      <w:r>
        <w:rPr>
          <w:rFonts w:ascii="Liberation Serif" w:hAnsi="Liberation Serif"/>
          <w:sz w:val="28"/>
          <w:szCs w:val="28"/>
        </w:rPr>
        <w:t>не направлено   требование</w:t>
      </w:r>
      <w:r w:rsidRPr="00E2741E">
        <w:rPr>
          <w:rFonts w:ascii="Liberation Serif" w:hAnsi="Liberation Serif"/>
          <w:sz w:val="28"/>
          <w:szCs w:val="28"/>
        </w:rPr>
        <w:t xml:space="preserve"> об уплате пени за нарушение срока поставки</w:t>
      </w:r>
      <w:r w:rsidRPr="00B84EA4">
        <w:rPr>
          <w:rFonts w:ascii="Liberation Serif" w:hAnsi="Liberation Serif"/>
          <w:bCs/>
          <w:sz w:val="28"/>
          <w:szCs w:val="28"/>
        </w:rPr>
        <w:t xml:space="preserve"> </w:t>
      </w:r>
      <w:r>
        <w:rPr>
          <w:rFonts w:ascii="Liberation Serif" w:hAnsi="Liberation Serif"/>
          <w:bCs/>
          <w:sz w:val="28"/>
          <w:szCs w:val="28"/>
        </w:rPr>
        <w:t>товара</w:t>
      </w:r>
      <w:r w:rsidR="00F375FA">
        <w:rPr>
          <w:rFonts w:ascii="Liberation Serif" w:hAnsi="Liberation Serif"/>
          <w:bCs/>
          <w:sz w:val="28"/>
          <w:szCs w:val="28"/>
        </w:rPr>
        <w:t>)</w:t>
      </w:r>
      <w:r w:rsidR="00DF7E29">
        <w:rPr>
          <w:rFonts w:ascii="Liberation Serif" w:hAnsi="Liberation Serif"/>
          <w:sz w:val="28"/>
          <w:szCs w:val="28"/>
        </w:rPr>
        <w:t>,</w:t>
      </w:r>
      <w:r w:rsidRPr="00612156">
        <w:rPr>
          <w:rFonts w:ascii="Liberation Serif" w:hAnsi="Liberation Serif"/>
          <w:sz w:val="28"/>
          <w:szCs w:val="28"/>
        </w:rPr>
        <w:t xml:space="preserve"> </w:t>
      </w:r>
    </w:p>
    <w:p w:rsidR="00845B7C" w:rsidRPr="003E137A" w:rsidRDefault="00845B7C" w:rsidP="00F375FA">
      <w:pPr>
        <w:pStyle w:val="xmsonormal"/>
        <w:spacing w:before="0" w:beforeAutospacing="0" w:after="0" w:afterAutospacing="0"/>
        <w:ind w:firstLine="705"/>
        <w:jc w:val="both"/>
        <w:rPr>
          <w:rFonts w:ascii="Liberation Serif" w:hAnsi="Liberation Serif"/>
          <w:sz w:val="28"/>
          <w:szCs w:val="28"/>
        </w:rPr>
      </w:pPr>
      <w:r>
        <w:rPr>
          <w:rFonts w:ascii="Liberation Serif" w:hAnsi="Liberation Serif"/>
          <w:sz w:val="28"/>
          <w:szCs w:val="28"/>
        </w:rPr>
        <w:t xml:space="preserve">- </w:t>
      </w:r>
      <w:r w:rsidR="00DF7E29">
        <w:rPr>
          <w:rFonts w:ascii="Liberation Serif" w:hAnsi="Liberation Serif"/>
          <w:sz w:val="28"/>
          <w:szCs w:val="28"/>
        </w:rPr>
        <w:t>не соблюдены</w:t>
      </w:r>
      <w:r w:rsidR="00F375FA">
        <w:rPr>
          <w:rFonts w:ascii="Liberation Serif" w:hAnsi="Liberation Serif"/>
          <w:sz w:val="28"/>
          <w:szCs w:val="28"/>
        </w:rPr>
        <w:t xml:space="preserve"> усл</w:t>
      </w:r>
      <w:r w:rsidR="00DF7E29">
        <w:rPr>
          <w:rFonts w:ascii="Liberation Serif" w:hAnsi="Liberation Serif"/>
          <w:sz w:val="28"/>
          <w:szCs w:val="28"/>
        </w:rPr>
        <w:t>овия контракта</w:t>
      </w:r>
      <w:r w:rsidR="00F375FA">
        <w:rPr>
          <w:rFonts w:ascii="Liberation Serif" w:hAnsi="Liberation Serif"/>
          <w:sz w:val="28"/>
          <w:szCs w:val="28"/>
        </w:rPr>
        <w:t xml:space="preserve"> </w:t>
      </w:r>
      <w:r w:rsidR="00DF7E29">
        <w:rPr>
          <w:rFonts w:ascii="Liberation Serif" w:hAnsi="Liberation Serif"/>
          <w:sz w:val="28"/>
          <w:szCs w:val="28"/>
        </w:rPr>
        <w:t>-</w:t>
      </w:r>
      <w:r w:rsidRPr="003E43E5">
        <w:rPr>
          <w:rFonts w:ascii="Liberation Serif" w:hAnsi="Liberation Serif"/>
          <w:sz w:val="28"/>
          <w:szCs w:val="28"/>
        </w:rPr>
        <w:t xml:space="preserve"> </w:t>
      </w:r>
      <w:r w:rsidR="00DF7E29">
        <w:rPr>
          <w:rFonts w:ascii="Liberation Serif" w:hAnsi="Liberation Serif"/>
          <w:sz w:val="28"/>
          <w:szCs w:val="28"/>
        </w:rPr>
        <w:t xml:space="preserve">исполнителем </w:t>
      </w:r>
      <w:r w:rsidR="00F375FA" w:rsidRPr="003E43E5">
        <w:rPr>
          <w:rFonts w:ascii="Liberation Serif" w:hAnsi="Liberation Serif"/>
          <w:sz w:val="28"/>
          <w:szCs w:val="28"/>
        </w:rPr>
        <w:t>не органи</w:t>
      </w:r>
      <w:r w:rsidR="00F375FA">
        <w:rPr>
          <w:rFonts w:ascii="Liberation Serif" w:hAnsi="Liberation Serif"/>
          <w:sz w:val="28"/>
          <w:szCs w:val="28"/>
        </w:rPr>
        <w:t>зован</w:t>
      </w:r>
      <w:r w:rsidR="00F375FA" w:rsidRPr="003E43E5">
        <w:rPr>
          <w:rFonts w:ascii="Liberation Serif" w:hAnsi="Liberation Serif"/>
          <w:sz w:val="28"/>
          <w:szCs w:val="28"/>
        </w:rPr>
        <w:t xml:space="preserve"> </w:t>
      </w:r>
      <w:r w:rsidRPr="003E43E5">
        <w:rPr>
          <w:rFonts w:ascii="Liberation Serif" w:hAnsi="Liberation Serif"/>
          <w:sz w:val="28"/>
          <w:szCs w:val="28"/>
        </w:rPr>
        <w:t>возврат демонтированного материала на склад Заказчика</w:t>
      </w:r>
      <w:r w:rsidR="00F375FA">
        <w:rPr>
          <w:rFonts w:ascii="Liberation Serif" w:hAnsi="Liberation Serif"/>
          <w:sz w:val="28"/>
          <w:szCs w:val="28"/>
        </w:rPr>
        <w:t xml:space="preserve">, </w:t>
      </w:r>
      <w:r w:rsidRPr="003E43E5">
        <w:rPr>
          <w:rFonts w:ascii="Liberation Serif" w:hAnsi="Liberation Serif"/>
          <w:sz w:val="28"/>
          <w:szCs w:val="28"/>
        </w:rPr>
        <w:t xml:space="preserve"> </w:t>
      </w:r>
    </w:p>
    <w:p w:rsidR="00875AFD" w:rsidRDefault="00875AFD" w:rsidP="00875AFD">
      <w:pPr>
        <w:pStyle w:val="xmsonormal"/>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 неправомерно приняты и оплачены </w:t>
      </w:r>
      <w:r w:rsidRPr="00592FDA">
        <w:rPr>
          <w:rFonts w:ascii="Liberation Serif" w:eastAsia="Calibri" w:hAnsi="Liberation Serif"/>
          <w:sz w:val="28"/>
          <w:szCs w:val="28"/>
        </w:rPr>
        <w:t xml:space="preserve">фактически не </w:t>
      </w:r>
      <w:r>
        <w:rPr>
          <w:rFonts w:ascii="Liberation Serif" w:eastAsia="Calibri" w:hAnsi="Liberation Serif"/>
          <w:sz w:val="28"/>
          <w:szCs w:val="28"/>
        </w:rPr>
        <w:t>выполненные  объемы работ</w:t>
      </w:r>
      <w:r>
        <w:rPr>
          <w:rFonts w:ascii="Liberation Serif" w:hAnsi="Liberation Serif"/>
          <w:sz w:val="28"/>
          <w:szCs w:val="28"/>
        </w:rPr>
        <w:t>,</w:t>
      </w:r>
    </w:p>
    <w:p w:rsidR="00875AFD" w:rsidRPr="00592FDA" w:rsidRDefault="00875AFD" w:rsidP="00875AFD">
      <w:pPr>
        <w:pStyle w:val="xmsonormal"/>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 </w:t>
      </w:r>
      <w:r w:rsidRPr="00FA37BA">
        <w:rPr>
          <w:rFonts w:ascii="Liberation Serif" w:hAnsi="Liberation Serif"/>
          <w:sz w:val="28"/>
          <w:szCs w:val="28"/>
        </w:rPr>
        <w:t>количество переданных на захоронение отходов</w:t>
      </w:r>
      <w:r>
        <w:rPr>
          <w:rFonts w:ascii="Liberation Serif" w:hAnsi="Liberation Serif"/>
          <w:sz w:val="28"/>
          <w:szCs w:val="28"/>
        </w:rPr>
        <w:t xml:space="preserve"> в рамках исполнения муниципальных</w:t>
      </w:r>
      <w:r w:rsidRPr="00FA37BA">
        <w:rPr>
          <w:rFonts w:ascii="Liberation Serif" w:hAnsi="Liberation Serif"/>
          <w:sz w:val="28"/>
          <w:szCs w:val="28"/>
        </w:rPr>
        <w:t xml:space="preserve"> контракт</w:t>
      </w:r>
      <w:r>
        <w:rPr>
          <w:rFonts w:ascii="Liberation Serif" w:hAnsi="Liberation Serif"/>
          <w:sz w:val="28"/>
          <w:szCs w:val="28"/>
        </w:rPr>
        <w:t>ов</w:t>
      </w:r>
      <w:r w:rsidRPr="00FA37BA">
        <w:rPr>
          <w:rFonts w:ascii="Liberation Serif" w:hAnsi="Liberation Serif"/>
          <w:sz w:val="28"/>
          <w:szCs w:val="28"/>
        </w:rPr>
        <w:t xml:space="preserve"> </w:t>
      </w:r>
      <w:r>
        <w:rPr>
          <w:rFonts w:ascii="Liberation Serif" w:hAnsi="Liberation Serif"/>
          <w:sz w:val="28"/>
          <w:szCs w:val="28"/>
        </w:rPr>
        <w:t xml:space="preserve">подрядчиками </w:t>
      </w:r>
      <w:r w:rsidRPr="00A7727B">
        <w:rPr>
          <w:rFonts w:ascii="Liberation Serif" w:hAnsi="Liberation Serif"/>
          <w:sz w:val="28"/>
          <w:szCs w:val="28"/>
        </w:rPr>
        <w:t>документально не подтверждено</w:t>
      </w:r>
      <w:r>
        <w:rPr>
          <w:rFonts w:ascii="Liberation Serif" w:hAnsi="Liberation Serif"/>
          <w:sz w:val="28"/>
          <w:szCs w:val="28"/>
        </w:rPr>
        <w:t>,</w:t>
      </w:r>
    </w:p>
    <w:p w:rsidR="00875AFD" w:rsidRDefault="00AC524E" w:rsidP="00875AFD">
      <w:pPr>
        <w:widowControl w:val="0"/>
        <w:tabs>
          <w:tab w:val="left" w:pos="7839"/>
        </w:tabs>
        <w:spacing w:after="0" w:line="240" w:lineRule="auto"/>
        <w:ind w:firstLine="709"/>
        <w:jc w:val="both"/>
        <w:rPr>
          <w:rFonts w:ascii="Liberation Serif" w:hAnsi="Liberation Serif"/>
          <w:sz w:val="28"/>
          <w:szCs w:val="28"/>
        </w:rPr>
      </w:pPr>
      <w:r>
        <w:rPr>
          <w:rFonts w:ascii="Liberation Serif" w:hAnsi="Liberation Serif"/>
          <w:sz w:val="28"/>
          <w:szCs w:val="28"/>
        </w:rPr>
        <w:t>- производилась</w:t>
      </w:r>
      <w:r w:rsidR="00875AFD">
        <w:rPr>
          <w:rFonts w:ascii="Liberation Serif" w:hAnsi="Liberation Serif"/>
          <w:sz w:val="28"/>
          <w:szCs w:val="28"/>
        </w:rPr>
        <w:t xml:space="preserve"> приемка</w:t>
      </w:r>
      <w:r w:rsidR="00875AFD" w:rsidRPr="007F4AAB">
        <w:rPr>
          <w:rFonts w:ascii="Liberation Serif" w:hAnsi="Liberation Serif"/>
          <w:sz w:val="28"/>
          <w:szCs w:val="28"/>
        </w:rPr>
        <w:t xml:space="preserve"> работ без предъявления подрядчиком исполнительной документации и документов, подтверждающих происхождение и качество использованных материалов</w:t>
      </w:r>
      <w:r w:rsidR="00875AFD">
        <w:rPr>
          <w:rFonts w:ascii="Liberation Serif" w:hAnsi="Liberation Serif"/>
          <w:sz w:val="28"/>
          <w:szCs w:val="28"/>
        </w:rPr>
        <w:t>,</w:t>
      </w:r>
    </w:p>
    <w:p w:rsidR="00AC524E" w:rsidRDefault="00AC524E" w:rsidP="00AC524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w:t>
      </w:r>
      <w:r w:rsidR="00845B7C">
        <w:rPr>
          <w:rFonts w:ascii="Liberation Serif" w:eastAsiaTheme="minorHAnsi" w:hAnsi="Liberation Serif" w:cs="Liberation Serif"/>
          <w:sz w:val="28"/>
          <w:szCs w:val="28"/>
          <w:lang w:eastAsia="en-US"/>
        </w:rPr>
        <w:t>допускалось</w:t>
      </w:r>
      <w:r w:rsidR="009513F3">
        <w:rPr>
          <w:rFonts w:ascii="Liberation Serif" w:eastAsiaTheme="minorHAnsi" w:hAnsi="Liberation Serif" w:cs="Liberation Serif"/>
          <w:sz w:val="28"/>
          <w:szCs w:val="28"/>
          <w:lang w:eastAsia="en-US"/>
        </w:rPr>
        <w:t xml:space="preserve"> </w:t>
      </w:r>
      <w:r w:rsidR="00845B7C">
        <w:rPr>
          <w:rFonts w:ascii="Liberation Serif" w:hAnsi="Liberation Serif" w:cs="Liberation Serif"/>
          <w:sz w:val="28"/>
          <w:szCs w:val="28"/>
        </w:rPr>
        <w:t>не соблюдение</w:t>
      </w:r>
      <w:r w:rsidRPr="005E1AD4">
        <w:rPr>
          <w:rFonts w:ascii="Liberation Serif" w:hAnsi="Liberation Serif" w:cs="Liberation Serif"/>
          <w:sz w:val="28"/>
          <w:szCs w:val="28"/>
        </w:rPr>
        <w:t xml:space="preserve"> </w:t>
      </w:r>
      <w:r w:rsidR="009513F3">
        <w:rPr>
          <w:rFonts w:ascii="Liberation Serif" w:hAnsi="Liberation Serif" w:cs="Liberation Serif"/>
          <w:sz w:val="28"/>
          <w:szCs w:val="28"/>
        </w:rPr>
        <w:t>Заказчиком порядка и сроков</w:t>
      </w:r>
      <w:r w:rsidRPr="005E1AD4">
        <w:rPr>
          <w:rFonts w:ascii="Liberation Serif" w:hAnsi="Liberation Serif" w:cs="Liberation Serif"/>
          <w:sz w:val="28"/>
          <w:szCs w:val="28"/>
        </w:rPr>
        <w:t xml:space="preserve"> оплаты за поставленный </w:t>
      </w:r>
      <w:r>
        <w:rPr>
          <w:rFonts w:ascii="Liberation Serif" w:hAnsi="Liberation Serif" w:cs="Liberation Serif"/>
          <w:sz w:val="28"/>
          <w:szCs w:val="28"/>
        </w:rPr>
        <w:t>товар,</w:t>
      </w:r>
      <w:r w:rsidRPr="005E1AD4">
        <w:rPr>
          <w:rFonts w:ascii="Liberation Serif" w:hAnsi="Liberation Serif" w:cs="Liberation Serif"/>
          <w:sz w:val="28"/>
          <w:szCs w:val="28"/>
        </w:rPr>
        <w:t xml:space="preserve"> </w:t>
      </w:r>
    </w:p>
    <w:p w:rsidR="00364C79" w:rsidRPr="00845B7C" w:rsidRDefault="009513F3" w:rsidP="00845B7C">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выявлены факты </w:t>
      </w:r>
      <w:r>
        <w:rPr>
          <w:rFonts w:ascii="Liberation Serif" w:hAnsi="Liberation Serif"/>
          <w:sz w:val="28"/>
          <w:szCs w:val="28"/>
        </w:rPr>
        <w:t>поставки</w:t>
      </w:r>
      <w:r w:rsidR="00AC524E">
        <w:rPr>
          <w:rFonts w:ascii="Liberation Serif" w:hAnsi="Liberation Serif"/>
          <w:sz w:val="28"/>
          <w:szCs w:val="28"/>
        </w:rPr>
        <w:t xml:space="preserve"> </w:t>
      </w:r>
      <w:r w:rsidR="00AC524E">
        <w:rPr>
          <w:rFonts w:ascii="Liberation Serif" w:hAnsi="Liberation Serif" w:cs="Liberation Serif"/>
          <w:sz w:val="28"/>
          <w:szCs w:val="28"/>
        </w:rPr>
        <w:t>ГСМ</w:t>
      </w:r>
      <w:r w:rsidR="00AC524E" w:rsidRPr="005E1AD4">
        <w:rPr>
          <w:rFonts w:ascii="Liberation Serif" w:hAnsi="Liberation Serif" w:cs="Liberation Serif"/>
          <w:sz w:val="28"/>
          <w:szCs w:val="28"/>
        </w:rPr>
        <w:t xml:space="preserve"> </w:t>
      </w:r>
      <w:r w:rsidR="00AC524E">
        <w:rPr>
          <w:rFonts w:ascii="Liberation Serif" w:hAnsi="Liberation Serif" w:cs="Liberation Serif"/>
          <w:sz w:val="28"/>
          <w:szCs w:val="28"/>
        </w:rPr>
        <w:t xml:space="preserve">до </w:t>
      </w:r>
      <w:r w:rsidR="00AC524E" w:rsidRPr="005E1AD4">
        <w:rPr>
          <w:rFonts w:ascii="Liberation Serif" w:hAnsi="Liberation Serif" w:cs="Liberation Serif"/>
          <w:sz w:val="28"/>
          <w:szCs w:val="28"/>
        </w:rPr>
        <w:t>даты заключения договоров</w:t>
      </w:r>
      <w:r w:rsidR="00845B7C">
        <w:rPr>
          <w:rFonts w:ascii="Liberation Serif" w:hAnsi="Liberation Serif" w:cs="Liberation Serif"/>
          <w:sz w:val="28"/>
          <w:szCs w:val="28"/>
        </w:rPr>
        <w:t xml:space="preserve"> поставки нефтепродуктов и </w:t>
      </w:r>
      <w:r w:rsidR="00AC524E" w:rsidRPr="00571C1F">
        <w:rPr>
          <w:rFonts w:ascii="Liberation Serif" w:hAnsi="Liberation Serif"/>
          <w:sz w:val="28"/>
          <w:szCs w:val="28"/>
        </w:rPr>
        <w:t>в отсутствие договорных отношений</w:t>
      </w:r>
      <w:r w:rsidR="00845B7C">
        <w:rPr>
          <w:rFonts w:ascii="Liberation Serif" w:hAnsi="Liberation Serif"/>
          <w:sz w:val="28"/>
          <w:szCs w:val="28"/>
        </w:rPr>
        <w:t>.</w:t>
      </w:r>
    </w:p>
    <w:p w:rsidR="00E569C7" w:rsidRPr="00F90A75" w:rsidRDefault="00845B7C" w:rsidP="00C27481">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Начальнику ТУ </w:t>
      </w:r>
      <w:proofErr w:type="spellStart"/>
      <w:r>
        <w:rPr>
          <w:rFonts w:ascii="Liberation Serif" w:hAnsi="Liberation Serif"/>
          <w:sz w:val="28"/>
          <w:szCs w:val="28"/>
        </w:rPr>
        <w:t>п</w:t>
      </w:r>
      <w:proofErr w:type="gramStart"/>
      <w:r>
        <w:rPr>
          <w:rFonts w:ascii="Liberation Serif" w:hAnsi="Liberation Serif"/>
          <w:sz w:val="28"/>
          <w:szCs w:val="28"/>
        </w:rPr>
        <w:t>.К</w:t>
      </w:r>
      <w:proofErr w:type="gramEnd"/>
      <w:r>
        <w:rPr>
          <w:rFonts w:ascii="Liberation Serif" w:hAnsi="Liberation Serif"/>
          <w:sz w:val="28"/>
          <w:szCs w:val="28"/>
        </w:rPr>
        <w:t>расногвардейский</w:t>
      </w:r>
      <w:proofErr w:type="spellEnd"/>
      <w:r>
        <w:rPr>
          <w:rFonts w:ascii="Liberation Serif" w:hAnsi="Liberation Serif"/>
          <w:sz w:val="28"/>
          <w:szCs w:val="28"/>
        </w:rPr>
        <w:t xml:space="preserve">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Pr>
          <w:rFonts w:ascii="Liberation Serif" w:hAnsi="Liberation Serif"/>
          <w:sz w:val="28"/>
          <w:szCs w:val="28"/>
        </w:rPr>
        <w:t>.</w:t>
      </w:r>
    </w:p>
    <w:p w:rsidR="008C73E6" w:rsidRDefault="00172D37" w:rsidP="00810FAB">
      <w:pPr>
        <w:pStyle w:val="Style1"/>
        <w:widowControl/>
        <w:spacing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DA08CA" w:rsidRDefault="00DA08CA" w:rsidP="00810FAB">
      <w:pPr>
        <w:pStyle w:val="Style1"/>
        <w:widowControl/>
        <w:spacing w:line="240" w:lineRule="auto"/>
        <w:ind w:firstLine="709"/>
        <w:jc w:val="both"/>
        <w:rPr>
          <w:rFonts w:ascii="Liberation Serif" w:hAnsi="Liberation Serif"/>
          <w:sz w:val="28"/>
          <w:szCs w:val="28"/>
        </w:rPr>
      </w:pPr>
    </w:p>
    <w:p w:rsidR="00D46477" w:rsidRPr="00BB4DC7" w:rsidRDefault="00D46477" w:rsidP="00810FAB">
      <w:pPr>
        <w:pStyle w:val="Style1"/>
        <w:widowControl/>
        <w:spacing w:line="240" w:lineRule="auto"/>
        <w:ind w:firstLine="709"/>
        <w:jc w:val="both"/>
        <w:rPr>
          <w:rFonts w:ascii="Liberation Serif" w:hAnsi="Liberation Serif"/>
          <w:sz w:val="28"/>
          <w:szCs w:val="28"/>
        </w:rPr>
      </w:pPr>
    </w:p>
    <w:p w:rsidR="00A22CF7" w:rsidRPr="00BB4DC7" w:rsidRDefault="000336B1" w:rsidP="00810FAB">
      <w:pPr>
        <w:pStyle w:val="23"/>
        <w:spacing w:line="240" w:lineRule="auto"/>
        <w:ind w:firstLine="0"/>
        <w:rPr>
          <w:rFonts w:ascii="Liberation Serif" w:hAnsi="Liberation Serif"/>
          <w:szCs w:val="28"/>
        </w:rPr>
      </w:pPr>
      <w:r>
        <w:rPr>
          <w:rFonts w:ascii="Liberation Serif" w:hAnsi="Liberation Serif"/>
          <w:szCs w:val="28"/>
        </w:rPr>
        <w:t>Н</w:t>
      </w:r>
      <w:r w:rsidRPr="00BB4DC7">
        <w:rPr>
          <w:rFonts w:ascii="Liberation Serif" w:hAnsi="Liberation Serif"/>
          <w:szCs w:val="28"/>
        </w:rPr>
        <w:t xml:space="preserve">ачальник  Финансового управления                                          </w:t>
      </w:r>
      <w:r>
        <w:rPr>
          <w:rFonts w:ascii="Liberation Serif" w:hAnsi="Liberation Serif"/>
          <w:szCs w:val="28"/>
        </w:rPr>
        <w:t xml:space="preserve"> Н.Н. Шиленко</w:t>
      </w:r>
      <w:r w:rsidRPr="00BB4DC7">
        <w:rPr>
          <w:rFonts w:ascii="Liberation Serif" w:hAnsi="Liberation Serif"/>
          <w:szCs w:val="28"/>
        </w:rPr>
        <w:t xml:space="preserve">                </w:t>
      </w:r>
      <w:r w:rsidR="00A22CF7" w:rsidRPr="00BB4DC7">
        <w:rPr>
          <w:rFonts w:ascii="Liberation Serif" w:hAnsi="Liberation Serif"/>
          <w:szCs w:val="28"/>
        </w:rPr>
        <w:tab/>
        <w:t xml:space="preserve">                   </w:t>
      </w:r>
      <w:r w:rsidR="0055151D" w:rsidRPr="00BB4DC7">
        <w:rPr>
          <w:rFonts w:ascii="Liberation Serif" w:hAnsi="Liberation Serif"/>
          <w:szCs w:val="28"/>
        </w:rPr>
        <w:t xml:space="preserve">     </w:t>
      </w:r>
      <w:r w:rsidR="00706215" w:rsidRPr="00BB4DC7">
        <w:rPr>
          <w:rFonts w:ascii="Liberation Serif" w:hAnsi="Liberation Serif"/>
          <w:szCs w:val="28"/>
        </w:rPr>
        <w:t xml:space="preserve">                     </w:t>
      </w:r>
    </w:p>
    <w:p w:rsidR="00614B7C" w:rsidRPr="00BB4DC7" w:rsidRDefault="00614B7C" w:rsidP="00810FAB">
      <w:pPr>
        <w:spacing w:after="0" w:line="240" w:lineRule="auto"/>
        <w:ind w:firstLine="709"/>
        <w:jc w:val="both"/>
        <w:rPr>
          <w:rFonts w:ascii="Liberation Serif" w:hAnsi="Liberation Serif" w:cs="Times New Roman"/>
          <w:sz w:val="28"/>
          <w:szCs w:val="28"/>
        </w:rPr>
      </w:pPr>
    </w:p>
    <w:p w:rsidR="00614B7C" w:rsidRPr="00BB4DC7" w:rsidRDefault="00614B7C" w:rsidP="00810FAB">
      <w:pPr>
        <w:spacing w:after="0" w:line="240" w:lineRule="auto"/>
        <w:rPr>
          <w:rFonts w:ascii="Liberation Serif" w:hAnsi="Liberation Serif"/>
          <w:sz w:val="28"/>
          <w:szCs w:val="28"/>
        </w:rPr>
      </w:pPr>
    </w:p>
    <w:sectPr w:rsidR="00614B7C" w:rsidRPr="00BB4DC7" w:rsidSect="000657DD">
      <w:headerReference w:type="default" r:id="rId9"/>
      <w:pgSz w:w="11906" w:h="16838"/>
      <w:pgMar w:top="992" w:right="709"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54" w:rsidRDefault="00826854" w:rsidP="00870828">
      <w:pPr>
        <w:spacing w:after="0" w:line="240" w:lineRule="auto"/>
      </w:pPr>
      <w:r>
        <w:separator/>
      </w:r>
    </w:p>
  </w:endnote>
  <w:endnote w:type="continuationSeparator" w:id="0">
    <w:p w:rsidR="00826854" w:rsidRDefault="00826854"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54" w:rsidRDefault="00826854" w:rsidP="00870828">
      <w:pPr>
        <w:spacing w:after="0" w:line="240" w:lineRule="auto"/>
      </w:pPr>
      <w:r>
        <w:separator/>
      </w:r>
    </w:p>
  </w:footnote>
  <w:footnote w:type="continuationSeparator" w:id="0">
    <w:p w:rsidR="00826854" w:rsidRDefault="00826854"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Content>
      <w:p w:rsidR="00826854" w:rsidRDefault="00826854">
        <w:pPr>
          <w:pStyle w:val="a5"/>
          <w:jc w:val="center"/>
        </w:pPr>
        <w:r>
          <w:fldChar w:fldCharType="begin"/>
        </w:r>
        <w:r>
          <w:instrText xml:space="preserve"> PAGE   \* MERGEFORMAT </w:instrText>
        </w:r>
        <w:r>
          <w:fldChar w:fldCharType="separate"/>
        </w:r>
        <w:r w:rsidR="0001757F">
          <w:rPr>
            <w:noProof/>
          </w:rPr>
          <w:t>2</w:t>
        </w:r>
        <w:r>
          <w:rPr>
            <w:noProof/>
          </w:rPr>
          <w:fldChar w:fldCharType="end"/>
        </w:r>
      </w:p>
    </w:sdtContent>
  </w:sdt>
  <w:p w:rsidR="00826854" w:rsidRDefault="008268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211C08"/>
    <w:multiLevelType w:val="hybridMultilevel"/>
    <w:tmpl w:val="CFE64462"/>
    <w:lvl w:ilvl="0" w:tplc="6FD4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DD96E42"/>
    <w:multiLevelType w:val="hybridMultilevel"/>
    <w:tmpl w:val="80F6DAB0"/>
    <w:lvl w:ilvl="0" w:tplc="0F384DC0">
      <w:start w:val="1"/>
      <w:numFmt w:val="decimal"/>
      <w:lvlText w:val="%1)"/>
      <w:lvlJc w:val="left"/>
      <w:pPr>
        <w:ind w:left="1211" w:hanging="360"/>
      </w:pPr>
      <w:rPr>
        <w:rFonts w:ascii="Liberation Serif" w:hAnsi="Liberation Serif"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1"/>
  </w:num>
  <w:num w:numId="4">
    <w:abstractNumId w:val="10"/>
  </w:num>
  <w:num w:numId="5">
    <w:abstractNumId w:val="2"/>
  </w:num>
  <w:num w:numId="6">
    <w:abstractNumId w:val="4"/>
  </w:num>
  <w:num w:numId="7">
    <w:abstractNumId w:val="0"/>
  </w:num>
  <w:num w:numId="8">
    <w:abstractNumId w:val="8"/>
  </w:num>
  <w:num w:numId="9">
    <w:abstractNumId w:val="3"/>
  </w:num>
  <w:num w:numId="10">
    <w:abstractNumId w:val="12"/>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1757F"/>
    <w:rsid w:val="000336B1"/>
    <w:rsid w:val="000370B9"/>
    <w:rsid w:val="000411F9"/>
    <w:rsid w:val="00041683"/>
    <w:rsid w:val="0004173E"/>
    <w:rsid w:val="00044BBB"/>
    <w:rsid w:val="0005007B"/>
    <w:rsid w:val="00051C84"/>
    <w:rsid w:val="000657DD"/>
    <w:rsid w:val="00070063"/>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379AC"/>
    <w:rsid w:val="002426D7"/>
    <w:rsid w:val="00260356"/>
    <w:rsid w:val="00261134"/>
    <w:rsid w:val="00272811"/>
    <w:rsid w:val="00280AFD"/>
    <w:rsid w:val="00290257"/>
    <w:rsid w:val="002D509C"/>
    <w:rsid w:val="002D6E06"/>
    <w:rsid w:val="002E135C"/>
    <w:rsid w:val="002E4C0E"/>
    <w:rsid w:val="002E643C"/>
    <w:rsid w:val="00311C21"/>
    <w:rsid w:val="00316A4F"/>
    <w:rsid w:val="003226E8"/>
    <w:rsid w:val="00323F28"/>
    <w:rsid w:val="00326A97"/>
    <w:rsid w:val="00331FD8"/>
    <w:rsid w:val="003426D5"/>
    <w:rsid w:val="0034305F"/>
    <w:rsid w:val="003473BE"/>
    <w:rsid w:val="00350684"/>
    <w:rsid w:val="00354C70"/>
    <w:rsid w:val="00357755"/>
    <w:rsid w:val="00364C79"/>
    <w:rsid w:val="003678EF"/>
    <w:rsid w:val="00371C21"/>
    <w:rsid w:val="00382378"/>
    <w:rsid w:val="00387C15"/>
    <w:rsid w:val="00393B2C"/>
    <w:rsid w:val="00394E31"/>
    <w:rsid w:val="003972C5"/>
    <w:rsid w:val="003A1FAC"/>
    <w:rsid w:val="003A3A05"/>
    <w:rsid w:val="003A5F4F"/>
    <w:rsid w:val="003B5C99"/>
    <w:rsid w:val="003C19D2"/>
    <w:rsid w:val="003E0A82"/>
    <w:rsid w:val="003E0E2F"/>
    <w:rsid w:val="003E137A"/>
    <w:rsid w:val="003F08EA"/>
    <w:rsid w:val="003F3CB7"/>
    <w:rsid w:val="004037E3"/>
    <w:rsid w:val="00404900"/>
    <w:rsid w:val="00404F2C"/>
    <w:rsid w:val="00405B4E"/>
    <w:rsid w:val="00410C28"/>
    <w:rsid w:val="00415951"/>
    <w:rsid w:val="00431F49"/>
    <w:rsid w:val="00434B09"/>
    <w:rsid w:val="00434D00"/>
    <w:rsid w:val="00445E98"/>
    <w:rsid w:val="004505B9"/>
    <w:rsid w:val="00452E8C"/>
    <w:rsid w:val="00454D3A"/>
    <w:rsid w:val="00456155"/>
    <w:rsid w:val="00461E1C"/>
    <w:rsid w:val="004674F8"/>
    <w:rsid w:val="00471D55"/>
    <w:rsid w:val="0047480F"/>
    <w:rsid w:val="00482348"/>
    <w:rsid w:val="00482E7F"/>
    <w:rsid w:val="004A0196"/>
    <w:rsid w:val="004A6F49"/>
    <w:rsid w:val="004C10FB"/>
    <w:rsid w:val="004C2209"/>
    <w:rsid w:val="004C32B5"/>
    <w:rsid w:val="004C3460"/>
    <w:rsid w:val="004E0871"/>
    <w:rsid w:val="004E773C"/>
    <w:rsid w:val="004F255E"/>
    <w:rsid w:val="004F41B6"/>
    <w:rsid w:val="004F46F4"/>
    <w:rsid w:val="00500956"/>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941F9"/>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36970"/>
    <w:rsid w:val="00640257"/>
    <w:rsid w:val="006444E1"/>
    <w:rsid w:val="00644AF3"/>
    <w:rsid w:val="006473F6"/>
    <w:rsid w:val="00664B26"/>
    <w:rsid w:val="00667257"/>
    <w:rsid w:val="006672FD"/>
    <w:rsid w:val="006709EF"/>
    <w:rsid w:val="0068306D"/>
    <w:rsid w:val="00691195"/>
    <w:rsid w:val="00692B68"/>
    <w:rsid w:val="006A4137"/>
    <w:rsid w:val="006B1397"/>
    <w:rsid w:val="006B5B5B"/>
    <w:rsid w:val="006B7577"/>
    <w:rsid w:val="006B760F"/>
    <w:rsid w:val="006D3726"/>
    <w:rsid w:val="006D3BA0"/>
    <w:rsid w:val="006E464A"/>
    <w:rsid w:val="006E4809"/>
    <w:rsid w:val="006E686C"/>
    <w:rsid w:val="006F322A"/>
    <w:rsid w:val="00702596"/>
    <w:rsid w:val="00706215"/>
    <w:rsid w:val="007147D7"/>
    <w:rsid w:val="007200B6"/>
    <w:rsid w:val="00721E2E"/>
    <w:rsid w:val="00723D1E"/>
    <w:rsid w:val="007369BC"/>
    <w:rsid w:val="00746DB4"/>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E74DD"/>
    <w:rsid w:val="007F0117"/>
    <w:rsid w:val="00810FAB"/>
    <w:rsid w:val="00812353"/>
    <w:rsid w:val="00826854"/>
    <w:rsid w:val="0082698B"/>
    <w:rsid w:val="00827EBD"/>
    <w:rsid w:val="00830F19"/>
    <w:rsid w:val="008342C8"/>
    <w:rsid w:val="00845B7C"/>
    <w:rsid w:val="00870828"/>
    <w:rsid w:val="00875AFD"/>
    <w:rsid w:val="00894A0D"/>
    <w:rsid w:val="008B2901"/>
    <w:rsid w:val="008B3061"/>
    <w:rsid w:val="008B430A"/>
    <w:rsid w:val="008C3480"/>
    <w:rsid w:val="008C6400"/>
    <w:rsid w:val="008C65B1"/>
    <w:rsid w:val="008C73E6"/>
    <w:rsid w:val="008D1503"/>
    <w:rsid w:val="008D37CE"/>
    <w:rsid w:val="008F08C4"/>
    <w:rsid w:val="008F27EC"/>
    <w:rsid w:val="008F582E"/>
    <w:rsid w:val="00924BF6"/>
    <w:rsid w:val="00932728"/>
    <w:rsid w:val="00937B94"/>
    <w:rsid w:val="00942B51"/>
    <w:rsid w:val="00950A8C"/>
    <w:rsid w:val="009513F3"/>
    <w:rsid w:val="00952574"/>
    <w:rsid w:val="00957301"/>
    <w:rsid w:val="00973684"/>
    <w:rsid w:val="00980020"/>
    <w:rsid w:val="00990664"/>
    <w:rsid w:val="00997834"/>
    <w:rsid w:val="009A090D"/>
    <w:rsid w:val="009B546C"/>
    <w:rsid w:val="009B7A25"/>
    <w:rsid w:val="009D1F26"/>
    <w:rsid w:val="009D457A"/>
    <w:rsid w:val="009D4AB1"/>
    <w:rsid w:val="009D74C4"/>
    <w:rsid w:val="009F10C2"/>
    <w:rsid w:val="009F15C4"/>
    <w:rsid w:val="009F1A75"/>
    <w:rsid w:val="00A0289D"/>
    <w:rsid w:val="00A04334"/>
    <w:rsid w:val="00A067DD"/>
    <w:rsid w:val="00A1149A"/>
    <w:rsid w:val="00A129C6"/>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A44"/>
    <w:rsid w:val="00AB6C2B"/>
    <w:rsid w:val="00AC524E"/>
    <w:rsid w:val="00AC7CAE"/>
    <w:rsid w:val="00AD2842"/>
    <w:rsid w:val="00AD3040"/>
    <w:rsid w:val="00AD5DD2"/>
    <w:rsid w:val="00AE1B93"/>
    <w:rsid w:val="00AE3570"/>
    <w:rsid w:val="00AF5827"/>
    <w:rsid w:val="00B24988"/>
    <w:rsid w:val="00B40665"/>
    <w:rsid w:val="00B47AE3"/>
    <w:rsid w:val="00B55305"/>
    <w:rsid w:val="00B560B1"/>
    <w:rsid w:val="00B56CE2"/>
    <w:rsid w:val="00B56FDD"/>
    <w:rsid w:val="00B62B73"/>
    <w:rsid w:val="00B762F2"/>
    <w:rsid w:val="00B800AF"/>
    <w:rsid w:val="00B872B0"/>
    <w:rsid w:val="00B87D80"/>
    <w:rsid w:val="00BA7B4B"/>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61861"/>
    <w:rsid w:val="00C72910"/>
    <w:rsid w:val="00C77A36"/>
    <w:rsid w:val="00C80AC5"/>
    <w:rsid w:val="00C82340"/>
    <w:rsid w:val="00CA023B"/>
    <w:rsid w:val="00CA5B48"/>
    <w:rsid w:val="00CB24A8"/>
    <w:rsid w:val="00CC1B6B"/>
    <w:rsid w:val="00CC530E"/>
    <w:rsid w:val="00CD1703"/>
    <w:rsid w:val="00CD34E6"/>
    <w:rsid w:val="00CD5937"/>
    <w:rsid w:val="00CE4568"/>
    <w:rsid w:val="00CE46C1"/>
    <w:rsid w:val="00CF346D"/>
    <w:rsid w:val="00CF52E9"/>
    <w:rsid w:val="00CF567B"/>
    <w:rsid w:val="00CF619B"/>
    <w:rsid w:val="00D049A5"/>
    <w:rsid w:val="00D055D7"/>
    <w:rsid w:val="00D161C9"/>
    <w:rsid w:val="00D25E11"/>
    <w:rsid w:val="00D30824"/>
    <w:rsid w:val="00D31F74"/>
    <w:rsid w:val="00D356C7"/>
    <w:rsid w:val="00D36368"/>
    <w:rsid w:val="00D401F4"/>
    <w:rsid w:val="00D41BDF"/>
    <w:rsid w:val="00D46477"/>
    <w:rsid w:val="00D50200"/>
    <w:rsid w:val="00D6120A"/>
    <w:rsid w:val="00D62DC2"/>
    <w:rsid w:val="00D84DC9"/>
    <w:rsid w:val="00D873BF"/>
    <w:rsid w:val="00D91320"/>
    <w:rsid w:val="00DA08CA"/>
    <w:rsid w:val="00DC6596"/>
    <w:rsid w:val="00DD0F4D"/>
    <w:rsid w:val="00DD6B2D"/>
    <w:rsid w:val="00DE53A1"/>
    <w:rsid w:val="00DF5C5A"/>
    <w:rsid w:val="00DF7E29"/>
    <w:rsid w:val="00E01612"/>
    <w:rsid w:val="00E03421"/>
    <w:rsid w:val="00E06ADE"/>
    <w:rsid w:val="00E06DD7"/>
    <w:rsid w:val="00E119B1"/>
    <w:rsid w:val="00E15BFF"/>
    <w:rsid w:val="00E24D3C"/>
    <w:rsid w:val="00E3282D"/>
    <w:rsid w:val="00E341FB"/>
    <w:rsid w:val="00E35518"/>
    <w:rsid w:val="00E36B8E"/>
    <w:rsid w:val="00E508BF"/>
    <w:rsid w:val="00E569C7"/>
    <w:rsid w:val="00E56BC2"/>
    <w:rsid w:val="00E57C49"/>
    <w:rsid w:val="00E70F0C"/>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375FA"/>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qFormat/>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7EAD-6370-46D2-9E69-32D42D55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Буракова</cp:lastModifiedBy>
  <cp:revision>13</cp:revision>
  <cp:lastPrinted>2023-06-28T07:12:00Z</cp:lastPrinted>
  <dcterms:created xsi:type="dcterms:W3CDTF">2023-06-21T10:04:00Z</dcterms:created>
  <dcterms:modified xsi:type="dcterms:W3CDTF">2023-06-28T07:44:00Z</dcterms:modified>
</cp:coreProperties>
</file>