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72" w:rsidRPr="004C30D7" w:rsidRDefault="00D70572" w:rsidP="00D7057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62A8E6" wp14:editId="52F64FC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72" w:rsidRPr="003B2FC7" w:rsidRDefault="00D70572" w:rsidP="00D70572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70572" w:rsidRPr="003B2FC7" w:rsidRDefault="00D70572" w:rsidP="00D7057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70572" w:rsidRPr="003B2FC7" w:rsidRDefault="00D70572" w:rsidP="00D7057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4B33F7" w:rsidRDefault="00D70572" w:rsidP="00D7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</w:t>
      </w:r>
    </w:p>
    <w:p w:rsidR="000C6A5A" w:rsidRDefault="000C6A5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D4EF7" w:rsidRPr="00090194" w:rsidRDefault="000D4EF7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90194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B507FE">
        <w:rPr>
          <w:rFonts w:ascii="Liberation Serif" w:hAnsi="Liberation Serif"/>
          <w:b/>
          <w:bCs/>
          <w:i/>
          <w:sz w:val="28"/>
          <w:szCs w:val="28"/>
        </w:rPr>
        <w:t>й</w:t>
      </w:r>
      <w:r w:rsidRPr="00090194">
        <w:rPr>
          <w:rFonts w:ascii="Liberation Serif" w:hAnsi="Liberation Serif"/>
          <w:b/>
          <w:bCs/>
          <w:i/>
          <w:sz w:val="28"/>
          <w:szCs w:val="28"/>
        </w:rPr>
        <w:t xml:space="preserve"> в</w:t>
      </w:r>
      <w:r w:rsidR="00090194" w:rsidRPr="0009019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BC5F2A">
        <w:rPr>
          <w:rFonts w:ascii="Liberation Serif" w:hAnsi="Liberation Serif"/>
          <w:b/>
          <w:bCs/>
          <w:i/>
          <w:sz w:val="28"/>
          <w:szCs w:val="28"/>
        </w:rPr>
        <w:t>Документ</w:t>
      </w:r>
      <w:r w:rsidR="00BC5F2A" w:rsidRPr="00090194">
        <w:rPr>
          <w:rFonts w:ascii="Liberation Serif" w:hAnsi="Liberation Serif"/>
          <w:b/>
          <w:bCs/>
          <w:i/>
          <w:sz w:val="28"/>
          <w:szCs w:val="28"/>
        </w:rPr>
        <w:t xml:space="preserve"> планирования регулярных перевозок пассажиров и багажа </w:t>
      </w:r>
      <w:r w:rsidR="00BC5F2A">
        <w:rPr>
          <w:rFonts w:ascii="Liberation Serif" w:hAnsi="Liberation Serif"/>
          <w:b/>
          <w:bCs/>
          <w:i/>
          <w:sz w:val="28"/>
          <w:szCs w:val="28"/>
        </w:rPr>
        <w:t>а</w:t>
      </w:r>
      <w:r w:rsidR="00BC5F2A" w:rsidRPr="00090194">
        <w:rPr>
          <w:rFonts w:ascii="Liberation Serif" w:hAnsi="Liberation Serif"/>
          <w:b/>
          <w:bCs/>
          <w:i/>
          <w:sz w:val="28"/>
          <w:szCs w:val="28"/>
        </w:rPr>
        <w:t>втомобильным транспортом в Артемовском городском округе на период 2019-2020 годов</w:t>
      </w:r>
      <w:r w:rsidR="00B507FE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BC5F2A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3370DA" w:rsidRDefault="003370DA" w:rsidP="004B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i/>
          <w:sz w:val="27"/>
          <w:szCs w:val="27"/>
        </w:rPr>
      </w:pPr>
    </w:p>
    <w:p w:rsidR="000A33B6" w:rsidRPr="000A33B6" w:rsidRDefault="0044552D" w:rsidP="004B33F7">
      <w:pPr>
        <w:tabs>
          <w:tab w:val="left" w:pos="1004"/>
          <w:tab w:val="left" w:pos="1440"/>
          <w:tab w:val="left" w:pos="168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Принимая во внимание</w:t>
      </w:r>
      <w:r w:rsidR="00B507FE">
        <w:rPr>
          <w:rFonts w:ascii="Liberation Serif" w:hAnsi="Liberation Serif" w:cs="Liberation Serif"/>
          <w:sz w:val="28"/>
          <w:szCs w:val="28"/>
        </w:rPr>
        <w:t xml:space="preserve"> пункты Протокола заседания </w:t>
      </w:r>
      <w:r>
        <w:rPr>
          <w:rFonts w:ascii="Liberation Serif" w:hAnsi="Liberation Serif" w:cs="Liberation Serif"/>
          <w:sz w:val="28"/>
          <w:szCs w:val="28"/>
        </w:rPr>
        <w:t xml:space="preserve">комиссии для рассмотрения предложений по открытию, изменению и закрытию маршрутов с целью обсуждения возможности и целесообразности определения необходимого количества транспортных средств для его обслуживания на территории Артемовского городского округа от 06.11.2019,  </w:t>
      </w:r>
      <w:r w:rsidR="00DA3841" w:rsidRPr="00DA3841">
        <w:rPr>
          <w:rFonts w:ascii="Liberation Serif" w:hAnsi="Liberation Serif"/>
          <w:sz w:val="28"/>
          <w:szCs w:val="28"/>
        </w:rPr>
        <w:t xml:space="preserve">в </w:t>
      </w:r>
      <w:r w:rsidR="000A33B6" w:rsidRPr="00DA3841">
        <w:rPr>
          <w:rFonts w:ascii="Liberation Serif" w:hAnsi="Liberation Serif"/>
          <w:sz w:val="28"/>
          <w:szCs w:val="28"/>
        </w:rPr>
        <w:t>целях организации транспортного обслуживания и удовлетворения потребности населения Артемовского городского округа в пассажирских перевозках</w:t>
      </w:r>
      <w:r w:rsidR="000A33B6" w:rsidRPr="000A33B6">
        <w:rPr>
          <w:rFonts w:ascii="Liberation Serif" w:hAnsi="Liberation Serif"/>
          <w:sz w:val="28"/>
          <w:szCs w:val="28"/>
        </w:rPr>
        <w:t xml:space="preserve">, </w:t>
      </w:r>
      <w:r w:rsidR="00F5443B">
        <w:rPr>
          <w:rFonts w:ascii="Liberation Serif" w:hAnsi="Liberation Serif"/>
          <w:sz w:val="28"/>
          <w:szCs w:val="28"/>
        </w:rPr>
        <w:t>в соответствии с</w:t>
      </w:r>
      <w:r w:rsidR="000A33B6" w:rsidRPr="000A33B6">
        <w:rPr>
          <w:rFonts w:ascii="Liberation Serif" w:hAnsi="Liberation Serif"/>
          <w:sz w:val="28"/>
          <w:szCs w:val="28"/>
        </w:rPr>
        <w:t xml:space="preserve"> Федеральным </w:t>
      </w:r>
      <w:hyperlink r:id="rId8" w:history="1">
        <w:r w:rsidR="000A33B6" w:rsidRPr="00CF5FA8">
          <w:rPr>
            <w:rStyle w:val="a6"/>
            <w:rFonts w:ascii="Liberation Serif" w:hAnsi="Liberation Serif"/>
            <w:sz w:val="28"/>
            <w:szCs w:val="28"/>
            <w:u w:val="none"/>
          </w:rPr>
          <w:t>законом</w:t>
        </w:r>
      </w:hyperlink>
      <w:r w:rsidR="000A33B6" w:rsidRPr="00CF5FA8">
        <w:rPr>
          <w:rFonts w:ascii="Liberation Serif" w:hAnsi="Liberation Serif"/>
          <w:sz w:val="28"/>
          <w:szCs w:val="28"/>
        </w:rPr>
        <w:t xml:space="preserve"> </w:t>
      </w:r>
      <w:r w:rsidR="000A33B6">
        <w:rPr>
          <w:rFonts w:ascii="Liberation Serif" w:hAnsi="Liberation Serif"/>
          <w:sz w:val="28"/>
          <w:szCs w:val="28"/>
        </w:rPr>
        <w:t xml:space="preserve">от 6 октября 2003 года </w:t>
      </w:r>
      <w:r w:rsidR="000A33B6" w:rsidRPr="000A33B6">
        <w:rPr>
          <w:rFonts w:ascii="Liberation Serif" w:hAnsi="Liberation Serif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в целях исполнения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Положения об организации транспортного обслуживания населения на территории Артемовского городского округа, утвержденного постановлением Администрации Артемовского городского округа от 05.02.2016 №125-ПА, Порядка подготовки документа планирования регулярных перевозок пассажиров и багажа автомобильным транспортом по муниципальным маршрутам на территории Артемовского </w:t>
      </w:r>
      <w:r w:rsidR="000A33B6" w:rsidRPr="00CF5FA8">
        <w:rPr>
          <w:rFonts w:ascii="Liberation Serif" w:hAnsi="Liberation Serif"/>
          <w:sz w:val="28"/>
          <w:szCs w:val="28"/>
        </w:rPr>
        <w:t xml:space="preserve">городского округа, утвержденного постановлением Администрации Артемовского городского округа от 02.08.2016 № 864-ПА, руководствуясь </w:t>
      </w:r>
      <w:hyperlink r:id="rId9" w:history="1">
        <w:r w:rsidR="000A33B6" w:rsidRPr="00CF5FA8">
          <w:rPr>
            <w:rStyle w:val="a6"/>
            <w:rFonts w:ascii="Liberation Serif" w:hAnsi="Liberation Serif"/>
            <w:sz w:val="28"/>
            <w:szCs w:val="28"/>
            <w:u w:val="none"/>
          </w:rPr>
          <w:t xml:space="preserve">статьями </w:t>
        </w:r>
      </w:hyperlink>
      <w:r w:rsidR="000A33B6" w:rsidRPr="00CF5FA8">
        <w:rPr>
          <w:rFonts w:ascii="Liberation Serif" w:hAnsi="Liberation Serif"/>
          <w:sz w:val="28"/>
          <w:szCs w:val="28"/>
        </w:rPr>
        <w:t xml:space="preserve">30, </w:t>
      </w:r>
      <w:hyperlink r:id="rId10" w:history="1">
        <w:r w:rsidR="000A33B6" w:rsidRPr="00CF5FA8">
          <w:rPr>
            <w:rStyle w:val="a6"/>
            <w:rFonts w:ascii="Liberation Serif" w:hAnsi="Liberation Serif"/>
            <w:sz w:val="28"/>
            <w:szCs w:val="28"/>
            <w:u w:val="none"/>
          </w:rPr>
          <w:t>31</w:t>
        </w:r>
      </w:hyperlink>
      <w:r w:rsidR="000A33B6" w:rsidRPr="00CF5FA8">
        <w:rPr>
          <w:rFonts w:ascii="Liberation Serif" w:hAnsi="Liberation Serif"/>
          <w:sz w:val="28"/>
          <w:szCs w:val="28"/>
        </w:rPr>
        <w:t xml:space="preserve"> Устава Артемовского городского округа,</w:t>
      </w:r>
      <w:r w:rsidR="000A33B6" w:rsidRPr="000A33B6">
        <w:rPr>
          <w:rFonts w:ascii="Liberation Serif" w:hAnsi="Liberation Serif"/>
          <w:sz w:val="28"/>
          <w:szCs w:val="28"/>
        </w:rPr>
        <w:t xml:space="preserve"> </w:t>
      </w:r>
    </w:p>
    <w:p w:rsidR="000A33B6" w:rsidRPr="000A33B6" w:rsidRDefault="000A33B6" w:rsidP="00DA3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33B6">
        <w:rPr>
          <w:rFonts w:ascii="Liberation Serif" w:hAnsi="Liberation Serif"/>
          <w:sz w:val="28"/>
          <w:szCs w:val="28"/>
        </w:rPr>
        <w:t>ПОСТАНОВЛЯЮ:</w:t>
      </w:r>
    </w:p>
    <w:p w:rsidR="00817DE3" w:rsidRPr="00BC5F2A" w:rsidRDefault="00817DE3" w:rsidP="00BC23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C5F2A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BC5F2A" w:rsidRPr="00BC5F2A">
        <w:rPr>
          <w:rFonts w:ascii="Liberation Serif" w:hAnsi="Liberation Serif"/>
          <w:bCs/>
          <w:sz w:val="28"/>
          <w:szCs w:val="28"/>
        </w:rPr>
        <w:t>Документ планирования регулярных перевозок пассажиров и багажа автомобильным транспортом в Артемовском городском округе на период 2019-2020 годов, утвержденный</w:t>
      </w:r>
      <w:r w:rsidR="00BC5F2A" w:rsidRPr="00BC5F2A">
        <w:rPr>
          <w:rFonts w:ascii="Liberation Serif" w:hAnsi="Liberation Serif" w:cs="Liberation Serif"/>
          <w:sz w:val="28"/>
          <w:szCs w:val="28"/>
        </w:rPr>
        <w:t xml:space="preserve"> </w:t>
      </w:r>
      <w:r w:rsidRPr="00BC5F2A">
        <w:rPr>
          <w:rFonts w:ascii="Liberation Serif" w:hAnsi="Liberation Serif" w:cs="Liberation Serif"/>
          <w:sz w:val="28"/>
          <w:szCs w:val="28"/>
        </w:rPr>
        <w:t>постановление</w:t>
      </w:r>
      <w:r w:rsidR="00BC5F2A" w:rsidRPr="00BC5F2A">
        <w:rPr>
          <w:rFonts w:ascii="Liberation Serif" w:hAnsi="Liberation Serif" w:cs="Liberation Serif"/>
          <w:sz w:val="28"/>
          <w:szCs w:val="28"/>
        </w:rPr>
        <w:t>м</w:t>
      </w:r>
      <w:r w:rsidRPr="00BC5F2A">
        <w:rPr>
          <w:rFonts w:ascii="Liberation Serif" w:hAnsi="Liberation Serif" w:cs="Liberation Serif"/>
          <w:sz w:val="28"/>
          <w:szCs w:val="28"/>
        </w:rPr>
        <w:t xml:space="preserve"> Адми</w:t>
      </w:r>
      <w:r w:rsidRPr="00BC5F2A">
        <w:rPr>
          <w:rFonts w:ascii="Liberation Serif" w:hAnsi="Liberation Serif" w:cs="Liberation Serif"/>
          <w:sz w:val="27"/>
          <w:szCs w:val="27"/>
        </w:rPr>
        <w:t>нистрации Артемовского городского округа</w:t>
      </w:r>
      <w:r w:rsidR="006812F8" w:rsidRPr="00BC5F2A">
        <w:rPr>
          <w:rFonts w:ascii="Liberation Serif" w:hAnsi="Liberation Serif" w:cs="Liberation Serif"/>
          <w:sz w:val="27"/>
          <w:szCs w:val="27"/>
        </w:rPr>
        <w:t xml:space="preserve"> </w:t>
      </w:r>
      <w:r w:rsidR="006812F8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от </w:t>
      </w:r>
      <w:r w:rsidR="000A33B6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25.12.2018</w:t>
      </w:r>
      <w:r w:rsidR="006812F8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№ 1</w:t>
      </w:r>
      <w:r w:rsidR="000A33B6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396 – </w:t>
      </w:r>
      <w:r w:rsidR="006812F8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ПА</w:t>
      </w:r>
      <w:r w:rsidR="00653F34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, </w:t>
      </w:r>
      <w:r w:rsidR="00C8057D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с </w:t>
      </w:r>
      <w:r w:rsidR="00C8057D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lastRenderedPageBreak/>
        <w:t>изменениями</w:t>
      </w:r>
      <w:r w:rsidR="00653F34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, внесенными </w:t>
      </w:r>
      <w:r w:rsidR="00C569FD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постановлением Администрации Артемовского городского округа</w:t>
      </w:r>
      <w:r w:rsidR="00C8057D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от 15.10.2019</w:t>
      </w:r>
      <w:r w:rsidR="00C569FD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№ 1154-ПА</w:t>
      </w:r>
      <w:r w:rsidR="00C8057D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)</w:t>
      </w:r>
      <w:r w:rsidR="00BC5F2A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(далее – Документ планирования)</w:t>
      </w:r>
      <w:r w:rsidR="006812F8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</w:t>
      </w:r>
      <w:r w:rsidR="00C569FD">
        <w:rPr>
          <w:rFonts w:ascii="Liberation Serif" w:hAnsi="Liberation Serif" w:cs="Liberation Serif"/>
          <w:color w:val="000000" w:themeColor="text1"/>
          <w:sz w:val="27"/>
          <w:szCs w:val="27"/>
        </w:rPr>
        <w:t>следующи</w:t>
      </w:r>
      <w:r w:rsidR="006812F8" w:rsidRPr="00BC5F2A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е </w:t>
      </w:r>
      <w:r w:rsidRPr="00BC5F2A">
        <w:rPr>
          <w:rFonts w:ascii="Liberation Serif" w:hAnsi="Liberation Serif" w:cs="Liberation Serif"/>
          <w:color w:val="000000" w:themeColor="text1"/>
          <w:sz w:val="27"/>
          <w:szCs w:val="27"/>
        </w:rPr>
        <w:t>изменени</w:t>
      </w:r>
      <w:r w:rsidR="00C569FD">
        <w:rPr>
          <w:rFonts w:ascii="Liberation Serif" w:hAnsi="Liberation Serif" w:cs="Liberation Serif"/>
          <w:color w:val="000000" w:themeColor="text1"/>
          <w:sz w:val="27"/>
          <w:szCs w:val="27"/>
        </w:rPr>
        <w:t>я</w:t>
      </w:r>
      <w:r w:rsidRPr="00BC5F2A">
        <w:rPr>
          <w:rFonts w:ascii="Liberation Serif" w:hAnsi="Liberation Serif" w:cs="Liberation Serif"/>
          <w:color w:val="000000" w:themeColor="text1"/>
          <w:sz w:val="27"/>
          <w:szCs w:val="27"/>
        </w:rPr>
        <w:t>:</w:t>
      </w:r>
    </w:p>
    <w:p w:rsidR="00A66893" w:rsidRDefault="00A66893" w:rsidP="00A6689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строку 3 раздела 1 «Виды регулярных перевозок по муниципальным маршрутам» </w:t>
      </w:r>
      <w:r w:rsidR="00C569FD">
        <w:rPr>
          <w:rFonts w:ascii="Times New Roman" w:hAnsi="Times New Roman" w:cs="Times New Roman"/>
          <w:szCs w:val="28"/>
        </w:rPr>
        <w:t>признать утратившим силу;</w:t>
      </w:r>
    </w:p>
    <w:p w:rsidR="00DD5569" w:rsidRDefault="00DD5569" w:rsidP="00A6689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строку 4 раздела 2</w:t>
      </w:r>
      <w:r w:rsidR="003E016E">
        <w:rPr>
          <w:rFonts w:ascii="Times New Roman" w:hAnsi="Times New Roman" w:cs="Times New Roman"/>
          <w:szCs w:val="28"/>
        </w:rPr>
        <w:t xml:space="preserve"> </w:t>
      </w:r>
      <w:r w:rsidR="00B21B99">
        <w:rPr>
          <w:rFonts w:ascii="Times New Roman" w:hAnsi="Times New Roman" w:cs="Times New Roman"/>
          <w:szCs w:val="28"/>
        </w:rPr>
        <w:t xml:space="preserve">«План изменения муниципальных маршрутов» </w:t>
      </w:r>
      <w:r w:rsidR="003E016E">
        <w:rPr>
          <w:rFonts w:ascii="Times New Roman" w:hAnsi="Times New Roman" w:cs="Times New Roman"/>
          <w:szCs w:val="28"/>
        </w:rPr>
        <w:t>изложить в следующей редакции: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268"/>
        <w:gridCol w:w="1476"/>
        <w:gridCol w:w="3502"/>
        <w:gridCol w:w="1667"/>
      </w:tblGrid>
      <w:tr w:rsidR="003E016E" w:rsidRPr="00EA001F" w:rsidTr="00EA001F">
        <w:tc>
          <w:tcPr>
            <w:tcW w:w="426" w:type="dxa"/>
          </w:tcPr>
          <w:p w:rsidR="003E016E" w:rsidRPr="00EA001F" w:rsidRDefault="003E016E" w:rsidP="003E016E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A001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3E016E" w:rsidRPr="00EA001F" w:rsidRDefault="000737E7" w:rsidP="003E016E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A001F">
              <w:rPr>
                <w:rFonts w:ascii="Times New Roman" w:hAnsi="Times New Roman" w:cs="Times New Roman"/>
                <w:szCs w:val="28"/>
              </w:rPr>
              <w:t>14 «Ключи (ТЭЦ) – Хлебная База</w:t>
            </w:r>
          </w:p>
        </w:tc>
        <w:tc>
          <w:tcPr>
            <w:tcW w:w="1476" w:type="dxa"/>
          </w:tcPr>
          <w:p w:rsidR="003E016E" w:rsidRPr="00EA001F" w:rsidRDefault="000737E7" w:rsidP="003E016E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A001F">
              <w:rPr>
                <w:rFonts w:ascii="Times New Roman" w:hAnsi="Times New Roman" w:cs="Times New Roman"/>
                <w:szCs w:val="28"/>
              </w:rPr>
              <w:t>изменение</w:t>
            </w:r>
          </w:p>
        </w:tc>
        <w:tc>
          <w:tcPr>
            <w:tcW w:w="3502" w:type="dxa"/>
          </w:tcPr>
          <w:p w:rsidR="003E016E" w:rsidRPr="00EA001F" w:rsidRDefault="00BC7DAE" w:rsidP="007F0F8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A001F">
              <w:rPr>
                <w:rFonts w:ascii="Times New Roman" w:hAnsi="Times New Roman" w:cs="Times New Roman"/>
                <w:szCs w:val="28"/>
              </w:rPr>
              <w:t>и</w:t>
            </w:r>
            <w:r w:rsidR="000737E7" w:rsidRPr="00EA001F">
              <w:rPr>
                <w:rFonts w:ascii="Times New Roman" w:hAnsi="Times New Roman" w:cs="Times New Roman"/>
                <w:szCs w:val="28"/>
              </w:rPr>
              <w:t xml:space="preserve">зменение наименования маршрута </w:t>
            </w:r>
            <w:r w:rsidR="007F0F88">
              <w:rPr>
                <w:rFonts w:ascii="Times New Roman" w:hAnsi="Times New Roman" w:cs="Times New Roman"/>
                <w:szCs w:val="28"/>
              </w:rPr>
              <w:t>(</w:t>
            </w:r>
            <w:r w:rsidR="000737E7" w:rsidRPr="00EA001F">
              <w:rPr>
                <w:rFonts w:ascii="Times New Roman" w:hAnsi="Times New Roman" w:cs="Times New Roman"/>
                <w:szCs w:val="28"/>
              </w:rPr>
              <w:t xml:space="preserve">«Ключи (ТЭЦ) – </w:t>
            </w:r>
            <w:proofErr w:type="spellStart"/>
            <w:r w:rsidR="000737E7" w:rsidRPr="00EA001F">
              <w:rPr>
                <w:rFonts w:ascii="Times New Roman" w:hAnsi="Times New Roman" w:cs="Times New Roman"/>
                <w:szCs w:val="28"/>
              </w:rPr>
              <w:t>с.Мостовское</w:t>
            </w:r>
            <w:proofErr w:type="spellEnd"/>
            <w:r w:rsidR="000737E7" w:rsidRPr="00EA001F">
              <w:rPr>
                <w:rFonts w:ascii="Times New Roman" w:hAnsi="Times New Roman" w:cs="Times New Roman"/>
                <w:szCs w:val="28"/>
              </w:rPr>
              <w:t>»</w:t>
            </w:r>
            <w:r w:rsidR="007F0F8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667" w:type="dxa"/>
          </w:tcPr>
          <w:p w:rsidR="003E016E" w:rsidRPr="00EA001F" w:rsidRDefault="000737E7" w:rsidP="007F0F88">
            <w:pPr>
              <w:pStyle w:val="ConsPlusNormal"/>
              <w:ind w:left="-125" w:right="-125"/>
              <w:jc w:val="center"/>
              <w:rPr>
                <w:rFonts w:ascii="Times New Roman" w:hAnsi="Times New Roman" w:cs="Times New Roman"/>
                <w:szCs w:val="28"/>
              </w:rPr>
            </w:pPr>
            <w:r w:rsidRPr="00EA001F">
              <w:rPr>
                <w:rFonts w:ascii="Times New Roman" w:hAnsi="Times New Roman" w:cs="Times New Roman"/>
                <w:szCs w:val="28"/>
              </w:rPr>
              <w:t>с 01.01.2020</w:t>
            </w:r>
          </w:p>
        </w:tc>
      </w:tr>
    </w:tbl>
    <w:p w:rsidR="00BC7DAE" w:rsidRDefault="00BC7DAE" w:rsidP="00B21B9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строку 10 раздела 2 </w:t>
      </w:r>
      <w:r w:rsidR="00B21B99">
        <w:rPr>
          <w:rFonts w:ascii="Times New Roman" w:hAnsi="Times New Roman" w:cs="Times New Roman"/>
          <w:szCs w:val="28"/>
        </w:rPr>
        <w:t xml:space="preserve">«План изменения муниципальных маршрутов» </w:t>
      </w:r>
      <w:r>
        <w:rPr>
          <w:rFonts w:ascii="Times New Roman" w:hAnsi="Times New Roman" w:cs="Times New Roman"/>
          <w:szCs w:val="28"/>
        </w:rPr>
        <w:t>изложить в следующей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96"/>
        <w:gridCol w:w="2481"/>
        <w:gridCol w:w="1296"/>
        <w:gridCol w:w="3382"/>
        <w:gridCol w:w="1701"/>
      </w:tblGrid>
      <w:tr w:rsidR="00BC7DAE" w:rsidRPr="00EA001F" w:rsidTr="00EA001F">
        <w:tc>
          <w:tcPr>
            <w:tcW w:w="496" w:type="dxa"/>
          </w:tcPr>
          <w:p w:rsidR="00BC7DAE" w:rsidRPr="00EA001F" w:rsidRDefault="00BC7DAE" w:rsidP="00B543EC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A001F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481" w:type="dxa"/>
          </w:tcPr>
          <w:p w:rsidR="00BC7DAE" w:rsidRPr="00EA001F" w:rsidRDefault="00BC7DAE" w:rsidP="00BC7DAE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A001F">
              <w:rPr>
                <w:rFonts w:ascii="Times New Roman" w:hAnsi="Times New Roman" w:cs="Times New Roman"/>
                <w:szCs w:val="28"/>
              </w:rPr>
              <w:t xml:space="preserve">117 «Артемовский – </w:t>
            </w:r>
            <w:proofErr w:type="spellStart"/>
            <w:r w:rsidRPr="00EA001F">
              <w:rPr>
                <w:rFonts w:ascii="Times New Roman" w:hAnsi="Times New Roman" w:cs="Times New Roman"/>
                <w:szCs w:val="28"/>
              </w:rPr>
              <w:t>Мостовское</w:t>
            </w:r>
            <w:proofErr w:type="spellEnd"/>
            <w:r w:rsidRPr="00EA001F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96" w:type="dxa"/>
          </w:tcPr>
          <w:p w:rsidR="00BC7DAE" w:rsidRPr="00EA001F" w:rsidRDefault="00BC7DAE" w:rsidP="00B543EC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A001F">
              <w:rPr>
                <w:rFonts w:ascii="Times New Roman" w:hAnsi="Times New Roman" w:cs="Times New Roman"/>
                <w:szCs w:val="28"/>
              </w:rPr>
              <w:t>отмена</w:t>
            </w:r>
          </w:p>
        </w:tc>
        <w:tc>
          <w:tcPr>
            <w:tcW w:w="3382" w:type="dxa"/>
          </w:tcPr>
          <w:p w:rsidR="00BC7DAE" w:rsidRPr="00EA001F" w:rsidRDefault="00BC7DAE" w:rsidP="00B543EC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A001F">
              <w:rPr>
                <w:rFonts w:ascii="Times New Roman" w:hAnsi="Times New Roman" w:cs="Times New Roman"/>
                <w:szCs w:val="28"/>
              </w:rPr>
              <w:t xml:space="preserve">отмена маршрута № 117 «Артемовский – </w:t>
            </w:r>
            <w:proofErr w:type="spellStart"/>
            <w:r w:rsidRPr="00EA001F">
              <w:rPr>
                <w:rFonts w:ascii="Times New Roman" w:hAnsi="Times New Roman" w:cs="Times New Roman"/>
                <w:szCs w:val="28"/>
              </w:rPr>
              <w:t>Мостовское</w:t>
            </w:r>
            <w:proofErr w:type="spellEnd"/>
            <w:r w:rsidRPr="00EA001F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701" w:type="dxa"/>
          </w:tcPr>
          <w:p w:rsidR="00BC7DAE" w:rsidRPr="00EA001F" w:rsidRDefault="00BC7DAE" w:rsidP="007F0F88">
            <w:pPr>
              <w:pStyle w:val="ConsPlusNormal"/>
              <w:ind w:left="-108" w:right="-139"/>
              <w:jc w:val="center"/>
              <w:rPr>
                <w:rFonts w:ascii="Times New Roman" w:hAnsi="Times New Roman" w:cs="Times New Roman"/>
                <w:szCs w:val="28"/>
              </w:rPr>
            </w:pPr>
            <w:r w:rsidRPr="00EA001F">
              <w:rPr>
                <w:rFonts w:ascii="Times New Roman" w:hAnsi="Times New Roman" w:cs="Times New Roman"/>
                <w:szCs w:val="28"/>
              </w:rPr>
              <w:t>с 01.01.2020</w:t>
            </w:r>
          </w:p>
        </w:tc>
      </w:tr>
    </w:tbl>
    <w:p w:rsidR="007434A1" w:rsidRDefault="007434A1" w:rsidP="007434A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строку 9 раздела 3 «План – график заключения муниципальных контрактов о выполнении работ, связанных с осуществлением регулярных перевозок по регулируемым тарифам и проведения открытого конкурса на право осуществления перевозок по нерегулируемым тарифам на муниципальных маршрутах» </w:t>
      </w:r>
      <w:r w:rsidR="007F0F88">
        <w:rPr>
          <w:rFonts w:ascii="Times New Roman" w:hAnsi="Times New Roman" w:cs="Times New Roman"/>
          <w:szCs w:val="28"/>
        </w:rPr>
        <w:t>признать утратившим силу.</w:t>
      </w:r>
    </w:p>
    <w:p w:rsidR="00803C6B" w:rsidRPr="00525256" w:rsidRDefault="00C23AEC" w:rsidP="00D33BEA">
      <w:pPr>
        <w:pStyle w:val="ConsPlusNormal"/>
        <w:jc w:val="both"/>
        <w:rPr>
          <w:rFonts w:cs="Times New Roman"/>
          <w:sz w:val="27"/>
          <w:szCs w:val="27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D33BEA">
        <w:rPr>
          <w:rFonts w:ascii="Times New Roman" w:hAnsi="Times New Roman" w:cs="Times New Roman"/>
          <w:szCs w:val="28"/>
        </w:rPr>
        <w:tab/>
      </w:r>
      <w:r w:rsidR="00BC5F2A">
        <w:rPr>
          <w:rFonts w:cs="Times New Roman"/>
          <w:sz w:val="27"/>
          <w:szCs w:val="27"/>
        </w:rPr>
        <w:t>2</w:t>
      </w:r>
      <w:r w:rsidR="00803C6B" w:rsidRPr="00525256">
        <w:rPr>
          <w:rFonts w:cs="Times New Roman"/>
          <w:sz w:val="27"/>
          <w:szCs w:val="27"/>
        </w:rPr>
        <w:t>. Постановление опубликовать в газете «Арте</w:t>
      </w:r>
      <w:bookmarkStart w:id="0" w:name="_GoBack"/>
      <w:bookmarkEnd w:id="0"/>
      <w:r w:rsidR="00803C6B" w:rsidRPr="00525256">
        <w:rPr>
          <w:rFonts w:cs="Times New Roman"/>
          <w:sz w:val="27"/>
          <w:szCs w:val="27"/>
        </w:rPr>
        <w:t>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2A2F4B" w:rsidRPr="00525256" w:rsidRDefault="00BC5F2A" w:rsidP="00A73F86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3</w:t>
      </w:r>
      <w:r w:rsidR="00803C6B" w:rsidRPr="00525256">
        <w:rPr>
          <w:rFonts w:ascii="Liberation Serif" w:hAnsi="Liberation Serif" w:cs="Times New Roman"/>
          <w:sz w:val="27"/>
          <w:szCs w:val="27"/>
        </w:rPr>
        <w:t xml:space="preserve">.  </w:t>
      </w:r>
      <w:r w:rsidR="002A2F4B" w:rsidRPr="00525256">
        <w:rPr>
          <w:rFonts w:ascii="Liberation Serif" w:hAnsi="Liberation Serif"/>
          <w:sz w:val="27"/>
          <w:szCs w:val="27"/>
        </w:rPr>
        <w:t>Контроль за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</w:t>
      </w:r>
    </w:p>
    <w:p w:rsidR="00803C6B" w:rsidRDefault="00803C6B" w:rsidP="0047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DB0992" w:rsidRPr="00525256" w:rsidRDefault="00DB0992" w:rsidP="0047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A73F86" w:rsidRPr="00525256" w:rsidRDefault="004B33F7" w:rsidP="00A73F86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 Артемовского городского округа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  <w:t xml:space="preserve">А.В. </w:t>
      </w:r>
      <w:proofErr w:type="spellStart"/>
      <w:r>
        <w:rPr>
          <w:rFonts w:ascii="Liberation Serif" w:hAnsi="Liberation Serif"/>
          <w:sz w:val="27"/>
          <w:szCs w:val="27"/>
        </w:rPr>
        <w:t>Самочернов</w:t>
      </w:r>
      <w:proofErr w:type="spellEnd"/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</w:p>
    <w:sectPr w:rsidR="00A73F86" w:rsidRPr="00525256" w:rsidSect="00C57628">
      <w:headerReference w:type="default" r:id="rId11"/>
      <w:pgSz w:w="11906" w:h="16840"/>
      <w:pgMar w:top="1276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CC" w:rsidRDefault="00F121CC" w:rsidP="00C57628">
      <w:pPr>
        <w:spacing w:after="0" w:line="240" w:lineRule="auto"/>
      </w:pPr>
      <w:r>
        <w:separator/>
      </w:r>
    </w:p>
  </w:endnote>
  <w:endnote w:type="continuationSeparator" w:id="0">
    <w:p w:rsidR="00F121CC" w:rsidRDefault="00F121CC" w:rsidP="00C5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CC" w:rsidRDefault="00F121CC" w:rsidP="00C57628">
      <w:pPr>
        <w:spacing w:after="0" w:line="240" w:lineRule="auto"/>
      </w:pPr>
      <w:r>
        <w:separator/>
      </w:r>
    </w:p>
  </w:footnote>
  <w:footnote w:type="continuationSeparator" w:id="0">
    <w:p w:rsidR="00F121CC" w:rsidRDefault="00F121CC" w:rsidP="00C5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697611"/>
      <w:docPartObj>
        <w:docPartGallery w:val="Page Numbers (Top of Page)"/>
        <w:docPartUnique/>
      </w:docPartObj>
    </w:sdtPr>
    <w:sdtEndPr/>
    <w:sdtContent>
      <w:p w:rsidR="00592041" w:rsidRDefault="00592041" w:rsidP="00592041">
        <w:pPr>
          <w:pStyle w:val="a8"/>
          <w:tabs>
            <w:tab w:val="left" w:pos="4440"/>
          </w:tabs>
        </w:pPr>
        <w:r>
          <w:tab/>
        </w:r>
      </w:p>
      <w:p w:rsidR="00592041" w:rsidRDefault="00592041" w:rsidP="00592041">
        <w:pPr>
          <w:pStyle w:val="a8"/>
          <w:tabs>
            <w:tab w:val="left" w:pos="4440"/>
          </w:tabs>
        </w:pPr>
      </w:p>
      <w:p w:rsidR="00C57628" w:rsidRDefault="00592041" w:rsidP="00592041">
        <w:pPr>
          <w:pStyle w:val="a8"/>
          <w:tabs>
            <w:tab w:val="left" w:pos="4440"/>
          </w:tabs>
        </w:pPr>
        <w:r>
          <w:tab/>
        </w:r>
        <w:r w:rsidR="00C57628">
          <w:fldChar w:fldCharType="begin"/>
        </w:r>
        <w:r w:rsidR="00C57628">
          <w:instrText>PAGE   \* MERGEFORMAT</w:instrText>
        </w:r>
        <w:r w:rsidR="00C57628">
          <w:fldChar w:fldCharType="separate"/>
        </w:r>
        <w:r w:rsidR="00744A90">
          <w:rPr>
            <w:noProof/>
          </w:rPr>
          <w:t>2</w:t>
        </w:r>
        <w:r w:rsidR="00C57628">
          <w:fldChar w:fldCharType="end"/>
        </w:r>
      </w:p>
    </w:sdtContent>
  </w:sdt>
  <w:p w:rsidR="00C57628" w:rsidRDefault="00C576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955"/>
    <w:multiLevelType w:val="multilevel"/>
    <w:tmpl w:val="C84EF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65075"/>
    <w:multiLevelType w:val="multilevel"/>
    <w:tmpl w:val="C84EF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2215CAD"/>
    <w:multiLevelType w:val="multilevel"/>
    <w:tmpl w:val="C84EF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8E6604"/>
    <w:multiLevelType w:val="multilevel"/>
    <w:tmpl w:val="D9146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75C26A0A"/>
    <w:multiLevelType w:val="multilevel"/>
    <w:tmpl w:val="7CB22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0"/>
    <w:rsid w:val="000263A9"/>
    <w:rsid w:val="000351C0"/>
    <w:rsid w:val="00057E21"/>
    <w:rsid w:val="000737E7"/>
    <w:rsid w:val="00090194"/>
    <w:rsid w:val="00097D28"/>
    <w:rsid w:val="000A33B6"/>
    <w:rsid w:val="000C6A5A"/>
    <w:rsid w:val="000D4EF7"/>
    <w:rsid w:val="001F4934"/>
    <w:rsid w:val="002173AD"/>
    <w:rsid w:val="002A2F4B"/>
    <w:rsid w:val="002A555F"/>
    <w:rsid w:val="003370DA"/>
    <w:rsid w:val="00363D16"/>
    <w:rsid w:val="00364C36"/>
    <w:rsid w:val="00365FB4"/>
    <w:rsid w:val="003E016E"/>
    <w:rsid w:val="0044552D"/>
    <w:rsid w:val="0047008B"/>
    <w:rsid w:val="00474224"/>
    <w:rsid w:val="004B33F7"/>
    <w:rsid w:val="004D4DBF"/>
    <w:rsid w:val="004E3AC3"/>
    <w:rsid w:val="005105A6"/>
    <w:rsid w:val="00525256"/>
    <w:rsid w:val="00592041"/>
    <w:rsid w:val="00651938"/>
    <w:rsid w:val="00653F34"/>
    <w:rsid w:val="006557B1"/>
    <w:rsid w:val="00655E2E"/>
    <w:rsid w:val="006812F8"/>
    <w:rsid w:val="006C4310"/>
    <w:rsid w:val="006F38D4"/>
    <w:rsid w:val="007434A1"/>
    <w:rsid w:val="00744A90"/>
    <w:rsid w:val="00786339"/>
    <w:rsid w:val="007C4D8F"/>
    <w:rsid w:val="007D3C05"/>
    <w:rsid w:val="007F0F88"/>
    <w:rsid w:val="008009D7"/>
    <w:rsid w:val="00803C6B"/>
    <w:rsid w:val="008061FE"/>
    <w:rsid w:val="00817DE3"/>
    <w:rsid w:val="008266DD"/>
    <w:rsid w:val="00830350"/>
    <w:rsid w:val="00855F53"/>
    <w:rsid w:val="008821D7"/>
    <w:rsid w:val="00882C58"/>
    <w:rsid w:val="00890C0D"/>
    <w:rsid w:val="00930D47"/>
    <w:rsid w:val="00A1390C"/>
    <w:rsid w:val="00A153F2"/>
    <w:rsid w:val="00A66893"/>
    <w:rsid w:val="00A73F86"/>
    <w:rsid w:val="00AD4EA3"/>
    <w:rsid w:val="00B0729F"/>
    <w:rsid w:val="00B21B99"/>
    <w:rsid w:val="00B507FE"/>
    <w:rsid w:val="00B61D62"/>
    <w:rsid w:val="00BC23B1"/>
    <w:rsid w:val="00BC2579"/>
    <w:rsid w:val="00BC5F2A"/>
    <w:rsid w:val="00BC7DAE"/>
    <w:rsid w:val="00C23AEC"/>
    <w:rsid w:val="00C31397"/>
    <w:rsid w:val="00C569FD"/>
    <w:rsid w:val="00C57628"/>
    <w:rsid w:val="00C660B1"/>
    <w:rsid w:val="00C8057D"/>
    <w:rsid w:val="00CF5FA8"/>
    <w:rsid w:val="00D04F27"/>
    <w:rsid w:val="00D33BEA"/>
    <w:rsid w:val="00D70572"/>
    <w:rsid w:val="00DA3841"/>
    <w:rsid w:val="00DB0992"/>
    <w:rsid w:val="00DD5569"/>
    <w:rsid w:val="00DD72E2"/>
    <w:rsid w:val="00E11FB4"/>
    <w:rsid w:val="00E43729"/>
    <w:rsid w:val="00EA001F"/>
    <w:rsid w:val="00F121CC"/>
    <w:rsid w:val="00F44857"/>
    <w:rsid w:val="00F5443B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31345-935D-499C-8FA0-AEBD7EDD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E3"/>
    <w:pPr>
      <w:ind w:left="720"/>
      <w:contextualSpacing/>
    </w:pPr>
  </w:style>
  <w:style w:type="paragraph" w:customStyle="1" w:styleId="ConsPlusNormal">
    <w:name w:val="ConsPlusNormal"/>
    <w:rsid w:val="001F49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F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A33B6"/>
    <w:rPr>
      <w:color w:val="0000FF"/>
      <w:u w:val="single"/>
    </w:rPr>
  </w:style>
  <w:style w:type="table" w:styleId="a7">
    <w:name w:val="Table Grid"/>
    <w:basedOn w:val="a1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628"/>
  </w:style>
  <w:style w:type="paragraph" w:styleId="aa">
    <w:name w:val="footer"/>
    <w:basedOn w:val="a"/>
    <w:link w:val="ab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043B61FA5D6AB412930C298C6A73B5414EC93EAC129CB99D32A445Cl6b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63CFEA9C9F5F780B63228371B33100DAACEAE7A5966F69073B6936B34FFA98FB0E6E0346709145A384E73Fm0L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3CFEA9C9F5F780B63228371B33100DAACEAE7A5966F69073B6936B34FFA98FB0E6E0346709145A385E039m0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45</cp:revision>
  <cp:lastPrinted>2019-12-02T10:23:00Z</cp:lastPrinted>
  <dcterms:created xsi:type="dcterms:W3CDTF">2019-01-15T04:30:00Z</dcterms:created>
  <dcterms:modified xsi:type="dcterms:W3CDTF">2019-12-02T10:23:00Z</dcterms:modified>
</cp:coreProperties>
</file>