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B7" w:rsidRDefault="00544C9E" w:rsidP="00544C9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AF15B7" w:rsidRDefault="00AF15B7" w:rsidP="00AF15B7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</w:p>
    <w:p w:rsidR="00AF15B7" w:rsidRPr="00851E61" w:rsidRDefault="00AF15B7" w:rsidP="00AF15B7">
      <w:pPr>
        <w:autoSpaceDE w:val="0"/>
        <w:autoSpaceDN w:val="0"/>
        <w:adjustRightInd w:val="0"/>
        <w:ind w:firstLine="4962"/>
        <w:jc w:val="both"/>
        <w:outlineLvl w:val="0"/>
        <w:rPr>
          <w:sz w:val="28"/>
          <w:szCs w:val="28"/>
        </w:rPr>
      </w:pPr>
      <w:r w:rsidRPr="00851E61">
        <w:rPr>
          <w:sz w:val="28"/>
          <w:szCs w:val="28"/>
        </w:rPr>
        <w:t>Приложение</w:t>
      </w:r>
    </w:p>
    <w:p w:rsidR="00AF15B7" w:rsidRPr="00851E61" w:rsidRDefault="00AF15B7" w:rsidP="00AF15B7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к Решению Думы</w:t>
      </w:r>
    </w:p>
    <w:p w:rsidR="00AF15B7" w:rsidRPr="00851E61" w:rsidRDefault="00AF15B7" w:rsidP="00AF15B7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Артемовского городского округа</w:t>
      </w:r>
    </w:p>
    <w:p w:rsidR="00AF15B7" w:rsidRPr="00851E61" w:rsidRDefault="00AF15B7" w:rsidP="00AF15B7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от __________________  № ______</w:t>
      </w:r>
    </w:p>
    <w:p w:rsidR="00AF15B7" w:rsidRPr="00851E61" w:rsidRDefault="00AF15B7" w:rsidP="00AF15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5B7" w:rsidRPr="00851E61" w:rsidRDefault="00AF15B7" w:rsidP="00AF15B7">
      <w:pPr>
        <w:pStyle w:val="ConsPlusTitle"/>
        <w:widowControl/>
        <w:jc w:val="center"/>
        <w:rPr>
          <w:sz w:val="28"/>
          <w:szCs w:val="28"/>
        </w:rPr>
      </w:pPr>
      <w:r w:rsidRPr="00851E61">
        <w:rPr>
          <w:sz w:val="28"/>
          <w:szCs w:val="28"/>
        </w:rPr>
        <w:t>ПОЛОЖЕНИЕ</w:t>
      </w:r>
    </w:p>
    <w:p w:rsidR="00AF15B7" w:rsidRPr="00851E61" w:rsidRDefault="00AF15B7" w:rsidP="00AF15B7">
      <w:pPr>
        <w:pStyle w:val="ConsPlusTitle"/>
        <w:widowControl/>
        <w:jc w:val="center"/>
        <w:rPr>
          <w:sz w:val="28"/>
          <w:szCs w:val="28"/>
        </w:rPr>
      </w:pPr>
      <w:r w:rsidRPr="00851E61">
        <w:rPr>
          <w:sz w:val="28"/>
          <w:szCs w:val="28"/>
        </w:rPr>
        <w:t>О КОМИТЕТ</w:t>
      </w:r>
      <w:r>
        <w:rPr>
          <w:sz w:val="28"/>
          <w:szCs w:val="28"/>
        </w:rPr>
        <w:t>Е</w:t>
      </w:r>
      <w:r w:rsidRPr="00851E61">
        <w:rPr>
          <w:sz w:val="28"/>
          <w:szCs w:val="28"/>
        </w:rPr>
        <w:t xml:space="preserve"> ПО АРХИТЕКТУРЕ И ГРАДОСТРОИТЕЛЬСТВУ</w:t>
      </w:r>
    </w:p>
    <w:p w:rsidR="00AF15B7" w:rsidRDefault="00AF15B7" w:rsidP="00AF15B7">
      <w:pPr>
        <w:pStyle w:val="ConsPlusTitle"/>
        <w:widowControl/>
        <w:jc w:val="center"/>
        <w:rPr>
          <w:sz w:val="28"/>
          <w:szCs w:val="28"/>
        </w:rPr>
      </w:pPr>
      <w:r w:rsidRPr="00851E61">
        <w:rPr>
          <w:sz w:val="28"/>
          <w:szCs w:val="28"/>
        </w:rPr>
        <w:t>АРТЕМОВСКОГО ГОРОДСКОГО ОКРУГА</w:t>
      </w:r>
    </w:p>
    <w:p w:rsidR="00544C9E" w:rsidRPr="00851E61" w:rsidRDefault="00544C9E" w:rsidP="00AF15B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(в новой редакции)</w:t>
      </w:r>
    </w:p>
    <w:p w:rsidR="00AF15B7" w:rsidRPr="00851E61" w:rsidRDefault="00AF15B7" w:rsidP="00AF15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5B7" w:rsidRPr="00851E61" w:rsidRDefault="00AF15B7" w:rsidP="00AF15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1E61">
        <w:rPr>
          <w:sz w:val="28"/>
          <w:szCs w:val="28"/>
        </w:rPr>
        <w:t>1. ОБЩИЕ ПОЛОЖЕНИЯ</w:t>
      </w:r>
    </w:p>
    <w:p w:rsidR="00AF15B7" w:rsidRPr="00851E61" w:rsidRDefault="00AF15B7" w:rsidP="00AF1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 xml:space="preserve">1. Комитет по архитектуре и градостроительству Артемовского городского округа (далее по тексту </w:t>
      </w:r>
      <w:r>
        <w:rPr>
          <w:sz w:val="28"/>
          <w:szCs w:val="28"/>
        </w:rPr>
        <w:t>–</w:t>
      </w:r>
      <w:r w:rsidRPr="00851E61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 по архитектуре</w:t>
      </w:r>
      <w:r w:rsidRPr="00851E61">
        <w:rPr>
          <w:sz w:val="28"/>
          <w:szCs w:val="28"/>
        </w:rPr>
        <w:t>) является функциональным органом местного самоуправления Артемовского городского округа, наделенным собственными полномочиями по решению вопросов местного значения Артемовского городского округа.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Полное наименование: Комитет по архитектуре и градостроительству Артемовского городского округа.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Сокращенное наименование: Комитет по архитектуре.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 xml:space="preserve">2. </w:t>
      </w:r>
      <w:proofErr w:type="gramStart"/>
      <w:r w:rsidRPr="00851E61">
        <w:rPr>
          <w:sz w:val="28"/>
          <w:szCs w:val="28"/>
        </w:rPr>
        <w:t>Комитет по архитектуре обладает правами юридического лица, является муниципальным казенным учреждением, образуемым для осуществления управленческих функций, в соответствии с федеральным законом, устанавливающим общие принципы организации местного самоуправления в Российской Федерации, и Уставом городского округа, имеет лицевой счет, бюджетную смету, имуществом, закрепленное на праве оперативного управления, печать со своим полным наименованием на русском языке и изображением герба Комитета по архитектуре, штампы</w:t>
      </w:r>
      <w:proofErr w:type="gramEnd"/>
      <w:r w:rsidRPr="00851E61">
        <w:rPr>
          <w:sz w:val="28"/>
          <w:szCs w:val="28"/>
        </w:rPr>
        <w:t xml:space="preserve"> и бланки со своим наименованием, вправе, в установленном порядке, открывать счета в банках и иных кредитных учреждениях на территории Российской Федерации.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 xml:space="preserve">3. Комитет по архитектуре отвечает по своим </w:t>
      </w:r>
      <w:proofErr w:type="gramStart"/>
      <w:r w:rsidRPr="00851E61">
        <w:rPr>
          <w:sz w:val="28"/>
          <w:szCs w:val="28"/>
        </w:rPr>
        <w:t>обязательствам</w:t>
      </w:r>
      <w:proofErr w:type="gramEnd"/>
      <w:r w:rsidRPr="00851E61">
        <w:rPr>
          <w:sz w:val="28"/>
          <w:szCs w:val="28"/>
        </w:rPr>
        <w:t xml:space="preserve"> находящимся в его распоряжении денежными средствами. При их недостаточности субсидиарную ответственность по его обязательствам несет Артемовский городской округ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 xml:space="preserve">4. </w:t>
      </w:r>
      <w:proofErr w:type="gramStart"/>
      <w:r w:rsidRPr="00851E61">
        <w:rPr>
          <w:sz w:val="28"/>
          <w:szCs w:val="28"/>
        </w:rPr>
        <w:t xml:space="preserve">Комитет от имени муниципального образования в пределах, установленных законодательством, осуществляет полномочия по решению вопросов местного значения в части формирования муниципальной политики в области градостроительства, землепользования и регулирования архитектурной деятельности на территории Артемовского городского округа, создания безопасной и благоприятной среды жизнедеятельности человека, обеспечения устойчивого развития Артемовского городского округа, </w:t>
      </w:r>
      <w:r w:rsidRPr="00851E61">
        <w:rPr>
          <w:sz w:val="28"/>
          <w:szCs w:val="28"/>
        </w:rPr>
        <w:lastRenderedPageBreak/>
        <w:t>сохранения и приумножения его исторического и архитектурного своеобразия.</w:t>
      </w:r>
      <w:proofErr w:type="gramEnd"/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5. Место нахождения Комитета по архитектуре: Свердловская область, город Артемовский, ул. Ленина, 19.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Почтовый адрес: 623780,  Свердловская область, город Артемовский, ул. Ленина, 19.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6. Комитет по архитектуре  приобретает права юридического лица с момента его государственной регистрации.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7. В своей деятельности Комитет по архитектуре руководствуется действующим законодательством Российской Федерации, Свердловской области, муниципальными правовыми актами городского округа и настоящим Положением.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</w:p>
    <w:p w:rsidR="00AF15B7" w:rsidRPr="00851E61" w:rsidRDefault="00AF15B7" w:rsidP="00AF15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1E61">
        <w:rPr>
          <w:sz w:val="28"/>
          <w:szCs w:val="28"/>
        </w:rPr>
        <w:t>2. ПОЛНОМОЧИЯ КОМИТЕТА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8. Полномочия Комитета:</w:t>
      </w:r>
    </w:p>
    <w:p w:rsidR="00AF15B7" w:rsidRPr="00851E61" w:rsidRDefault="00AF15B7" w:rsidP="00AF15B7">
      <w:pPr>
        <w:ind w:firstLine="695"/>
        <w:jc w:val="both"/>
        <w:rPr>
          <w:sz w:val="28"/>
          <w:szCs w:val="28"/>
        </w:rPr>
      </w:pPr>
      <w:bookmarkStart w:id="1" w:name="sub_120269"/>
      <w:r w:rsidRPr="00851E61">
        <w:rPr>
          <w:sz w:val="28"/>
          <w:szCs w:val="28"/>
        </w:rPr>
        <w:t>1) подготовка проекта генерального плана городского округа для утверждения Думой городского округа, а также предложений о внесении в него изменений;</w:t>
      </w:r>
    </w:p>
    <w:p w:rsidR="00AF15B7" w:rsidRPr="00851E61" w:rsidRDefault="00AF15B7" w:rsidP="00AF15B7">
      <w:pPr>
        <w:ind w:firstLine="695"/>
        <w:jc w:val="both"/>
        <w:rPr>
          <w:sz w:val="28"/>
          <w:szCs w:val="28"/>
        </w:rPr>
      </w:pPr>
      <w:bookmarkStart w:id="2" w:name="sub_120270"/>
      <w:bookmarkEnd w:id="1"/>
      <w:r w:rsidRPr="00851E61">
        <w:rPr>
          <w:sz w:val="28"/>
          <w:szCs w:val="28"/>
        </w:rPr>
        <w:t>2) подготовка плана реализации генерального плана городского округа для утверждения главой Администрации городского округа;</w:t>
      </w:r>
    </w:p>
    <w:p w:rsidR="00AF15B7" w:rsidRPr="00851E61" w:rsidRDefault="00AF15B7" w:rsidP="00AF15B7">
      <w:pPr>
        <w:ind w:firstLine="695"/>
        <w:jc w:val="both"/>
        <w:rPr>
          <w:sz w:val="28"/>
          <w:szCs w:val="28"/>
        </w:rPr>
      </w:pPr>
      <w:bookmarkStart w:id="3" w:name="sub_120271"/>
      <w:bookmarkEnd w:id="2"/>
      <w:r w:rsidRPr="00851E61">
        <w:rPr>
          <w:sz w:val="28"/>
          <w:szCs w:val="28"/>
        </w:rPr>
        <w:t>3) разработка местных нормативов градостроительного проектирования городского округа для утверждения главой Администрации городского округа;</w:t>
      </w:r>
    </w:p>
    <w:p w:rsidR="00AF15B7" w:rsidRPr="00AD220A" w:rsidRDefault="00AF15B7" w:rsidP="00AF15B7">
      <w:pPr>
        <w:ind w:firstLine="695"/>
        <w:jc w:val="both"/>
        <w:rPr>
          <w:color w:val="000000" w:themeColor="text1"/>
          <w:sz w:val="28"/>
          <w:szCs w:val="28"/>
        </w:rPr>
      </w:pPr>
      <w:bookmarkStart w:id="4" w:name="sub_120272"/>
      <w:bookmarkEnd w:id="3"/>
      <w:r w:rsidRPr="00AD220A">
        <w:rPr>
          <w:color w:val="000000" w:themeColor="text1"/>
          <w:sz w:val="28"/>
          <w:szCs w:val="28"/>
        </w:rPr>
        <w:t>4) подготовка для утверждения Думой городского округа проекта правил землепользования и застройки городского округа;</w:t>
      </w:r>
    </w:p>
    <w:p w:rsidR="00AF15B7" w:rsidRPr="00AD220A" w:rsidRDefault="00AF15B7" w:rsidP="00AF15B7">
      <w:pPr>
        <w:ind w:firstLine="695"/>
        <w:jc w:val="both"/>
        <w:rPr>
          <w:color w:val="000000" w:themeColor="text1"/>
          <w:sz w:val="28"/>
          <w:szCs w:val="28"/>
        </w:rPr>
      </w:pPr>
      <w:bookmarkStart w:id="5" w:name="sub_120273"/>
      <w:bookmarkEnd w:id="4"/>
      <w:r w:rsidRPr="00AD220A">
        <w:rPr>
          <w:color w:val="000000" w:themeColor="text1"/>
          <w:sz w:val="28"/>
          <w:szCs w:val="28"/>
        </w:rPr>
        <w:t xml:space="preserve">5) подготовка на основании генерального плана городского округа, правил землепользования и застройки документации по планировке территории для утверждения главой Администрации городского округа, за исключением случаев, предусмотренных </w:t>
      </w:r>
      <w:hyperlink r:id="rId5" w:history="1">
        <w:r w:rsidRPr="00AD220A">
          <w:rPr>
            <w:rStyle w:val="a3"/>
            <w:color w:val="000000" w:themeColor="text1"/>
            <w:sz w:val="28"/>
            <w:szCs w:val="28"/>
          </w:rPr>
          <w:t>Градостроительным кодексом</w:t>
        </w:r>
      </w:hyperlink>
      <w:r w:rsidRPr="00AD220A">
        <w:rPr>
          <w:color w:val="000000" w:themeColor="text1"/>
          <w:sz w:val="28"/>
          <w:szCs w:val="28"/>
        </w:rPr>
        <w:t xml:space="preserve"> Российской Федерации;</w:t>
      </w:r>
    </w:p>
    <w:p w:rsidR="00AF15B7" w:rsidRPr="00AD220A" w:rsidRDefault="00AF15B7" w:rsidP="00AF15B7">
      <w:pPr>
        <w:ind w:firstLine="695"/>
        <w:jc w:val="both"/>
        <w:rPr>
          <w:color w:val="000000" w:themeColor="text1"/>
          <w:sz w:val="28"/>
          <w:szCs w:val="28"/>
        </w:rPr>
      </w:pPr>
      <w:bookmarkStart w:id="6" w:name="sub_120274"/>
      <w:bookmarkEnd w:id="5"/>
      <w:r w:rsidRPr="00AD220A">
        <w:rPr>
          <w:color w:val="000000" w:themeColor="text1"/>
          <w:sz w:val="28"/>
          <w:szCs w:val="28"/>
        </w:rPr>
        <w:t xml:space="preserve">6) выдача разрешений на строительство (за исключением случаев, предусмотренных </w:t>
      </w:r>
      <w:hyperlink r:id="rId6" w:history="1">
        <w:r w:rsidRPr="00AD220A">
          <w:rPr>
            <w:rStyle w:val="a3"/>
            <w:color w:val="000000" w:themeColor="text1"/>
            <w:sz w:val="28"/>
            <w:szCs w:val="28"/>
          </w:rPr>
          <w:t>Градостроительным кодексом</w:t>
        </w:r>
      </w:hyperlink>
      <w:r w:rsidRPr="00AD220A">
        <w:rPr>
          <w:color w:val="000000" w:themeColor="text1"/>
          <w:sz w:val="28"/>
          <w:szCs w:val="28"/>
        </w:rPr>
        <w:t xml:space="preserve"> Российской Федерации, иными федеральными законами),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bookmarkEnd w:id="6"/>
    <w:p w:rsidR="00AF15B7" w:rsidRPr="00AD220A" w:rsidRDefault="00AD220A" w:rsidP="00AF15B7">
      <w:pPr>
        <w:ind w:firstLine="695"/>
        <w:jc w:val="both"/>
        <w:rPr>
          <w:color w:val="000000" w:themeColor="text1"/>
          <w:sz w:val="28"/>
          <w:szCs w:val="28"/>
        </w:rPr>
      </w:pPr>
      <w:r w:rsidRPr="00AD220A">
        <w:rPr>
          <w:color w:val="000000" w:themeColor="text1"/>
          <w:sz w:val="28"/>
          <w:szCs w:val="28"/>
        </w:rPr>
        <w:t>7</w:t>
      </w:r>
      <w:r w:rsidR="00AF15B7" w:rsidRPr="00AD220A">
        <w:rPr>
          <w:color w:val="000000" w:themeColor="text1"/>
          <w:sz w:val="28"/>
          <w:szCs w:val="28"/>
        </w:rPr>
        <w:t xml:space="preserve">)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</w:t>
      </w:r>
      <w:hyperlink r:id="rId7" w:history="1">
        <w:r w:rsidR="00AF15B7" w:rsidRPr="00AD220A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="00AF15B7" w:rsidRPr="00AD220A">
        <w:rPr>
          <w:color w:val="000000" w:themeColor="text1"/>
          <w:sz w:val="28"/>
          <w:szCs w:val="28"/>
        </w:rPr>
        <w:t xml:space="preserve"> "О рекламе";</w:t>
      </w:r>
    </w:p>
    <w:p w:rsidR="00AF15B7" w:rsidRPr="00851E61" w:rsidRDefault="00AD220A" w:rsidP="00AF15B7">
      <w:pPr>
        <w:ind w:firstLine="69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AF15B7" w:rsidRPr="00AD220A">
        <w:rPr>
          <w:color w:val="000000" w:themeColor="text1"/>
          <w:sz w:val="28"/>
          <w:szCs w:val="28"/>
        </w:rPr>
        <w:t xml:space="preserve">) организация профессионального образования и дополнительного профессионального образования муниципальных служащих, замещающих </w:t>
      </w:r>
      <w:r w:rsidR="00AF15B7" w:rsidRPr="00851E61">
        <w:rPr>
          <w:sz w:val="28"/>
          <w:szCs w:val="28"/>
        </w:rPr>
        <w:lastRenderedPageBreak/>
        <w:t>должности муниципальной службы, для обеспечения исполнения полномочий Комитета по архитектуре и градостроительству;</w:t>
      </w:r>
    </w:p>
    <w:p w:rsidR="00AF15B7" w:rsidRPr="00851E61" w:rsidRDefault="00AD220A" w:rsidP="00AF15B7">
      <w:pPr>
        <w:ind w:firstLine="695"/>
        <w:jc w:val="both"/>
        <w:rPr>
          <w:sz w:val="28"/>
          <w:szCs w:val="28"/>
        </w:rPr>
      </w:pPr>
      <w:bookmarkStart w:id="7" w:name="sub_120275"/>
      <w:r>
        <w:rPr>
          <w:sz w:val="28"/>
          <w:szCs w:val="28"/>
        </w:rPr>
        <w:t>9</w:t>
      </w:r>
      <w:r w:rsidR="00AF15B7" w:rsidRPr="00851E61">
        <w:rPr>
          <w:sz w:val="28"/>
          <w:szCs w:val="28"/>
        </w:rPr>
        <w:t>) ведение информационной системы обеспечения градостроительной деятельности, осуществляемой на территории городского округа;</w:t>
      </w:r>
    </w:p>
    <w:p w:rsidR="00AF15B7" w:rsidRPr="00851E61" w:rsidRDefault="00AD220A" w:rsidP="00AF15B7">
      <w:pPr>
        <w:ind w:firstLine="695"/>
        <w:jc w:val="both"/>
        <w:rPr>
          <w:sz w:val="28"/>
          <w:szCs w:val="28"/>
        </w:rPr>
      </w:pPr>
      <w:bookmarkStart w:id="8" w:name="sub_120276"/>
      <w:bookmarkEnd w:id="7"/>
      <w:r>
        <w:rPr>
          <w:sz w:val="28"/>
          <w:szCs w:val="28"/>
        </w:rPr>
        <w:t>10</w:t>
      </w:r>
      <w:r w:rsidR="00AF15B7" w:rsidRPr="00851E61">
        <w:rPr>
          <w:sz w:val="28"/>
          <w:szCs w:val="28"/>
        </w:rPr>
        <w:t>) резервирование земельных участков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:rsidR="00AF15B7" w:rsidRPr="00851E61" w:rsidRDefault="00AD220A" w:rsidP="00AF15B7">
      <w:pPr>
        <w:ind w:firstLine="695"/>
        <w:jc w:val="both"/>
        <w:rPr>
          <w:sz w:val="28"/>
          <w:szCs w:val="28"/>
        </w:rPr>
      </w:pPr>
      <w:bookmarkStart w:id="9" w:name="sub_120277"/>
      <w:bookmarkEnd w:id="8"/>
      <w:r>
        <w:rPr>
          <w:sz w:val="28"/>
          <w:szCs w:val="28"/>
        </w:rPr>
        <w:t>11</w:t>
      </w:r>
      <w:r w:rsidR="00AF15B7" w:rsidRPr="00851E61">
        <w:rPr>
          <w:sz w:val="28"/>
          <w:szCs w:val="28"/>
        </w:rPr>
        <w:t>) подготовка проектов правовых актов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области;</w:t>
      </w:r>
    </w:p>
    <w:bookmarkEnd w:id="9"/>
    <w:p w:rsidR="00AF15B7" w:rsidRPr="00851E61" w:rsidRDefault="00AF15B7" w:rsidP="00AF15B7">
      <w:pPr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1</w:t>
      </w:r>
      <w:r w:rsidR="00AD220A">
        <w:rPr>
          <w:sz w:val="28"/>
          <w:szCs w:val="28"/>
        </w:rPr>
        <w:t>2</w:t>
      </w:r>
      <w:r w:rsidRPr="00851E61">
        <w:rPr>
          <w:sz w:val="28"/>
          <w:szCs w:val="28"/>
        </w:rPr>
        <w:t>) осуществление полномочий заказчика на осуществление закупок товаров, работ, услуг, связанных с решением вопросов местного значения, отнесенных к его компетенции;</w:t>
      </w:r>
    </w:p>
    <w:p w:rsidR="00AF15B7" w:rsidRPr="00AD220A" w:rsidRDefault="00AF15B7" w:rsidP="00AF15B7">
      <w:pPr>
        <w:ind w:firstLine="695"/>
        <w:jc w:val="both"/>
        <w:rPr>
          <w:color w:val="000000" w:themeColor="text1"/>
          <w:sz w:val="28"/>
          <w:szCs w:val="28"/>
        </w:rPr>
      </w:pPr>
      <w:bookmarkStart w:id="10" w:name="sub_151"/>
      <w:r w:rsidRPr="00AD220A">
        <w:rPr>
          <w:color w:val="000000" w:themeColor="text1"/>
          <w:sz w:val="28"/>
          <w:szCs w:val="28"/>
        </w:rPr>
        <w:t>1</w:t>
      </w:r>
      <w:r w:rsidR="00AD220A" w:rsidRPr="00AD220A">
        <w:rPr>
          <w:color w:val="000000" w:themeColor="text1"/>
          <w:sz w:val="28"/>
          <w:szCs w:val="28"/>
        </w:rPr>
        <w:t>3</w:t>
      </w:r>
      <w:r w:rsidRPr="00AD220A">
        <w:rPr>
          <w:color w:val="000000" w:themeColor="text1"/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</w:t>
      </w:r>
      <w:hyperlink r:id="rId8" w:history="1">
        <w:r w:rsidRPr="00AD220A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AD220A">
        <w:rPr>
          <w:color w:val="000000" w:themeColor="text1"/>
          <w:sz w:val="28"/>
          <w:szCs w:val="28"/>
        </w:rPr>
        <w:t>;</w:t>
      </w:r>
    </w:p>
    <w:p w:rsidR="00AF15B7" w:rsidRPr="00AD220A" w:rsidRDefault="00AD220A" w:rsidP="00AF15B7">
      <w:pPr>
        <w:ind w:firstLine="695"/>
        <w:jc w:val="both"/>
        <w:rPr>
          <w:color w:val="000000" w:themeColor="text1"/>
          <w:sz w:val="28"/>
          <w:szCs w:val="28"/>
        </w:rPr>
      </w:pPr>
      <w:bookmarkStart w:id="11" w:name="sub_887770"/>
      <w:bookmarkEnd w:id="10"/>
      <w:r w:rsidRPr="00AD220A">
        <w:rPr>
          <w:color w:val="000000" w:themeColor="text1"/>
          <w:sz w:val="28"/>
          <w:szCs w:val="28"/>
        </w:rPr>
        <w:t>14</w:t>
      </w:r>
      <w:r w:rsidR="00AF15B7" w:rsidRPr="00AD220A">
        <w:rPr>
          <w:color w:val="000000" w:themeColor="text1"/>
          <w:sz w:val="28"/>
          <w:szCs w:val="28"/>
        </w:rPr>
        <w:t xml:space="preserve">) осуществление в случаях, предусмотренных </w:t>
      </w:r>
      <w:hyperlink r:id="rId9" w:history="1">
        <w:r w:rsidR="00AF15B7" w:rsidRPr="00AD220A">
          <w:rPr>
            <w:rStyle w:val="a3"/>
            <w:color w:val="000000" w:themeColor="text1"/>
            <w:sz w:val="28"/>
            <w:szCs w:val="28"/>
          </w:rPr>
          <w:t>Градостроительным кодексом</w:t>
        </w:r>
      </w:hyperlink>
      <w:r w:rsidR="00AF15B7" w:rsidRPr="00AD220A">
        <w:rPr>
          <w:color w:val="000000" w:themeColor="text1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bookmarkEnd w:id="11"/>
    </w:p>
    <w:p w:rsidR="00AF15B7" w:rsidRPr="001F33E5" w:rsidRDefault="00AF15B7" w:rsidP="00AF15B7">
      <w:pPr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1</w:t>
      </w:r>
      <w:r w:rsidR="00AD220A">
        <w:rPr>
          <w:sz w:val="28"/>
          <w:szCs w:val="28"/>
        </w:rPr>
        <w:t>5</w:t>
      </w:r>
      <w:r w:rsidRPr="00851E61">
        <w:rPr>
          <w:sz w:val="28"/>
          <w:szCs w:val="28"/>
        </w:rPr>
        <w:t>) разработка и утверждение административных регламентов</w:t>
      </w:r>
      <w:r>
        <w:rPr>
          <w:sz w:val="28"/>
          <w:szCs w:val="28"/>
        </w:rPr>
        <w:t xml:space="preserve"> предоставления муниципальных услуг, предоставление которых отнесено к полномочиям Комитета по архитектуре </w:t>
      </w:r>
      <w:r w:rsidRPr="001F33E5">
        <w:rPr>
          <w:rStyle w:val="s4"/>
          <w:bCs/>
          <w:color w:val="000000" w:themeColor="text1"/>
          <w:sz w:val="28"/>
          <w:szCs w:val="28"/>
        </w:rPr>
        <w:t>Уставом</w:t>
      </w:r>
      <w:r w:rsidRPr="001F33E5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1F33E5">
        <w:rPr>
          <w:rStyle w:val="s2"/>
          <w:bCs/>
          <w:sz w:val="28"/>
          <w:szCs w:val="28"/>
        </w:rPr>
        <w:t>Артемовского городского округа</w:t>
      </w:r>
      <w:r>
        <w:rPr>
          <w:rStyle w:val="s2"/>
          <w:bCs/>
          <w:sz w:val="28"/>
          <w:szCs w:val="28"/>
        </w:rPr>
        <w:t>;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1</w:t>
      </w:r>
      <w:r w:rsidR="00AD220A">
        <w:rPr>
          <w:sz w:val="28"/>
          <w:szCs w:val="28"/>
        </w:rPr>
        <w:t>6</w:t>
      </w:r>
      <w:r w:rsidRPr="00851E61">
        <w:rPr>
          <w:sz w:val="28"/>
          <w:szCs w:val="28"/>
        </w:rPr>
        <w:t>) решение вопросов землепользования, согласования и установления границ Артемовского городского округа, населенных пунктов Артемовского городского округа;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1</w:t>
      </w:r>
      <w:r w:rsidR="00AD220A">
        <w:rPr>
          <w:sz w:val="28"/>
          <w:szCs w:val="28"/>
        </w:rPr>
        <w:t>7</w:t>
      </w:r>
      <w:r w:rsidRPr="00851E61">
        <w:rPr>
          <w:sz w:val="28"/>
          <w:szCs w:val="28"/>
        </w:rPr>
        <w:t>) организация картографических работ и инженерных изысканий для архитектурного проектирования;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1</w:t>
      </w:r>
      <w:r w:rsidR="00AD220A">
        <w:rPr>
          <w:sz w:val="28"/>
          <w:szCs w:val="28"/>
        </w:rPr>
        <w:t>8</w:t>
      </w:r>
      <w:r w:rsidRPr="00851E61">
        <w:rPr>
          <w:sz w:val="28"/>
          <w:szCs w:val="28"/>
        </w:rPr>
        <w:t>) обеспечение ограничения вредного воздействия хозяйственной и иной деятельности граждан и юридических лиц на окружающую среду градостроительными средствами;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1</w:t>
      </w:r>
      <w:r w:rsidR="00AD220A">
        <w:rPr>
          <w:sz w:val="28"/>
          <w:szCs w:val="28"/>
        </w:rPr>
        <w:t>9</w:t>
      </w:r>
      <w:r w:rsidRPr="00851E61">
        <w:rPr>
          <w:sz w:val="28"/>
          <w:szCs w:val="28"/>
        </w:rPr>
        <w:t>) согласование государственных, общественных и частных интересов в области градостроительной деятельности.</w:t>
      </w:r>
    </w:p>
    <w:p w:rsidR="00AF15B7" w:rsidRPr="00851E61" w:rsidRDefault="00AD220A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F15B7" w:rsidRPr="00851E61">
        <w:rPr>
          <w:sz w:val="28"/>
          <w:szCs w:val="28"/>
        </w:rPr>
        <w:t>) создание и ведение муниципального градостроительного кадастра, банков данных по инженерно-геологической и топографической изученности территории Артемовского городского округа, ведение дежурных планов;</w:t>
      </w:r>
    </w:p>
    <w:p w:rsidR="00AF15B7" w:rsidRPr="00851E61" w:rsidRDefault="00AD220A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5B7" w:rsidRPr="00851E61">
        <w:rPr>
          <w:sz w:val="28"/>
          <w:szCs w:val="28"/>
        </w:rPr>
        <w:t>1) подготовка решений комиссии и уведомлений о переводе из жилого помещения в нежилое помещение, переводе из нежилого помещения в жилое помещение, отказе в таких переводах объектов, расположенных на территории Артемовского городского округа;</w:t>
      </w:r>
    </w:p>
    <w:p w:rsidR="00AF15B7" w:rsidRPr="00851E61" w:rsidRDefault="00AD220A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F15B7" w:rsidRPr="00851E61">
        <w:rPr>
          <w:sz w:val="28"/>
          <w:szCs w:val="28"/>
        </w:rPr>
        <w:t>) подготовка и выдача решений о согласовании перепланировки и (или) переустройстве объектов капитального строительства, расположенных на территории Артемовского городского округа;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D220A">
        <w:rPr>
          <w:sz w:val="28"/>
          <w:szCs w:val="28"/>
        </w:rPr>
        <w:t>3</w:t>
      </w:r>
      <w:r w:rsidRPr="00851E61">
        <w:rPr>
          <w:sz w:val="28"/>
          <w:szCs w:val="28"/>
        </w:rPr>
        <w:t>)  подготовка и выдача градостроительных планов земельных участков;</w:t>
      </w:r>
    </w:p>
    <w:p w:rsidR="00AF15B7" w:rsidRPr="00F16450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2</w:t>
      </w:r>
      <w:r w:rsidR="00AD220A">
        <w:rPr>
          <w:sz w:val="28"/>
          <w:szCs w:val="28"/>
        </w:rPr>
        <w:t>4</w:t>
      </w:r>
      <w:r w:rsidRPr="00851E61">
        <w:rPr>
          <w:sz w:val="28"/>
          <w:szCs w:val="28"/>
        </w:rPr>
        <w:t xml:space="preserve">) согласование, </w:t>
      </w:r>
      <w:r w:rsidRPr="00F16450">
        <w:rPr>
          <w:sz w:val="28"/>
          <w:szCs w:val="28"/>
        </w:rPr>
        <w:t>подготовка и выдача схем расположения земельных участков на кадастровом плане территории</w:t>
      </w:r>
      <w:r>
        <w:rPr>
          <w:sz w:val="28"/>
          <w:szCs w:val="28"/>
        </w:rPr>
        <w:t>;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220A">
        <w:rPr>
          <w:sz w:val="28"/>
          <w:szCs w:val="28"/>
        </w:rPr>
        <w:t>5</w:t>
      </w:r>
      <w:r w:rsidRPr="00851E61">
        <w:rPr>
          <w:sz w:val="28"/>
          <w:szCs w:val="28"/>
        </w:rPr>
        <w:t>) осуществление иных полномочий, предусмотренных федеральными законами и Уставом Артемовского городского округа, иными муниципальными правовыми актами Артемовского городского округа.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9. Комитет по архитектуре самостоятельно осуществляет свои полномочия в соответствии с действующим законодательством и нормативными правовыми актами городского округа.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Для осуществления своих полномочий Комитет по архитектуре вправе: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1) в установленном порядке взаимодействовать с органами государственной власти Российской Федерации, Свердловской области, органами местного самоуправления других муниципальных образований, общественными и религиозными объединениями, организациями, учреждениями всех форм собственности;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2) запрашивать в установленном порядке у органов государственной власти, местного самоуправления, предприятий и организаций всех форм собственности сведения, документы, разъяснения, другую информацию;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3) заключать договоры в пределах своих полномочий;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4) издавать решен</w:t>
      </w:r>
      <w:r>
        <w:rPr>
          <w:sz w:val="28"/>
          <w:szCs w:val="28"/>
        </w:rPr>
        <w:t>ия</w:t>
      </w:r>
      <w:r w:rsidRPr="00851E61">
        <w:rPr>
          <w:sz w:val="28"/>
          <w:szCs w:val="28"/>
        </w:rPr>
        <w:t xml:space="preserve"> и распоряжения;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5) участвовать в разработке, рассмотрении и реализации муниципальных целевых программ, содержащих вопросы архитектуры, градостроительства и землепользования, строительства, реконструкции, модернизации жилого фонда и жилищно-коммунального хозяйства;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 xml:space="preserve">6) осуществлять </w:t>
      </w:r>
      <w:proofErr w:type="gramStart"/>
      <w:r w:rsidRPr="00851E61">
        <w:rPr>
          <w:sz w:val="28"/>
          <w:szCs w:val="28"/>
        </w:rPr>
        <w:t>контроль за</w:t>
      </w:r>
      <w:proofErr w:type="gramEnd"/>
      <w:r w:rsidRPr="00851E61">
        <w:rPr>
          <w:sz w:val="28"/>
          <w:szCs w:val="28"/>
        </w:rPr>
        <w:t xml:space="preserve"> разработкой и реализацией градостроительной документации   по  планированию  развития территории Артемовского городского округа и оказывать содействие ее разработчикам в согласовании этой документации с заинтересованными органами и организациями;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7) осуществлять рассмотрение и согласование проектов охранных зон памятников природы, истории, культуры и ландшафтной архитектуры, городского дизайна, проектов реставрации памятников архитектуры, истории и культуры, имеющих федеральное и региональное значение, и контролировать их реализацию;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8) по вопросам своей компетенции выступать в судах, осуществлять защиту прав Артемовского городского округа и Комитета в сфере градостроительства, архитектуры и землепользования.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9) вести на территории Артемовского городского округа Адресный реестр (свод сведений об адресах объектов недвижимости, адресных элементах и документах, подтверждающих факт присвоения, изменения или аннулирования адреса объекта, а также наименования и переименования адресных элементов).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10) проводить в соответствии с законодательством работы, связанные с использованием сведений, составляющих государственную тайну.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lastRenderedPageBreak/>
        <w:t xml:space="preserve">11) выдавать </w:t>
      </w:r>
      <w:r w:rsidRPr="00F16450">
        <w:rPr>
          <w:sz w:val="28"/>
          <w:szCs w:val="28"/>
        </w:rPr>
        <w:t>регистрацию (разрешение)</w:t>
      </w:r>
      <w:r w:rsidRPr="00851E61">
        <w:rPr>
          <w:sz w:val="28"/>
          <w:szCs w:val="28"/>
        </w:rPr>
        <w:t xml:space="preserve"> на производство инженерных изысканий.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12) осуществлять единую политику в сфере инженерно-строительных изысканий, формировать, использовать и распоряжаться топографо-геодезическими и геологическими фондами, координировать работы по топографо-геодезическому обеспечению территории Артемовского городского округа.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13) принимать участие в создании и ведении регистра строящихся жилых домов;</w:t>
      </w:r>
    </w:p>
    <w:p w:rsidR="00AF15B7" w:rsidRPr="00671AEC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671AEC">
        <w:rPr>
          <w:sz w:val="28"/>
          <w:szCs w:val="28"/>
        </w:rPr>
        <w:t>14) обеспечиват</w:t>
      </w:r>
      <w:r w:rsidR="00671AEC">
        <w:rPr>
          <w:sz w:val="28"/>
          <w:szCs w:val="28"/>
        </w:rPr>
        <w:t>ь</w:t>
      </w:r>
      <w:r w:rsidRPr="00671AEC">
        <w:rPr>
          <w:sz w:val="28"/>
          <w:szCs w:val="28"/>
        </w:rPr>
        <w:t xml:space="preserve"> в установленном порядке утверждение градостроительной документации, градостроительных разделов муниципальных целевых программ, схем и планов развития инженерной, транспортной и социальной инфраструктуры, а также градостроительной, землеустроительной и проектной документации</w:t>
      </w:r>
      <w:r w:rsidR="00671AEC">
        <w:rPr>
          <w:sz w:val="28"/>
          <w:szCs w:val="28"/>
        </w:rPr>
        <w:t>;</w:t>
      </w:r>
    </w:p>
    <w:p w:rsidR="00AF15B7" w:rsidRPr="00851E61" w:rsidRDefault="00671AEC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AF15B7" w:rsidRPr="00851E61">
        <w:rPr>
          <w:sz w:val="28"/>
          <w:szCs w:val="28"/>
        </w:rPr>
        <w:t xml:space="preserve"> предоставлять сведения о разрешении использования территории, да</w:t>
      </w:r>
      <w:r>
        <w:rPr>
          <w:sz w:val="28"/>
          <w:szCs w:val="28"/>
        </w:rPr>
        <w:t>вать</w:t>
      </w:r>
      <w:r w:rsidR="00AF15B7" w:rsidRPr="00851E61">
        <w:rPr>
          <w:sz w:val="28"/>
          <w:szCs w:val="28"/>
        </w:rPr>
        <w:t xml:space="preserve"> заключения </w:t>
      </w:r>
      <w:r>
        <w:rPr>
          <w:sz w:val="28"/>
          <w:szCs w:val="28"/>
        </w:rPr>
        <w:t xml:space="preserve">о </w:t>
      </w:r>
      <w:r w:rsidR="00AF15B7" w:rsidRPr="00851E61">
        <w:rPr>
          <w:sz w:val="28"/>
          <w:szCs w:val="28"/>
        </w:rPr>
        <w:t>возможности или невозможности использования земельных участков для строительства, установления градостроительного частного сервитута на земельный участок, а также заключения по иным вопросам, связанным с использованием земельных участков</w:t>
      </w:r>
      <w:r>
        <w:rPr>
          <w:sz w:val="28"/>
          <w:szCs w:val="28"/>
        </w:rPr>
        <w:t>;</w:t>
      </w:r>
    </w:p>
    <w:p w:rsidR="00AF15B7" w:rsidRPr="00851E61" w:rsidRDefault="00671AEC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AF15B7" w:rsidRPr="00851E61">
        <w:rPr>
          <w:sz w:val="28"/>
          <w:szCs w:val="28"/>
        </w:rPr>
        <w:t>в соответствии с действующим законодательством пользоваться иными правами.</w:t>
      </w:r>
    </w:p>
    <w:p w:rsidR="00AF15B7" w:rsidRPr="00851E61" w:rsidRDefault="00AF15B7" w:rsidP="00AF15B7">
      <w:pPr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  <w:r w:rsidRPr="00851E61">
        <w:rPr>
          <w:sz w:val="28"/>
          <w:szCs w:val="28"/>
        </w:rPr>
        <w:t>10. Комитет по архитектуре несет ответственность за нарушение Конституции Российской Федерации, федеральных конституционных законов, федеральных законов, Устава т законов Свердловской области, Устава Артемовского городского округа, иных муниципальных правовых актов Артемовского городского округа в соответствии с действующим законодательством.</w:t>
      </w:r>
    </w:p>
    <w:p w:rsidR="00AF15B7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outlineLvl w:val="1"/>
        <w:rPr>
          <w:sz w:val="28"/>
          <w:szCs w:val="28"/>
        </w:rPr>
      </w:pPr>
    </w:p>
    <w:p w:rsidR="00AF15B7" w:rsidRPr="00851E61" w:rsidRDefault="00AF15B7" w:rsidP="00AF15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1E61">
        <w:rPr>
          <w:sz w:val="28"/>
          <w:szCs w:val="28"/>
        </w:rPr>
        <w:t xml:space="preserve">3. ИМУЩЕСТВО И ФИНАНСЫ КОМИТЕТА ПО </w:t>
      </w:r>
      <w:r>
        <w:rPr>
          <w:sz w:val="28"/>
          <w:szCs w:val="28"/>
        </w:rPr>
        <w:t>АРХИТЕКТУРЕ</w:t>
      </w:r>
      <w:r w:rsidRPr="00851E61">
        <w:rPr>
          <w:sz w:val="28"/>
          <w:szCs w:val="28"/>
        </w:rPr>
        <w:t xml:space="preserve"> </w:t>
      </w:r>
    </w:p>
    <w:p w:rsidR="00AF15B7" w:rsidRPr="00851E61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sz w:val="28"/>
          <w:szCs w:val="28"/>
        </w:rPr>
      </w:pP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11. Имущество Комитета по архитектуре является собственностью городского округа, считается закрепленным за Комитетом по архитектуре на праве оперативного управления в соответствии с Гражданским </w:t>
      </w:r>
      <w:hyperlink r:id="rId10" w:history="1">
        <w:r w:rsidRPr="00146FBC">
          <w:rPr>
            <w:color w:val="000000" w:themeColor="text1"/>
            <w:sz w:val="28"/>
            <w:szCs w:val="28"/>
          </w:rPr>
          <w:t>кодексом</w:t>
        </w:r>
      </w:hyperlink>
      <w:r w:rsidRPr="00146FBC">
        <w:rPr>
          <w:color w:val="000000" w:themeColor="text1"/>
          <w:sz w:val="28"/>
          <w:szCs w:val="28"/>
        </w:rPr>
        <w:t xml:space="preserve"> Российской Федерации на основании правовых актов главы </w:t>
      </w:r>
      <w:r>
        <w:rPr>
          <w:color w:val="000000" w:themeColor="text1"/>
          <w:sz w:val="28"/>
          <w:szCs w:val="28"/>
        </w:rPr>
        <w:t>А</w:t>
      </w:r>
      <w:r w:rsidRPr="00146FBC">
        <w:rPr>
          <w:color w:val="000000" w:themeColor="text1"/>
          <w:sz w:val="28"/>
          <w:szCs w:val="28"/>
        </w:rPr>
        <w:t>дминистрации Артемовского городского округа, отражается в его балансе.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12. </w:t>
      </w:r>
      <w:proofErr w:type="gramStart"/>
      <w:r w:rsidRPr="00146FBC">
        <w:rPr>
          <w:color w:val="000000" w:themeColor="text1"/>
          <w:sz w:val="28"/>
          <w:szCs w:val="28"/>
        </w:rPr>
        <w:t xml:space="preserve">Источниками формирования имущества </w:t>
      </w:r>
      <w:r>
        <w:rPr>
          <w:color w:val="000000" w:themeColor="text1"/>
          <w:sz w:val="28"/>
          <w:szCs w:val="28"/>
        </w:rPr>
        <w:t>Комитета по архитектуре</w:t>
      </w:r>
      <w:r w:rsidRPr="00146FBC">
        <w:rPr>
          <w:color w:val="000000" w:themeColor="text1"/>
          <w:sz w:val="28"/>
          <w:szCs w:val="28"/>
        </w:rPr>
        <w:t xml:space="preserve"> в денежной и иных формах являются:</w:t>
      </w:r>
      <w:proofErr w:type="gramEnd"/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>1) имущество, закрепленное на праве оперативного управления;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>2) имущество, приобретенное за счет средств местного бюджета Артемовского городского округа;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>3) средства местного бюджета Артемовского городского округа;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>4) иные источники, не противоречащие действующему законодательству.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13. Комитет по </w:t>
      </w:r>
      <w:r>
        <w:rPr>
          <w:color w:val="000000" w:themeColor="text1"/>
          <w:sz w:val="28"/>
          <w:szCs w:val="28"/>
        </w:rPr>
        <w:t xml:space="preserve">архитектуре </w:t>
      </w:r>
      <w:r w:rsidRPr="00146FBC">
        <w:rPr>
          <w:color w:val="000000" w:themeColor="text1"/>
          <w:sz w:val="28"/>
          <w:szCs w:val="28"/>
        </w:rPr>
        <w:t xml:space="preserve">в отношении муниципального имущества, закрепленного за ним на праве оперативного управления, осуществляет права </w:t>
      </w:r>
      <w:r w:rsidRPr="00146FBC">
        <w:rPr>
          <w:color w:val="000000" w:themeColor="text1"/>
          <w:sz w:val="28"/>
          <w:szCs w:val="28"/>
        </w:rPr>
        <w:lastRenderedPageBreak/>
        <w:t>владения, пользования и распоряжения, в соответствии с целями его деятельности, заданиями собственника и назначением имущества в пределах, установленных законодательством.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14. Списание движимого имущества, закрепленного за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омитетом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 на праве оперативного управления, по причине физического износа либо в связи с нецелесообразностью его восстановления (ремонта) балансовой стоимостью до 10000,00 (десяти тысяч) рублей производится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омитетом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 самостоятельно с согласия главы</w:t>
      </w:r>
      <w:r>
        <w:rPr>
          <w:color w:val="000000" w:themeColor="text1"/>
          <w:sz w:val="28"/>
          <w:szCs w:val="28"/>
        </w:rPr>
        <w:t xml:space="preserve"> А</w:t>
      </w:r>
      <w:r w:rsidRPr="00146FBC">
        <w:rPr>
          <w:color w:val="000000" w:themeColor="text1"/>
          <w:sz w:val="28"/>
          <w:szCs w:val="28"/>
        </w:rPr>
        <w:t>дминистрации Артемовского городского округа.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15. Комитет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 распоряжается денежными средствами, полученными из местного бюджета Артемовского городского округа по смете, в соответствии с их целевым назначением в установленном действующим законодательством порядке.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16. Финансирование деятельности </w:t>
      </w:r>
      <w:r>
        <w:rPr>
          <w:color w:val="000000" w:themeColor="text1"/>
          <w:sz w:val="28"/>
          <w:szCs w:val="28"/>
        </w:rPr>
        <w:t>Комитета по архитектуре</w:t>
      </w:r>
      <w:r w:rsidRPr="00146FBC">
        <w:rPr>
          <w:color w:val="000000" w:themeColor="text1"/>
          <w:sz w:val="28"/>
          <w:szCs w:val="28"/>
        </w:rPr>
        <w:t xml:space="preserve"> осуществляется за счет средств местного бюджета, других источников, предусмотренных действующим законодательством Российской Федерации.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17. Расходы на обеспечение деятельности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 осуществляются в соответствии со сметой доходов и расходов.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bookmarkStart w:id="12" w:name="Par111"/>
      <w:bookmarkEnd w:id="12"/>
      <w:r w:rsidRPr="00146FBC">
        <w:rPr>
          <w:color w:val="000000" w:themeColor="text1"/>
          <w:sz w:val="28"/>
          <w:szCs w:val="28"/>
        </w:rPr>
        <w:t xml:space="preserve">4. ОРГАНИЗАЦИЯ ДЕЯТЕЛЬНОСТИ КОМИТЕТА ПО </w:t>
      </w:r>
      <w:r>
        <w:rPr>
          <w:color w:val="000000" w:themeColor="text1"/>
          <w:sz w:val="28"/>
          <w:szCs w:val="28"/>
        </w:rPr>
        <w:t>АРХИТЕКТУРЕ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>19. Деятельность</w:t>
      </w:r>
      <w:r>
        <w:rPr>
          <w:color w:val="000000" w:themeColor="text1"/>
          <w:sz w:val="28"/>
          <w:szCs w:val="28"/>
        </w:rPr>
        <w:t xml:space="preserve"> 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 осуществляется в соответствии с законодательством Российской Федерации, Свердловской области, </w:t>
      </w:r>
      <w:hyperlink r:id="rId11" w:history="1">
        <w:r w:rsidRPr="00146FBC">
          <w:rPr>
            <w:color w:val="000000" w:themeColor="text1"/>
            <w:sz w:val="28"/>
            <w:szCs w:val="28"/>
          </w:rPr>
          <w:t>Уставом</w:t>
        </w:r>
      </w:hyperlink>
      <w:r w:rsidRPr="00146FBC">
        <w:rPr>
          <w:color w:val="000000" w:themeColor="text1"/>
          <w:sz w:val="28"/>
          <w:szCs w:val="28"/>
        </w:rPr>
        <w:t xml:space="preserve"> Артемовского городского округа, муниципальными правовыми актами Артемовского городского округа и настоящим Положением.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20. Руководителем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>омитета по</w:t>
      </w:r>
      <w:r>
        <w:rPr>
          <w:color w:val="000000" w:themeColor="text1"/>
          <w:sz w:val="28"/>
          <w:szCs w:val="28"/>
        </w:rPr>
        <w:t xml:space="preserve"> архитектуре</w:t>
      </w:r>
      <w:r w:rsidRPr="00146FBC">
        <w:rPr>
          <w:color w:val="000000" w:themeColor="text1"/>
          <w:sz w:val="28"/>
          <w:szCs w:val="28"/>
        </w:rPr>
        <w:t xml:space="preserve"> является председатель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 (далее по тексту - председатель), назначаемый на должность и освобождаемый от должности главой </w:t>
      </w:r>
      <w:r>
        <w:rPr>
          <w:color w:val="000000" w:themeColor="text1"/>
          <w:sz w:val="28"/>
          <w:szCs w:val="28"/>
        </w:rPr>
        <w:t>А</w:t>
      </w:r>
      <w:r w:rsidRPr="00146FBC">
        <w:rPr>
          <w:color w:val="000000" w:themeColor="text1"/>
          <w:sz w:val="28"/>
          <w:szCs w:val="28"/>
        </w:rPr>
        <w:t>дминистрации Артемовского городского округа в порядке, установленном законодательством о муниципальной службе.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>Права и обязанности, а также основания для расторжения трудовых отношений с ним регламентируются законодательством Российской Федерации о муниципальной службе, трудовым договором и должностной инструкцией.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>21. Председатель действует на принципе единоначалия и несет ответственность за последствия своих действий в соответствии с действующим законодательством, настоящим Положением и заключенным с ним трудовым договором.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proofErr w:type="gramStart"/>
      <w:r w:rsidRPr="00146FBC">
        <w:rPr>
          <w:color w:val="000000" w:themeColor="text1"/>
          <w:sz w:val="28"/>
          <w:szCs w:val="28"/>
        </w:rPr>
        <w:t xml:space="preserve">Председатель действует без доверенности от имени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, в том числе представляет его интересы, распоряжается имуществом в пределах, установленных действующим законодательством, заключает договоры, выдает доверенности, организует финансовую деятельность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>омитета по</w:t>
      </w:r>
      <w:r>
        <w:rPr>
          <w:color w:val="000000" w:themeColor="text1"/>
          <w:sz w:val="28"/>
          <w:szCs w:val="28"/>
        </w:rPr>
        <w:t xml:space="preserve"> архитектуре</w:t>
      </w:r>
      <w:r w:rsidRPr="00146FBC">
        <w:rPr>
          <w:color w:val="000000" w:themeColor="text1"/>
          <w:sz w:val="28"/>
          <w:szCs w:val="28"/>
        </w:rPr>
        <w:t xml:space="preserve">, в установленном порядке открывает и закрывает лицевые счета в финансовом органе, совершает по ним операции, </w:t>
      </w:r>
      <w:r w:rsidRPr="00146FBC">
        <w:rPr>
          <w:color w:val="000000" w:themeColor="text1"/>
          <w:sz w:val="28"/>
          <w:szCs w:val="28"/>
        </w:rPr>
        <w:lastRenderedPageBreak/>
        <w:t xml:space="preserve">подписывает финансовые документы, распоряжается финансовыми средствами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>, совершает иные юридические действия</w:t>
      </w:r>
      <w:proofErr w:type="gramEnd"/>
      <w:r w:rsidRPr="00146FBC">
        <w:rPr>
          <w:color w:val="000000" w:themeColor="text1"/>
          <w:sz w:val="28"/>
          <w:szCs w:val="28"/>
        </w:rPr>
        <w:t xml:space="preserve">, в пределах своей компетенции издает приказы, распоряжения, обязательные для всех работников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>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22. Взаимоотношения работников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 и председателя, возникающие на основе трудового договора, регулируются законодательством Российской Федерации о труде и коллективным договором.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>23. Коллективные трудовые споры (конфликты) между председателем и трудовым коллективом рассматриваются в соответствии с действующим законодательством о порядке разрешения коллективных трудовых споров (конфликтов).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>24. Состав и объем сведений, составляющих служебную тайну, а также порядок их защиты определяются председателем в соответствии с действующим законодательством.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25. Председатель утверждает штатное расписание комитета </w:t>
      </w:r>
      <w:proofErr w:type="gramStart"/>
      <w:r w:rsidRPr="00146FBC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 в пределах установленных лимитов бюджетных обязательств на оплату труда в соответствии с муниципальными правовыми актами</w:t>
      </w:r>
      <w:proofErr w:type="gramEnd"/>
      <w:r w:rsidRPr="00146FBC">
        <w:rPr>
          <w:color w:val="000000" w:themeColor="text1"/>
          <w:sz w:val="28"/>
          <w:szCs w:val="28"/>
        </w:rPr>
        <w:t xml:space="preserve"> Артемовского городского округа, регулирующими оплату труда соответствующих категорий работников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, осуществляет прием и увольнение работников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>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26. Председатель в соответствии с действующим законодательством, муниципальными правовыми актами Артемовского городского округа и заключенным коллективным договором устанавливает ежемесячные надбавки к должностному окладу за особые условия муниципальной службы, порядок и условия выплаты материальной помощи работникам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архитектуры</w:t>
      </w:r>
      <w:r w:rsidRPr="00146FBC">
        <w:rPr>
          <w:color w:val="000000" w:themeColor="text1"/>
          <w:sz w:val="28"/>
          <w:szCs w:val="28"/>
        </w:rPr>
        <w:t xml:space="preserve">, утверждает положение о премировании работников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>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bookmarkStart w:id="13" w:name="Par126"/>
      <w:bookmarkEnd w:id="13"/>
      <w:r w:rsidRPr="00146FBC">
        <w:rPr>
          <w:color w:val="000000" w:themeColor="text1"/>
          <w:sz w:val="28"/>
          <w:szCs w:val="28"/>
        </w:rPr>
        <w:t>5. УЧЕТ, ОТЧЕТНОСТЬ И КОНТРОЛЬ ДЕЯТЕЛЬНОСТИ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КОМИТЕТА ПО </w:t>
      </w:r>
      <w:r>
        <w:rPr>
          <w:color w:val="000000" w:themeColor="text1"/>
          <w:sz w:val="28"/>
          <w:szCs w:val="28"/>
        </w:rPr>
        <w:t>АРХИТЕКТУРЕ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27. Комитет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 осуществляет бухгалтерский учет, предоставляет бюджетную и статистическую отчетность в установленном действующим законодательством порядке.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28. Проверка деятельности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 может проводиться Финансовым управлением </w:t>
      </w:r>
      <w:r>
        <w:rPr>
          <w:color w:val="000000" w:themeColor="text1"/>
          <w:sz w:val="28"/>
          <w:szCs w:val="28"/>
        </w:rPr>
        <w:t>Администрации</w:t>
      </w:r>
      <w:r w:rsidRPr="00146FBC">
        <w:rPr>
          <w:color w:val="000000" w:themeColor="text1"/>
          <w:sz w:val="28"/>
          <w:szCs w:val="28"/>
        </w:rPr>
        <w:t xml:space="preserve"> Артемовско</w:t>
      </w:r>
      <w:r>
        <w:rPr>
          <w:color w:val="000000" w:themeColor="text1"/>
          <w:sz w:val="28"/>
          <w:szCs w:val="28"/>
        </w:rPr>
        <w:t>го</w:t>
      </w:r>
      <w:r w:rsidRPr="00146FBC">
        <w:rPr>
          <w:color w:val="000000" w:themeColor="text1"/>
          <w:sz w:val="28"/>
          <w:szCs w:val="28"/>
        </w:rPr>
        <w:t xml:space="preserve"> городско</w:t>
      </w:r>
      <w:r>
        <w:rPr>
          <w:color w:val="000000" w:themeColor="text1"/>
          <w:sz w:val="28"/>
          <w:szCs w:val="28"/>
        </w:rPr>
        <w:t>го</w:t>
      </w:r>
      <w:r w:rsidRPr="00146FBC">
        <w:rPr>
          <w:color w:val="000000" w:themeColor="text1"/>
          <w:sz w:val="28"/>
          <w:szCs w:val="28"/>
        </w:rPr>
        <w:t xml:space="preserve"> округ</w:t>
      </w:r>
      <w:r>
        <w:rPr>
          <w:color w:val="000000" w:themeColor="text1"/>
          <w:sz w:val="28"/>
          <w:szCs w:val="28"/>
        </w:rPr>
        <w:t>а</w:t>
      </w:r>
      <w:r w:rsidRPr="00146FBC">
        <w:rPr>
          <w:color w:val="000000" w:themeColor="text1"/>
          <w:sz w:val="28"/>
          <w:szCs w:val="28"/>
        </w:rPr>
        <w:t>, Думой Артемовского городского округа и иными органами в соответствии с действующим законодательством.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bookmarkStart w:id="14" w:name="Par133"/>
      <w:bookmarkEnd w:id="14"/>
      <w:r w:rsidRPr="00146FBC">
        <w:rPr>
          <w:color w:val="000000" w:themeColor="text1"/>
          <w:sz w:val="28"/>
          <w:szCs w:val="28"/>
        </w:rPr>
        <w:t>6. ТРУДОВОЙ КОЛЛЕКТИВ И ТРУДОВЫЕ ОТНОШЕНИЯ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КОМИТЕТА ПО </w:t>
      </w:r>
      <w:r>
        <w:rPr>
          <w:color w:val="000000" w:themeColor="text1"/>
          <w:sz w:val="28"/>
          <w:szCs w:val="28"/>
        </w:rPr>
        <w:t>АРХИТЕКТУРЕ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29. Трудовые отношения в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омитете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 регулируются федеральными и областными законами, муниципальными правовыми актами </w:t>
      </w:r>
      <w:r w:rsidRPr="00146FBC">
        <w:rPr>
          <w:color w:val="000000" w:themeColor="text1"/>
          <w:sz w:val="28"/>
          <w:szCs w:val="28"/>
        </w:rPr>
        <w:lastRenderedPageBreak/>
        <w:t>Артемовского городского округа, настоящим Положением, коллективным договором и правилами внутреннего трудового распорядка.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30. Работники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 имеют права, обязанности, пользуются льготами и несут ответственность в соответствии с федеральным законодательством, законодательством Свердловской области, муниципальными правовыми актами Артемовского городского округа и трудовым договором.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31. Трудовой коллектив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 xml:space="preserve"> составляют все работники </w:t>
      </w:r>
      <w:r>
        <w:rPr>
          <w:color w:val="000000" w:themeColor="text1"/>
          <w:sz w:val="28"/>
          <w:szCs w:val="28"/>
        </w:rPr>
        <w:t>К</w:t>
      </w:r>
      <w:r w:rsidRPr="00146FBC">
        <w:rPr>
          <w:color w:val="000000" w:themeColor="text1"/>
          <w:sz w:val="28"/>
          <w:szCs w:val="28"/>
        </w:rPr>
        <w:t xml:space="preserve">омитета по </w:t>
      </w:r>
      <w:r>
        <w:rPr>
          <w:color w:val="000000" w:themeColor="text1"/>
          <w:sz w:val="28"/>
          <w:szCs w:val="28"/>
        </w:rPr>
        <w:t>архитектуре</w:t>
      </w:r>
      <w:r w:rsidRPr="00146FBC">
        <w:rPr>
          <w:color w:val="000000" w:themeColor="text1"/>
          <w:sz w:val="28"/>
          <w:szCs w:val="28"/>
        </w:rPr>
        <w:t>, которые являются муниципальными служащими, и работники, осуществляющие техническое обеспечение органа местного самоуправления и участвующие своим трудом в его деятельности на основании трудового договора.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>32. Порядок и формы осуществления полномочий трудового коллектива определяются в соответствии с действующим законодательством и решениями общего собрания трудового коллектива.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bookmarkStart w:id="15" w:name="Par142"/>
      <w:bookmarkEnd w:id="15"/>
      <w:r w:rsidRPr="00146FBC">
        <w:rPr>
          <w:color w:val="000000" w:themeColor="text1"/>
          <w:sz w:val="28"/>
          <w:szCs w:val="28"/>
        </w:rPr>
        <w:t>7. ПОРЯДОК ВНЕСЕНИЯ ИЗМЕНЕНИЙ В ПОЛОЖЕНИЕ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  <w:r w:rsidRPr="00146FBC">
        <w:rPr>
          <w:color w:val="000000" w:themeColor="text1"/>
          <w:sz w:val="28"/>
          <w:szCs w:val="28"/>
        </w:rPr>
        <w:t xml:space="preserve">33. Дополнения и изменения в настоящее Положение вносятся по представлению главы </w:t>
      </w:r>
      <w:r>
        <w:rPr>
          <w:color w:val="000000" w:themeColor="text1"/>
          <w:sz w:val="28"/>
          <w:szCs w:val="28"/>
        </w:rPr>
        <w:t>А</w:t>
      </w:r>
      <w:r w:rsidRPr="00146FBC">
        <w:rPr>
          <w:color w:val="000000" w:themeColor="text1"/>
          <w:sz w:val="28"/>
          <w:szCs w:val="28"/>
        </w:rPr>
        <w:t>дминистрации Артемовского городского округа и утверждаются Думой Артемовского городского округа.</w:t>
      </w:r>
    </w:p>
    <w:p w:rsidR="00AF15B7" w:rsidRPr="00146FBC" w:rsidRDefault="00AF15B7" w:rsidP="00AF15B7">
      <w:pPr>
        <w:widowControl w:val="0"/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autoSpaceDE w:val="0"/>
        <w:autoSpaceDN w:val="0"/>
        <w:adjustRightInd w:val="0"/>
        <w:ind w:firstLine="695"/>
        <w:jc w:val="both"/>
        <w:rPr>
          <w:color w:val="000000" w:themeColor="text1"/>
          <w:sz w:val="28"/>
          <w:szCs w:val="28"/>
        </w:rPr>
      </w:pPr>
    </w:p>
    <w:p w:rsidR="00AF15B7" w:rsidRPr="00146FBC" w:rsidRDefault="00AF15B7" w:rsidP="00AF15B7">
      <w:pPr>
        <w:ind w:firstLine="695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761235" w:rsidRDefault="00544C9E"/>
    <w:sectPr w:rsidR="00761235" w:rsidSect="008D490C">
      <w:pgSz w:w="11906" w:h="16838"/>
      <w:pgMar w:top="1134" w:right="73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7"/>
    <w:rsid w:val="003E6D73"/>
    <w:rsid w:val="00544C9E"/>
    <w:rsid w:val="00671AEC"/>
    <w:rsid w:val="008E4421"/>
    <w:rsid w:val="00AD220A"/>
    <w:rsid w:val="00A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1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AF15B7"/>
    <w:rPr>
      <w:color w:val="106BBE"/>
    </w:rPr>
  </w:style>
  <w:style w:type="character" w:customStyle="1" w:styleId="s2">
    <w:name w:val="s2"/>
    <w:basedOn w:val="a0"/>
    <w:rsid w:val="00AF15B7"/>
  </w:style>
  <w:style w:type="character" w:customStyle="1" w:styleId="apple-converted-space">
    <w:name w:val="apple-converted-space"/>
    <w:basedOn w:val="a0"/>
    <w:rsid w:val="00AF15B7"/>
  </w:style>
  <w:style w:type="character" w:customStyle="1" w:styleId="s4">
    <w:name w:val="s4"/>
    <w:basedOn w:val="a0"/>
    <w:rsid w:val="00AF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1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AF15B7"/>
    <w:rPr>
      <w:color w:val="106BBE"/>
    </w:rPr>
  </w:style>
  <w:style w:type="character" w:customStyle="1" w:styleId="s2">
    <w:name w:val="s2"/>
    <w:basedOn w:val="a0"/>
    <w:rsid w:val="00AF15B7"/>
  </w:style>
  <w:style w:type="character" w:customStyle="1" w:styleId="apple-converted-space">
    <w:name w:val="apple-converted-space"/>
    <w:basedOn w:val="a0"/>
    <w:rsid w:val="00AF15B7"/>
  </w:style>
  <w:style w:type="character" w:customStyle="1" w:styleId="s4">
    <w:name w:val="s4"/>
    <w:basedOn w:val="a0"/>
    <w:rsid w:val="00AF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8105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45525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38258&amp;sub=0" TargetMode="External"/><Relationship Id="rId11" Type="http://schemas.openxmlformats.org/officeDocument/2006/relationships/hyperlink" Target="consultantplus://offline/ref=AD2187116A4347640E59BD97A5F239A90D25978B198D95DAC6FB3A7511FE4A2A3EB27C14769B76BF414072107DYCD" TargetMode="External"/><Relationship Id="rId5" Type="http://schemas.openxmlformats.org/officeDocument/2006/relationships/hyperlink" Target="http://ivo.garant.ru/document?id=12038258&amp;sub=0" TargetMode="External"/><Relationship Id="rId10" Type="http://schemas.openxmlformats.org/officeDocument/2006/relationships/hyperlink" Target="consultantplus://offline/ref=AD2187116A4347640E59A39AB39E67A30D2BCF861B89988E93AF3C224E7AY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2015-03-24T08:46:00Z</dcterms:created>
  <dcterms:modified xsi:type="dcterms:W3CDTF">2015-03-24T11:23:00Z</dcterms:modified>
</cp:coreProperties>
</file>