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2" w:rsidRDefault="00EF7E17" w:rsidP="008A4116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293FD2">
        <w:rPr>
          <w:rFonts w:ascii="Liberation Serif" w:hAnsi="Liberation Serif"/>
          <w:sz w:val="24"/>
          <w:szCs w:val="24"/>
        </w:rPr>
        <w:t>Приложение</w:t>
      </w:r>
    </w:p>
    <w:p w:rsidR="00EF7E17" w:rsidRPr="00293FD2" w:rsidRDefault="008D4352" w:rsidP="008A4116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  <w:r w:rsidR="00EF7E17" w:rsidRPr="00293FD2">
        <w:rPr>
          <w:rFonts w:ascii="Liberation Serif" w:hAnsi="Liberation Serif"/>
          <w:sz w:val="24"/>
          <w:szCs w:val="24"/>
        </w:rPr>
        <w:t xml:space="preserve">  </w:t>
      </w:r>
    </w:p>
    <w:p w:rsidR="00A25338" w:rsidRPr="00293FD2" w:rsidRDefault="008D4352" w:rsidP="00322EEC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322EEC" w:rsidRPr="00293FD2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</w:t>
      </w:r>
    </w:p>
    <w:p w:rsidR="00322EEC" w:rsidRPr="00293FD2" w:rsidRDefault="00322EEC" w:rsidP="00322EEC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293FD2">
        <w:rPr>
          <w:rFonts w:ascii="Liberation Serif" w:hAnsi="Liberation Serif"/>
          <w:sz w:val="24"/>
          <w:szCs w:val="24"/>
        </w:rPr>
        <w:t>от                                №          -ПА</w:t>
      </w:r>
    </w:p>
    <w:p w:rsidR="00EF7E17" w:rsidRPr="007256CD" w:rsidRDefault="00EF7E17" w:rsidP="0009009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F7E17" w:rsidRPr="00BD4122" w:rsidRDefault="00EF7E17" w:rsidP="00EF7E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D4122">
        <w:rPr>
          <w:rFonts w:ascii="Liberation Serif" w:hAnsi="Liberation Serif" w:cs="Liberation Serif"/>
          <w:b/>
          <w:sz w:val="28"/>
          <w:szCs w:val="28"/>
        </w:rPr>
        <w:t>Перечень налоговых расходов Артемовского городского округа</w:t>
      </w:r>
      <w:r w:rsidR="00322EEC" w:rsidRPr="00BD412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8565E" w:rsidRPr="007256CD" w:rsidRDefault="0078565E" w:rsidP="00EF7E1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99"/>
        <w:gridCol w:w="1701"/>
        <w:gridCol w:w="1417"/>
        <w:gridCol w:w="1559"/>
        <w:gridCol w:w="2268"/>
        <w:gridCol w:w="1985"/>
        <w:gridCol w:w="1843"/>
      </w:tblGrid>
      <w:tr w:rsidR="003651D7" w:rsidRPr="00B32A5F" w:rsidTr="007B353C">
        <w:tc>
          <w:tcPr>
            <w:tcW w:w="624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</w:t>
            </w:r>
          </w:p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п/п</w:t>
            </w:r>
          </w:p>
        </w:tc>
        <w:tc>
          <w:tcPr>
            <w:tcW w:w="3199" w:type="dxa"/>
          </w:tcPr>
          <w:p w:rsidR="003651D7" w:rsidRPr="00B32A5F" w:rsidRDefault="003651D7" w:rsidP="00CD3C51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Наименование налогового расхода </w:t>
            </w:r>
          </w:p>
        </w:tc>
        <w:tc>
          <w:tcPr>
            <w:tcW w:w="1701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муниципаль</w:t>
            </w:r>
            <w:r w:rsidR="00E93E44"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правового акта, которым </w:t>
            </w:r>
            <w:proofErr w:type="spellStart"/>
            <w:r w:rsidRPr="00B32A5F">
              <w:rPr>
                <w:sz w:val="24"/>
                <w:szCs w:val="24"/>
              </w:rPr>
              <w:t>устанавлива</w:t>
            </w:r>
            <w:r w:rsidR="00E93E44"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ется</w:t>
            </w:r>
            <w:proofErr w:type="spellEnd"/>
            <w:r w:rsidRPr="00B32A5F">
              <w:rPr>
                <w:sz w:val="24"/>
                <w:szCs w:val="24"/>
              </w:rPr>
              <w:t xml:space="preserve"> налоговая льгота</w:t>
            </w:r>
          </w:p>
        </w:tc>
        <w:tc>
          <w:tcPr>
            <w:tcW w:w="1417" w:type="dxa"/>
          </w:tcPr>
          <w:p w:rsidR="003651D7" w:rsidRPr="00B32A5F" w:rsidRDefault="003651D7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налогоплате</w:t>
            </w:r>
            <w:r w:rsidR="00E93E44"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льщиков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, для которых предусмотрена налоговая льгота </w:t>
            </w:r>
          </w:p>
        </w:tc>
        <w:tc>
          <w:tcPr>
            <w:tcW w:w="1559" w:type="dxa"/>
          </w:tcPr>
          <w:p w:rsidR="003651D7" w:rsidRPr="00B32A5F" w:rsidRDefault="003651D7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2268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Наименование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</w:t>
            </w:r>
            <w:r w:rsidR="007256CD" w:rsidRPr="00B32A5F"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кумента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стратегического планирования/ программы комплексного развития инфраструктуры</w:t>
            </w:r>
          </w:p>
        </w:tc>
        <w:tc>
          <w:tcPr>
            <w:tcW w:w="1985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Наименования структурных элементов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доку</w:t>
            </w:r>
            <w:r w:rsidR="007256CD" w:rsidRPr="00B32A5F"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мента</w:t>
            </w:r>
            <w:proofErr w:type="gramEnd"/>
            <w:r w:rsidRPr="00B32A5F">
              <w:rPr>
                <w:sz w:val="24"/>
                <w:szCs w:val="24"/>
              </w:rPr>
              <w:t xml:space="preserve"> стратегического планирования/</w:t>
            </w:r>
          </w:p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программы комплексного развития инфраструктуры</w:t>
            </w:r>
          </w:p>
        </w:tc>
        <w:tc>
          <w:tcPr>
            <w:tcW w:w="1843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651D7" w:rsidRPr="00B32A5F" w:rsidTr="007B353C">
        <w:tc>
          <w:tcPr>
            <w:tcW w:w="624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651D7" w:rsidRPr="00B32A5F" w:rsidRDefault="003651D7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8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Освобождение от уплаты земельного налога </w:t>
            </w:r>
            <w:r w:rsidRPr="00B32A5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ов</w:t>
            </w:r>
            <w:r w:rsidRPr="00B32A5F">
              <w:rPr>
                <w:sz w:val="24"/>
                <w:szCs w:val="24"/>
              </w:rPr>
              <w:t xml:space="preserve"> местного самоуправления Артемовско</w:t>
            </w:r>
            <w:r>
              <w:rPr>
                <w:sz w:val="24"/>
                <w:szCs w:val="24"/>
              </w:rPr>
              <w:t>го городского округа, отраслевых и функциональных</w:t>
            </w:r>
            <w:r w:rsidRPr="00B32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 w:rsidRPr="00B32A5F">
              <w:rPr>
                <w:sz w:val="24"/>
                <w:szCs w:val="24"/>
              </w:rPr>
              <w:t xml:space="preserve"> Администрации Артемовского </w:t>
            </w:r>
            <w:r>
              <w:rPr>
                <w:sz w:val="24"/>
                <w:szCs w:val="24"/>
              </w:rPr>
              <w:t>городского округа, муниципальных учреждений (организаций</w:t>
            </w:r>
            <w:r w:rsidRPr="00B32A5F">
              <w:rPr>
                <w:sz w:val="24"/>
                <w:szCs w:val="24"/>
              </w:rPr>
              <w:t xml:space="preserve">) Артемовского городского округа в отношении земельных участков, </w:t>
            </w:r>
            <w:r w:rsidRPr="00B32A5F">
              <w:rPr>
                <w:sz w:val="24"/>
                <w:szCs w:val="24"/>
              </w:rPr>
              <w:lastRenderedPageBreak/>
              <w:t>используемых для непосредственного выполнения возложенных на них функций</w:t>
            </w:r>
          </w:p>
          <w:p w:rsidR="00110062" w:rsidRPr="008D4352" w:rsidRDefault="00110062" w:rsidP="00110062">
            <w:pPr>
              <w:rPr>
                <w:lang w:eastAsia="ru-RU"/>
              </w:rPr>
            </w:pPr>
          </w:p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lastRenderedPageBreak/>
              <w:t>Решение Артемовской Думы от 17.11.2005</w:t>
            </w:r>
          </w:p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  <w:r w:rsidRPr="00B32A5F">
              <w:rPr>
                <w:sz w:val="24"/>
                <w:szCs w:val="24"/>
              </w:rPr>
              <w:t xml:space="preserve"> 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ниями</w:t>
            </w:r>
            <w:proofErr w:type="spellEnd"/>
            <w:r w:rsidRPr="00B32A5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559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распределенные по муниципальным программам</w:t>
            </w:r>
          </w:p>
        </w:tc>
        <w:tc>
          <w:tcPr>
            <w:tcW w:w="1985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74718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Артемовского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</w:t>
            </w:r>
          </w:p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Комитет по управлению муниципальным имуществом  </w:t>
            </w:r>
          </w:p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062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Артемовского городского округа, </w:t>
            </w:r>
          </w:p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99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21CE1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8467CC">
              <w:rPr>
                <w:sz w:val="24"/>
                <w:szCs w:val="24"/>
              </w:rPr>
              <w:t xml:space="preserve"> в отношении земельных участков, непосредственно занятых объектами мобилизационного назначения и (или) мобилизационными мощностями, </w:t>
            </w:r>
            <w:r w:rsidRPr="008467CC">
              <w:rPr>
                <w:sz w:val="24"/>
                <w:szCs w:val="24"/>
              </w:rPr>
              <w:lastRenderedPageBreak/>
              <w:t>законсервированными и (или) не используемыми в производстве: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 испытательным полигонам, снаряжательными базами, аэродромами, объектами единой системы организации воздушного движения, отнесенными в соответствии с законодательством к объектам особого назначения</w:t>
            </w:r>
          </w:p>
        </w:tc>
        <w:tc>
          <w:tcPr>
            <w:tcW w:w="1701" w:type="dxa"/>
          </w:tcPr>
          <w:p w:rsidR="00110062" w:rsidRPr="008467CC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8467CC">
              <w:rPr>
                <w:sz w:val="24"/>
                <w:szCs w:val="24"/>
              </w:rPr>
              <w:lastRenderedPageBreak/>
              <w:t>Решение Артемовской Думы от 17.11.2005</w:t>
            </w:r>
          </w:p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lastRenderedPageBreak/>
              <w:t>округа»</w:t>
            </w:r>
            <w:r w:rsidRPr="008467CC">
              <w:rPr>
                <w:sz w:val="24"/>
                <w:szCs w:val="24"/>
              </w:rPr>
              <w:t xml:space="preserve">   </w:t>
            </w:r>
            <w:proofErr w:type="gramEnd"/>
            <w:r w:rsidRPr="008467CC">
              <w:rPr>
                <w:sz w:val="24"/>
                <w:szCs w:val="24"/>
              </w:rPr>
              <w:t xml:space="preserve">                     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467CC">
              <w:rPr>
                <w:sz w:val="24"/>
                <w:szCs w:val="24"/>
              </w:rPr>
              <w:t>ниями</w:t>
            </w:r>
            <w:proofErr w:type="spellEnd"/>
            <w:r w:rsidRPr="008467C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7CC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467CC">
              <w:rPr>
                <w:sz w:val="24"/>
                <w:szCs w:val="24"/>
              </w:rPr>
              <w:t>кие</w:t>
            </w:r>
            <w:proofErr w:type="gramEnd"/>
            <w:r w:rsidRPr="008467C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559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8467CC">
              <w:rPr>
                <w:sz w:val="24"/>
                <w:szCs w:val="24"/>
              </w:rPr>
              <w:t>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F36F55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  <w:r w:rsidRPr="00F36F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Артемовского городского округа</w:t>
            </w:r>
          </w:p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99" w:type="dxa"/>
          </w:tcPr>
          <w:p w:rsidR="00110062" w:rsidRPr="00221CE1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190A70">
              <w:rPr>
                <w:sz w:val="24"/>
                <w:szCs w:val="24"/>
              </w:rPr>
              <w:t xml:space="preserve"> в отношении земельных участков, занятых под зонами санитарной охраны первого пояса источников питьевого водоснабжения</w:t>
            </w:r>
          </w:p>
        </w:tc>
        <w:tc>
          <w:tcPr>
            <w:tcW w:w="1701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8467CC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8467CC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559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Pr="00F36F55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99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rPr>
                <w:sz w:val="24"/>
                <w:szCs w:val="24"/>
              </w:rPr>
              <w:t xml:space="preserve"> организаций и физических лиц,</w:t>
            </w:r>
            <w:r w:rsidRPr="00190A70">
              <w:rPr>
                <w:sz w:val="24"/>
                <w:szCs w:val="24"/>
              </w:rPr>
              <w:t xml:space="preserve"> в отношении земельных участков, занятых накопителями отходов потребления, кладбищами, скотомогильниками, крематориями, на которых расположены объекты, предназначенные для очистки, обезвреживания и переработки отходов потребления, а также земельные участки, выделенные для строительства таких объектов</w:t>
            </w:r>
          </w:p>
        </w:tc>
        <w:tc>
          <w:tcPr>
            <w:tcW w:w="1701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физические лица</w:t>
            </w:r>
          </w:p>
        </w:tc>
        <w:tc>
          <w:tcPr>
            <w:tcW w:w="1559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90A70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 и физических лиц,</w:t>
            </w:r>
            <w:r w:rsidRPr="0039464F">
              <w:rPr>
                <w:sz w:val="24"/>
                <w:szCs w:val="24"/>
              </w:rPr>
              <w:t xml:space="preserve"> в отношении земельных участков общего пользования населенных пунктов</w:t>
            </w:r>
          </w:p>
        </w:tc>
        <w:tc>
          <w:tcPr>
            <w:tcW w:w="1701" w:type="dxa"/>
          </w:tcPr>
          <w:p w:rsidR="00110062" w:rsidRPr="0039464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39464F">
              <w:rPr>
                <w:sz w:val="24"/>
                <w:szCs w:val="24"/>
              </w:rPr>
              <w:t xml:space="preserve">   </w:t>
            </w:r>
            <w:proofErr w:type="gramEnd"/>
            <w:r w:rsidRPr="0039464F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39464F">
              <w:rPr>
                <w:sz w:val="24"/>
                <w:szCs w:val="24"/>
              </w:rPr>
              <w:t>ниями</w:t>
            </w:r>
            <w:proofErr w:type="spellEnd"/>
            <w:r w:rsidRPr="0039464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559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110062" w:rsidRPr="00190A70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99" w:type="dxa"/>
          </w:tcPr>
          <w:p w:rsidR="00110062" w:rsidRPr="0039464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впервые организующих крестьянские (фермерские) хозяйства, в течение трех лет с момента предоставления им земельных участков</w:t>
            </w:r>
          </w:p>
        </w:tc>
        <w:tc>
          <w:tcPr>
            <w:tcW w:w="1701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39464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39464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90A70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90A70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 - пенсионеров по старости в отношении земельных участков, предоставленных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предоставленных для садоводства и огородничества</w:t>
            </w:r>
          </w:p>
        </w:tc>
        <w:tc>
          <w:tcPr>
            <w:tcW w:w="1701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 xml:space="preserve">физических лиц, получающих пенсию по </w:t>
            </w:r>
            <w:r w:rsidRPr="00133317">
              <w:rPr>
                <w:sz w:val="24"/>
                <w:szCs w:val="24"/>
              </w:rPr>
              <w:lastRenderedPageBreak/>
              <w:t>случаю потери кормильца</w:t>
            </w:r>
          </w:p>
        </w:tc>
        <w:tc>
          <w:tcPr>
            <w:tcW w:w="1701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r w:rsidRPr="00133317">
              <w:rPr>
                <w:sz w:val="24"/>
                <w:szCs w:val="24"/>
              </w:rPr>
              <w:lastRenderedPageBreak/>
              <w:t>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9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подвергшихся политическим репрессиям и признанным жертвами политических репрессий в соответствии с Законом Российской Федерации от</w:t>
            </w:r>
            <w:r>
              <w:rPr>
                <w:sz w:val="24"/>
                <w:szCs w:val="24"/>
              </w:rPr>
              <w:t xml:space="preserve"> 18 октября 1991 года N 1761-1 «</w:t>
            </w:r>
            <w:r w:rsidRPr="00133317">
              <w:rPr>
                <w:sz w:val="24"/>
                <w:szCs w:val="24"/>
              </w:rPr>
              <w:t>О реабилитац</w:t>
            </w:r>
            <w:r>
              <w:rPr>
                <w:sz w:val="24"/>
                <w:szCs w:val="24"/>
              </w:rPr>
              <w:t>ии жертв политических репрессий»</w:t>
            </w:r>
          </w:p>
        </w:tc>
        <w:tc>
          <w:tcPr>
            <w:tcW w:w="1701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имеющих трех и более несовершеннолетних детей</w:t>
            </w:r>
          </w:p>
        </w:tc>
        <w:tc>
          <w:tcPr>
            <w:tcW w:w="1701" w:type="dxa"/>
          </w:tcPr>
          <w:p w:rsidR="00110062" w:rsidRPr="007941AD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</w:t>
            </w:r>
            <w:r w:rsidRPr="007941AD">
              <w:rPr>
                <w:sz w:val="24"/>
                <w:szCs w:val="24"/>
              </w:rPr>
              <w:lastRenderedPageBreak/>
              <w:t>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9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физических лиц - </w:t>
            </w:r>
            <w:r w:rsidRPr="00133317">
              <w:rPr>
                <w:sz w:val="24"/>
                <w:szCs w:val="24"/>
              </w:rPr>
              <w:t>несовершеннолетних детей-сирот</w:t>
            </w:r>
          </w:p>
        </w:tc>
        <w:tc>
          <w:tcPr>
            <w:tcW w:w="1701" w:type="dxa"/>
          </w:tcPr>
          <w:p w:rsidR="00110062" w:rsidRPr="007941AD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9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земельного налога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едседателей уличных комитетов, </w:t>
            </w:r>
            <w:r w:rsidRPr="00A738E9">
              <w:rPr>
                <w:sz w:val="24"/>
                <w:szCs w:val="24"/>
              </w:rPr>
              <w:t>на основании списка, предоставляемого Администрацией Артемовского городского округа в Межрайонную ИФНС России N 23 по Свердловской области до 1 февраля года, следующего за истекшим налоговым периодом</w:t>
            </w:r>
          </w:p>
        </w:tc>
        <w:tc>
          <w:tcPr>
            <w:tcW w:w="1701" w:type="dxa"/>
          </w:tcPr>
          <w:p w:rsidR="00110062" w:rsidRPr="007941AD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99" w:type="dxa"/>
          </w:tcPr>
          <w:p w:rsidR="00110062" w:rsidRPr="00A738E9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физических лиц, имеющих звание «</w:t>
            </w:r>
            <w:r w:rsidRPr="00A738E9">
              <w:rPr>
                <w:sz w:val="24"/>
                <w:szCs w:val="24"/>
              </w:rPr>
              <w:t>Почетный гражда</w:t>
            </w:r>
            <w:r>
              <w:rPr>
                <w:sz w:val="24"/>
                <w:szCs w:val="24"/>
              </w:rPr>
              <w:t xml:space="preserve">нин </w:t>
            </w:r>
            <w:r>
              <w:rPr>
                <w:sz w:val="24"/>
                <w:szCs w:val="24"/>
              </w:rPr>
              <w:lastRenderedPageBreak/>
              <w:t>муниципального образования «</w:t>
            </w:r>
            <w:r w:rsidRPr="00A738E9">
              <w:rPr>
                <w:sz w:val="24"/>
                <w:szCs w:val="24"/>
              </w:rPr>
              <w:t>Артемовский райо</w:t>
            </w:r>
            <w:r>
              <w:rPr>
                <w:sz w:val="24"/>
                <w:szCs w:val="24"/>
              </w:rPr>
              <w:t>н» и (или) «</w:t>
            </w:r>
            <w:r w:rsidRPr="00A738E9">
              <w:rPr>
                <w:sz w:val="24"/>
                <w:szCs w:val="24"/>
              </w:rPr>
              <w:t>Почетный гражданин</w:t>
            </w:r>
            <w:r>
              <w:rPr>
                <w:sz w:val="24"/>
                <w:szCs w:val="24"/>
              </w:rPr>
              <w:t xml:space="preserve"> Артемовского городского округа»</w:t>
            </w:r>
          </w:p>
        </w:tc>
        <w:tc>
          <w:tcPr>
            <w:tcW w:w="1701" w:type="dxa"/>
          </w:tcPr>
          <w:p w:rsidR="00110062" w:rsidRPr="007941AD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lastRenderedPageBreak/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lastRenderedPageBreak/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r w:rsidRPr="00133317">
              <w:rPr>
                <w:sz w:val="24"/>
                <w:szCs w:val="24"/>
              </w:rPr>
              <w:lastRenderedPageBreak/>
              <w:t>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99" w:type="dxa"/>
          </w:tcPr>
          <w:p w:rsidR="00110062" w:rsidRPr="00A738E9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 земельного налога граждан, достигших возраста 60 и 55 лет (соответственно мужчин и женщин), и граждан, у которых в соответствии с Федеральным законом от</w:t>
            </w:r>
            <w:r>
              <w:rPr>
                <w:sz w:val="24"/>
                <w:szCs w:val="24"/>
              </w:rPr>
              <w:t xml:space="preserve"> 28 декабря 2013 года N 400-ФЗ «О страховых пенсиях»</w:t>
            </w:r>
            <w:r w:rsidRPr="00A738E9">
              <w:rPr>
                <w:sz w:val="24"/>
                <w:szCs w:val="24"/>
              </w:rPr>
              <w:t xml:space="preserve"> возникло право на страховую пенсию по старости, срок назначения которой или возраст для назначения которой не наступили, - в отношении земельных участков, предоставленных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предоставленных для </w:t>
            </w:r>
            <w:r w:rsidRPr="00A738E9">
              <w:rPr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701" w:type="dxa"/>
          </w:tcPr>
          <w:p w:rsidR="00110062" w:rsidRPr="007941AD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lastRenderedPageBreak/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99" w:type="dxa"/>
          </w:tcPr>
          <w:p w:rsidR="00110062" w:rsidRPr="00A738E9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 xml:space="preserve">ждение </w:t>
            </w:r>
            <w:r w:rsidRPr="00A738E9">
              <w:rPr>
                <w:sz w:val="24"/>
                <w:szCs w:val="24"/>
              </w:rPr>
              <w:t>от налогообложения, но не более 500 руб. суммы исчисленного к уплате земельного налога, в отношении одного земельного участка</w:t>
            </w:r>
            <w:r>
              <w:t xml:space="preserve"> -</w:t>
            </w:r>
            <w:r w:rsidRPr="00A738E9">
              <w:rPr>
                <w:sz w:val="24"/>
                <w:szCs w:val="24"/>
              </w:rPr>
              <w:t>добровольных пож</w:t>
            </w:r>
            <w:r>
              <w:rPr>
                <w:sz w:val="24"/>
                <w:szCs w:val="24"/>
              </w:rPr>
              <w:t>арных Общественной организации «</w:t>
            </w:r>
            <w:r w:rsidRPr="00A738E9">
              <w:rPr>
                <w:sz w:val="24"/>
                <w:szCs w:val="24"/>
              </w:rPr>
              <w:t>Добровольная пожарная охрана Восточного управленческого округа Свердловской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10062" w:rsidRPr="007941AD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9" w:type="dxa"/>
          </w:tcPr>
          <w:p w:rsidR="00110062" w:rsidRPr="00A738E9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>ждение</w:t>
            </w:r>
            <w:r w:rsidRPr="00A738E9">
              <w:rPr>
                <w:sz w:val="24"/>
                <w:szCs w:val="24"/>
              </w:rPr>
              <w:t xml:space="preserve"> от налогообложения, но не более 500 руб. суммы исчисленного к уплате земельного налога, в отношении одного земельного участка</w:t>
            </w:r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 xml:space="preserve">народных дружинников, являющихся членами народной дружины, включенной в реестр народных дружин и общественных объединений правоохранительной направленности в Свердловской области, и принимающих в ее составе участие в охране </w:t>
            </w:r>
            <w:r w:rsidRPr="00A738E9">
              <w:rPr>
                <w:sz w:val="24"/>
                <w:szCs w:val="24"/>
              </w:rPr>
              <w:lastRenderedPageBreak/>
              <w:t>общественного порядка</w:t>
            </w:r>
          </w:p>
        </w:tc>
        <w:tc>
          <w:tcPr>
            <w:tcW w:w="1701" w:type="dxa"/>
          </w:tcPr>
          <w:p w:rsidR="00110062" w:rsidRPr="007941AD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lastRenderedPageBreak/>
              <w:t>Решение Артемовской Думы от 17.11.2005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110062" w:rsidRPr="00B32A5F" w:rsidTr="007B353C">
        <w:tc>
          <w:tcPr>
            <w:tcW w:w="624" w:type="dxa"/>
          </w:tcPr>
          <w:p w:rsidR="00110062" w:rsidRPr="00B32A5F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99" w:type="dxa"/>
          </w:tcPr>
          <w:p w:rsidR="00110062" w:rsidRPr="00A738E9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льгота по налогу на имущество физических лиц предоставляется гражданам, имеющим звание «</w:t>
            </w:r>
            <w:r w:rsidRPr="007941AD">
              <w:rPr>
                <w:sz w:val="24"/>
                <w:szCs w:val="24"/>
              </w:rPr>
              <w:t>Почетный гражда</w:t>
            </w:r>
            <w:r>
              <w:rPr>
                <w:sz w:val="24"/>
                <w:szCs w:val="24"/>
              </w:rPr>
              <w:t>нин муниципального образования «Артемовский район» и (или) «</w:t>
            </w:r>
            <w:r w:rsidRPr="007941AD">
              <w:rPr>
                <w:sz w:val="24"/>
                <w:szCs w:val="24"/>
              </w:rPr>
              <w:t>Почетный гражданин</w:t>
            </w:r>
            <w:r>
              <w:rPr>
                <w:sz w:val="24"/>
                <w:szCs w:val="24"/>
              </w:rPr>
              <w:t xml:space="preserve"> Артемовского городского округа»</w:t>
            </w:r>
          </w:p>
        </w:tc>
        <w:tc>
          <w:tcPr>
            <w:tcW w:w="1701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Артемовского городского округа от 28.11.2019 </w:t>
            </w:r>
          </w:p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624 «Об установлении и введении в действие налога на имущество физических лиц исходя из кадастровой стоимости объектов налогообложения на территории Артемовского городского округа»</w:t>
            </w:r>
          </w:p>
        </w:tc>
        <w:tc>
          <w:tcPr>
            <w:tcW w:w="1417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</w:tcPr>
          <w:p w:rsidR="00110062" w:rsidRPr="00133317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985" w:type="dxa"/>
          </w:tcPr>
          <w:p w:rsidR="00110062" w:rsidRDefault="0011006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0062" w:rsidRPr="00133317" w:rsidRDefault="00110062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</w:tbl>
    <w:p w:rsidR="00EF7E17" w:rsidRPr="007256CD" w:rsidRDefault="00EF7E17" w:rsidP="00EF7E17">
      <w:pPr>
        <w:rPr>
          <w:rFonts w:ascii="Liberation Serif" w:hAnsi="Liberation Serif"/>
          <w:sz w:val="28"/>
          <w:szCs w:val="28"/>
        </w:rPr>
      </w:pPr>
    </w:p>
    <w:sectPr w:rsidR="00EF7E17" w:rsidRPr="007256CD" w:rsidSect="00BD4122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7C" w:rsidRDefault="00F2087C" w:rsidP="00FC595A">
      <w:pPr>
        <w:spacing w:after="0" w:line="240" w:lineRule="auto"/>
      </w:pPr>
      <w:r>
        <w:separator/>
      </w:r>
    </w:p>
  </w:endnote>
  <w:endnote w:type="continuationSeparator" w:id="0">
    <w:p w:rsidR="00F2087C" w:rsidRDefault="00F2087C" w:rsidP="00FC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7C" w:rsidRDefault="00F2087C" w:rsidP="00FC595A">
      <w:pPr>
        <w:spacing w:after="0" w:line="240" w:lineRule="auto"/>
      </w:pPr>
      <w:r>
        <w:separator/>
      </w:r>
    </w:p>
  </w:footnote>
  <w:footnote w:type="continuationSeparator" w:id="0">
    <w:p w:rsidR="00F2087C" w:rsidRDefault="00F2087C" w:rsidP="00FC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13225"/>
      <w:docPartObj>
        <w:docPartGallery w:val="Page Numbers (Top of Page)"/>
        <w:docPartUnique/>
      </w:docPartObj>
    </w:sdtPr>
    <w:sdtEndPr/>
    <w:sdtContent>
      <w:p w:rsidR="00FC595A" w:rsidRDefault="00FC5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62">
          <w:rPr>
            <w:noProof/>
          </w:rPr>
          <w:t>3</w:t>
        </w:r>
        <w:r>
          <w:fldChar w:fldCharType="end"/>
        </w:r>
      </w:p>
    </w:sdtContent>
  </w:sdt>
  <w:p w:rsidR="00FC595A" w:rsidRDefault="00FC59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7"/>
    <w:rsid w:val="00052985"/>
    <w:rsid w:val="0005617A"/>
    <w:rsid w:val="0009009F"/>
    <w:rsid w:val="00110062"/>
    <w:rsid w:val="00111390"/>
    <w:rsid w:val="001166BF"/>
    <w:rsid w:val="00133317"/>
    <w:rsid w:val="00186988"/>
    <w:rsid w:val="00190A70"/>
    <w:rsid w:val="00221CE1"/>
    <w:rsid w:val="00293FD2"/>
    <w:rsid w:val="002A2CAC"/>
    <w:rsid w:val="00315C96"/>
    <w:rsid w:val="00322EEC"/>
    <w:rsid w:val="003651D7"/>
    <w:rsid w:val="0039464F"/>
    <w:rsid w:val="003D6ED8"/>
    <w:rsid w:val="00420AEE"/>
    <w:rsid w:val="00426A3D"/>
    <w:rsid w:val="00442C01"/>
    <w:rsid w:val="0063379B"/>
    <w:rsid w:val="00692178"/>
    <w:rsid w:val="007256CD"/>
    <w:rsid w:val="00774718"/>
    <w:rsid w:val="0078565E"/>
    <w:rsid w:val="007941AD"/>
    <w:rsid w:val="007B353C"/>
    <w:rsid w:val="007E758C"/>
    <w:rsid w:val="008467CC"/>
    <w:rsid w:val="008A4116"/>
    <w:rsid w:val="008D4352"/>
    <w:rsid w:val="008F6E11"/>
    <w:rsid w:val="00955E1A"/>
    <w:rsid w:val="009B0FBB"/>
    <w:rsid w:val="00A25338"/>
    <w:rsid w:val="00A255B8"/>
    <w:rsid w:val="00A738E9"/>
    <w:rsid w:val="00B32A5F"/>
    <w:rsid w:val="00B817A2"/>
    <w:rsid w:val="00B8272C"/>
    <w:rsid w:val="00BD4122"/>
    <w:rsid w:val="00C44359"/>
    <w:rsid w:val="00CC72CE"/>
    <w:rsid w:val="00CD3C51"/>
    <w:rsid w:val="00CD7296"/>
    <w:rsid w:val="00E3298A"/>
    <w:rsid w:val="00E93E44"/>
    <w:rsid w:val="00EA5490"/>
    <w:rsid w:val="00EF23D3"/>
    <w:rsid w:val="00EF7E17"/>
    <w:rsid w:val="00F2087C"/>
    <w:rsid w:val="00F36F55"/>
    <w:rsid w:val="00FA69E8"/>
    <w:rsid w:val="00FC595A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A281-9695-47B6-ABC7-E15216D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95A"/>
  </w:style>
  <w:style w:type="paragraph" w:styleId="a7">
    <w:name w:val="footer"/>
    <w:basedOn w:val="a"/>
    <w:link w:val="a8"/>
    <w:uiPriority w:val="99"/>
    <w:unhideWhenUsed/>
    <w:rsid w:val="00FC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Витальевна Русавская</dc:creator>
  <cp:keywords/>
  <dc:description/>
  <cp:lastModifiedBy>Екатерина Витальевна Русавская</cp:lastModifiedBy>
  <cp:revision>34</cp:revision>
  <cp:lastPrinted>2021-08-05T07:27:00Z</cp:lastPrinted>
  <dcterms:created xsi:type="dcterms:W3CDTF">2020-09-11T10:13:00Z</dcterms:created>
  <dcterms:modified xsi:type="dcterms:W3CDTF">2021-08-05T11:55:00Z</dcterms:modified>
</cp:coreProperties>
</file>