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 w:cs="Liberation Serif"/>
          <w:b/>
          <w:b/>
          <w:szCs w:val="24"/>
        </w:rPr>
      </w:pPr>
      <w:r>
        <w:rPr>
          <w:rFonts w:eastAsia="Liberation Serif" w:cs="Liberation Serif" w:ascii="Liberation Serif" w:hAnsi="Liberation Serif"/>
          <w:b/>
          <w:i/>
          <w:szCs w:val="24"/>
        </w:rPr>
        <w:t xml:space="preserve"> </w:t>
      </w:r>
      <w:r>
        <w:rPr>
          <w:rFonts w:cs="Liberation Serif" w:ascii="Liberation Serif" w:hAnsi="Liberation Serif"/>
          <w:b/>
          <w:szCs w:val="24"/>
        </w:rPr>
        <w:t>Информация Территориального управления поселка Незевай Артемовского городского округа</w:t>
      </w:r>
    </w:p>
    <w:p>
      <w:pPr>
        <w:pStyle w:val="Normal"/>
        <w:jc w:val="both"/>
        <w:rPr/>
      </w:pPr>
      <w:r>
        <w:rPr>
          <w:rFonts w:eastAsia="Liberation Serif" w:cs="Liberation Serif" w:ascii="Liberation Serif" w:hAnsi="Liberation Serif"/>
          <w:b/>
          <w:szCs w:val="24"/>
        </w:rPr>
        <w:t xml:space="preserve"> </w:t>
      </w:r>
      <w:r>
        <w:rPr>
          <w:rFonts w:cs="Liberation Serif" w:ascii="Liberation Serif" w:hAnsi="Liberation Serif"/>
          <w:b/>
          <w:szCs w:val="24"/>
        </w:rPr>
        <w:t>об исполнении плана мероприятий по противодействию коррупции в Артемовском городском округе на 2021-2023 годы,  утвержденного постановлением Администрации Артемовского городского округа от18.01.2021  №17-ПА за второе полугодие 202</w:t>
      </w:r>
      <w:r>
        <w:rPr>
          <w:rFonts w:cs="Liberation Serif" w:ascii="Liberation Serif" w:hAnsi="Liberation Serif"/>
          <w:b/>
          <w:szCs w:val="24"/>
        </w:rPr>
        <w:t>3</w:t>
      </w:r>
      <w:r>
        <w:rPr>
          <w:rFonts w:cs="Liberation Serif" w:ascii="Liberation Serif" w:hAnsi="Liberation Serif"/>
          <w:b/>
          <w:szCs w:val="24"/>
        </w:rPr>
        <w:t xml:space="preserve"> года </w:t>
      </w:r>
    </w:p>
    <w:p>
      <w:pPr>
        <w:pStyle w:val="Normal"/>
        <w:rPr>
          <w:rFonts w:ascii="Liberation Serif" w:hAnsi="Liberation Serif" w:cs="Liberation Serif"/>
          <w:b/>
          <w:b/>
          <w:i/>
          <w:i/>
          <w:color w:val="FF0000"/>
          <w:szCs w:val="24"/>
        </w:rPr>
      </w:pPr>
      <w:r>
        <w:rPr>
          <w:rFonts w:cs="Liberation Serif" w:ascii="Liberation Serif" w:hAnsi="Liberation Serif"/>
          <w:b/>
          <w:i/>
          <w:color w:val="FF0000"/>
          <w:szCs w:val="24"/>
        </w:rPr>
      </w:r>
    </w:p>
    <w:tbl>
      <w:tblPr>
        <w:tblW w:w="1527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663"/>
        <w:gridCol w:w="7937"/>
      </w:tblGrid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№</w:t>
            </w:r>
            <w:r>
              <w:rPr>
                <w:rFonts w:eastAsia="Liberation Serif" w:cs="Liberation Serif" w:ascii="Liberation Serif" w:hAnsi="Liberation Serif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Наименование мероприятия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Исполнение</w:t>
            </w:r>
          </w:p>
        </w:tc>
      </w:tr>
      <w:tr>
        <w:trPr>
          <w:trHeight w:val="698" w:hRule="atLeast"/>
        </w:trPr>
        <w:tc>
          <w:tcPr>
            <w:tcW w:w="1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РАЗДЕЛ 1. СОВЕРШЕНСТВОВАНИЕ НОРМАТИВНОГО ПРАВОВОГО ОБЕСПЕЧЕНИЯ ДЕЯТЕЛЬНОСТИ ПО ПРОТИВОДЕЙСТВИЮ КОРРУПЦИИ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/>
            </w:pPr>
            <w:r>
              <w:rPr>
                <w:rFonts w:cs="Liberation Serif" w:ascii="Liberation Serif" w:hAnsi="Liberation Serif"/>
                <w:szCs w:val="24"/>
              </w:rPr>
              <w:t xml:space="preserve">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коррупции, а также выявленных коррупциогенных факторов в муниципальных нормативных правовых актах Артемовского городского округа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color w:val="FF0000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Акты прокурорского реагирования о нарушениях законодательства о муниципальной службе и противодействии коррупции в Территориального управления поселка Незевай Администрации Артемовского городского округа не поступали.</w:t>
            </w:r>
          </w:p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color w:val="FF0000"/>
                <w:szCs w:val="24"/>
                <w:highlight w:val="yellow"/>
              </w:rPr>
            </w:pPr>
            <w:r>
              <w:rPr>
                <w:rFonts w:cs="Liberation Serif" w:ascii="Liberation Serif" w:hAnsi="Liberation Serif"/>
                <w:color w:val="FF0000"/>
                <w:szCs w:val="24"/>
                <w:highlight w:val="yellow"/>
              </w:rPr>
            </w:r>
          </w:p>
        </w:tc>
      </w:tr>
      <w:tr>
        <w:trPr>
          <w:trHeight w:val="698" w:hRule="atLeast"/>
        </w:trPr>
        <w:tc>
          <w:tcPr>
            <w:tcW w:w="1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РАЗДЕЛ 2. ПОВЫШЕНИЕ РЕЗУЛЬТАТИВНОСТИ АНТИКОРРУПЦИОННОЙ ЭКСПЕРТИЗЫ  МУНИЦИПАЛЬНЫХ НОРМАТИВНЫХ ПРАВОВЫХ АКТОВ АРТЕМОВСКОГО ГОРОДСКОГО ОКРУГА И ПРОЕКТОВ НОРМАТИВНЫХ ПРАВОВЫХ АКТОВ АРТЕМОВСКОГО ГОРОДСКОГО ОКРУГА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/>
            </w:pPr>
            <w:r>
              <w:rPr>
                <w:rFonts w:cs="Liberation Serif" w:ascii="Liberation Serif" w:hAnsi="Liberation Serif"/>
                <w:szCs w:val="24"/>
              </w:rPr>
              <w:t xml:space="preserve">Проведение антикоррупционной экспертизы муниципальных нормативных правовых актов, проектов муниципальных нормативных правовых актов Артемовского городского округа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FF0000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Cs w:val="24"/>
              </w:rPr>
              <w:t xml:space="preserve">МНПА Территориальным управлением поселка Незевай Администрации Артемовского городского округа не разрабатывались.         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Направление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№ 279-РА (с изменениями)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  <w:highlight w:val="yellow"/>
              </w:rPr>
            </w:pPr>
            <w:r>
              <w:rPr>
                <w:rFonts w:cs="Liberation Serif" w:ascii="Liberation Serif" w:hAnsi="Liberation Serif"/>
                <w:szCs w:val="24"/>
              </w:rPr>
              <w:t xml:space="preserve">МНПА Территориальным управлением поселка Незевай Администрации Артемовского городского округа не разрабатывались.         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Cs w:val="24"/>
              </w:rPr>
              <w:t xml:space="preserve">Размещение проектов муниципальных нормативных правовых актов Артемовского городского округа в подразделах «Антикоррупционная экспертиза» разделов, посвященных вопросам противодействия коррупции, на официальном сайте органа местного самоуправления  в сети «Интернет», направление уведомления о размещении проектов нормативных правовых актов на официальном сайте органа местного самоуправления  в сети «Интернет» независимым экспертам,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пребывания, в целях обеспечения возможности проведения независимой антикоррупционной экспертизы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 xml:space="preserve">МНПА Территориальным управлением поселка Незевай Администрации Артемовского городского округа не разрабатывались.               </w:t>
            </w:r>
          </w:p>
        </w:tc>
      </w:tr>
      <w:tr>
        <w:trPr>
          <w:trHeight w:val="698" w:hRule="atLeast"/>
        </w:trPr>
        <w:tc>
          <w:tcPr>
            <w:tcW w:w="1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РАЗДЕЛ 3. СОВЕРШЕНСТВОВАНИЕ РАБОТЫ ПО ПРОФИЛАКТИКЕ КОРРУПЦИОННЫХ И ИНЫХ ПРАВОНАРУШЕНИЙ В СИСТЕМЕ КАДРОВОЙ РАБОТЫ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/>
            </w:pPr>
            <w:r>
              <w:rPr>
                <w:rFonts w:cs="Liberation Serif" w:ascii="Liberation Serif" w:hAnsi="Liberation Serif"/>
                <w:szCs w:val="24"/>
              </w:rPr>
              <w:t>Проведение работы, направленной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муниципальных нужд с использованием перечней контрагентов и предоставление итоговой справки лицу, ответственному за работу по профилактике коррупционных и иных правонарушений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  <w:highlight w:val="yellow"/>
              </w:rPr>
            </w:pPr>
            <w:r>
              <w:rPr>
                <w:rFonts w:cs="Liberation Serif" w:ascii="Liberation Serif" w:hAnsi="Liberation Serif"/>
                <w:szCs w:val="24"/>
              </w:rPr>
              <w:t>Работа проводилась Территориальным управлением поселка Незевай Артемовского городского округа на постоянной основе.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Организация повышения квалификации муниципальных служащих, замещающих должности муниципальной службы в органах местного самоуправления Артемовского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Выполнено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 не проводилось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15.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/>
            </w:pPr>
            <w:r>
              <w:rPr>
                <w:rFonts w:cs="Liberation Serif" w:ascii="Liberation Serif" w:hAnsi="Liberation Serif"/>
                <w:szCs w:val="24"/>
              </w:rPr>
              <w:t>Прием сведений о доходах, расходах, об имуществе и обязательствах имущественного характера, представляемых гражданами, поступившими на муниципальную службу в органы местного самоуправления Артемовского городского округа, и муниципальными служащими, замещающими должности муниципальной службы в органах местного самоуправления Артемовского городского округа, обязанных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Cs w:val="24"/>
              </w:rPr>
              <w:t>Муниципальными служащими</w:t>
            </w:r>
            <w:r>
              <w:rPr/>
              <w:t xml:space="preserve"> </w:t>
            </w:r>
            <w:r>
              <w:rPr>
                <w:rFonts w:cs="Liberation Serif" w:ascii="Liberation Serif" w:hAnsi="Liberation Serif"/>
                <w:szCs w:val="24"/>
              </w:rPr>
              <w:t>Территориального управления поселка Незевай Администрации Артемовского городского округа сведения  о доходах, расходах, об имуществе и обязательствах имущественного характера за 20</w:t>
            </w:r>
            <w:r>
              <w:rPr>
                <w:rFonts w:cs="Liberation Serif" w:ascii="Liberation Serif" w:hAnsi="Liberation Serif"/>
                <w:szCs w:val="24"/>
              </w:rPr>
              <w:t>22</w:t>
            </w:r>
            <w:r>
              <w:rPr>
                <w:rFonts w:cs="Liberation Serif" w:ascii="Liberation Serif" w:hAnsi="Liberation Serif"/>
                <w:szCs w:val="24"/>
              </w:rPr>
              <w:t xml:space="preserve"> год предоставлены до 30 апреля202</w:t>
            </w:r>
            <w:r>
              <w:rPr>
                <w:rFonts w:cs="Liberation Serif" w:ascii="Liberation Serif" w:hAnsi="Liberation Serif"/>
                <w:szCs w:val="24"/>
              </w:rPr>
              <w:t>3</w:t>
            </w:r>
            <w:r>
              <w:rPr>
                <w:rFonts w:cs="Liberation Serif" w:ascii="Liberation Serif" w:hAnsi="Liberation Serif"/>
                <w:szCs w:val="24"/>
              </w:rPr>
              <w:t xml:space="preserve"> года.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17.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  <w:highlight w:val="yellow"/>
              </w:rPr>
            </w:pPr>
            <w:r>
              <w:rPr>
                <w:rFonts w:cs="Liberation Serif" w:ascii="Liberation Serif" w:hAnsi="Liberation Serif"/>
                <w:szCs w:val="24"/>
              </w:rPr>
              <w:t>Актуализация сведений, содержащихся в анкетах муниципальных служащих, замещающих должности муниципальной службы в органах местного самоуправления Артемовского городского округа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Выполнено</w:t>
            </w:r>
          </w:p>
          <w:p>
            <w:pPr>
              <w:pStyle w:val="Normal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18.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Организация проверок в отношении лиц, назначаемых на должности муниципальной службы, должности руководителей муниципальных учреждений (проверка подлинности документов об образовании, достоверности и полноты сведений о доходах, об имуществе и обязательствах имущественного характера, на предмет соблюдения запретов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Организована проверка в отношении специалиста второй категории Территориального управления поселка Незевай, поступившего на муниципальную службу</w:t>
            </w:r>
            <w:r>
              <w:rPr/>
              <w:t xml:space="preserve"> на предмет </w:t>
            </w:r>
            <w:r>
              <w:rPr>
                <w:rFonts w:cs="Liberation Serif" w:ascii="Liberation Serif" w:hAnsi="Liberation Serif"/>
                <w:szCs w:val="24"/>
              </w:rPr>
              <w:t>подлинности документов об образовании, достоверности и полноты сведений о доходах, об имуществе и обязательствах имущественного характера, на предмет соблюдения запретов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ЕГРИП).  Расхождение предоставленных данных не выявлены. В базах данных</w:t>
            </w:r>
            <w:r>
              <w:rPr/>
              <w:t xml:space="preserve"> </w:t>
            </w:r>
            <w:r>
              <w:rPr>
                <w:rFonts w:cs="Liberation Serif" w:ascii="Liberation Serif" w:hAnsi="Liberation Serif"/>
                <w:szCs w:val="24"/>
              </w:rPr>
              <w:t>ЕГРЮЛ и ЕГРИП муниципальный служащий не значиться.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19.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 xml:space="preserve">Информирование лиц, назначаемых на должности муниципальной службы в органы местного самоуправления, руководителей муниципальных учреждений, о необходимости подключения к личному кабинету налогоплательщика, а также подключении супруга (супруги) и несовершеннолетних детей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Выполнено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20.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Организация проверок в отношении муниципальных служащих, замещающих должности муниципальной службы в органах местного самоуправления Артемовского городского округа, руководителей муниципальных учреждений (проверка достоверности и полноты сведений о доходах, об имуществе и обязательствах имущественного характера,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Выполнено. Расхождение предоставленных данных</w:t>
            </w:r>
            <w:r>
              <w:rPr/>
              <w:t xml:space="preserve"> </w:t>
            </w:r>
            <w:r>
              <w:rPr>
                <w:rFonts w:cs="Liberation Serif" w:ascii="Liberation Serif" w:hAnsi="Liberation Serif"/>
                <w:szCs w:val="24"/>
              </w:rPr>
              <w:t>муниципальными служащими не выявлены. В базах данных ЕГРЮЛ и ЕГРИП муниципальные служащие не значиться.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21.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 в органы местного самоуправления Артемовского городского округа, муниципальных служащих, замещающих должности муниципальной службы в органах местного самоуправления Артемовского городского округа, и руководителей подведомственных (курируемых) организаций Артемовского городского округа положений антикоррупционного законодательства Российской Федерации, Свердловской области, в том числе:</w:t>
            </w:r>
          </w:p>
          <w:p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2) рекомендаций по соблюдению муниципальными служащими, замещающими должности муниципальной службы в органах местного самоуправления Артемовского городского округа, норм этики в целях противодействия коррупции и иным правонарушениям, подготовленных Министерством труда и социальной защиты Российской Федерации;</w:t>
            </w:r>
          </w:p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jc w:val="center"/>
              <w:rPr>
                <w:rFonts w:ascii="Liberation Serif" w:hAnsi="Liberation Serif" w:eastAsia="Liberation Serif" w:cs="Liberation Serif"/>
                <w:color w:val="FF0000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FF0000"/>
                <w:szCs w:val="24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Cs w:val="24"/>
              </w:rPr>
              <w:t>Выполнено.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22.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Систематическое проведение оценок коррупционных рисков, возникающих при реализации функций органами местного самоуправления,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-26" w:hanging="0"/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  <w:r>
              <w:rPr>
                <w:rFonts w:cs="Liberation Serif" w:ascii="Liberation Serif" w:hAnsi="Liberation Serif"/>
                <w:color w:val="FF0000"/>
                <w:szCs w:val="24"/>
              </w:rPr>
            </w:r>
          </w:p>
          <w:p>
            <w:pPr>
              <w:pStyle w:val="Normal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Выполнено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23.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 xml:space="preserve">Проведение мониторинга уведомлений о фактах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правонарушений, информирование Артемовской городской прокуратуры и Департамента противодействия коррупции и контроля Свердловской области,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 xml:space="preserve">Уведомления о фактах склонения муниципальных служащих, замещающих должности муниципальной службы в  Территориальное управление поселка Незевай Администрации Артемовского городского округа не поступали. 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26.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Проведение проверок соблюдения гражданами, замещавшими должности муниципальной службы в органах местного самоуправления Артемовского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jc w:val="center"/>
              <w:rPr>
                <w:rFonts w:ascii="Liberation Serif" w:hAnsi="Liberation Serif" w:eastAsia="Liberation Serif" w:cs="Liberation Serif"/>
                <w:color w:val="FF0000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FF0000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Выполнено</w:t>
            </w:r>
          </w:p>
        </w:tc>
      </w:tr>
      <w:tr>
        <w:trPr>
          <w:trHeight w:val="405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27.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/>
            </w:pPr>
            <w:r>
              <w:rPr>
                <w:rFonts w:cs="Liberation Serif" w:ascii="Liberation Serif" w:hAnsi="Liberation Serif"/>
                <w:szCs w:val="24"/>
              </w:rPr>
              <w:t xml:space="preserve">Организация работы по выявлению случаев несоблюдения муниципальными служащими, замещающими должности муниципальной службы в органах местного самоуправления Артемовского городского округа,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b/>
                <w:b/>
                <w:i/>
                <w:i/>
                <w:spacing w:val="5"/>
                <w:kern w:val="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Cs w:val="24"/>
              </w:rPr>
              <w:t>Проводиться на постоянной основе</w:t>
            </w:r>
          </w:p>
          <w:p>
            <w:pPr>
              <w:pStyle w:val="Normal"/>
              <w:rPr>
                <w:rFonts w:ascii="Liberation Serif" w:hAnsi="Liberation Serif" w:cs="Liberation Serif"/>
                <w:b/>
                <w:b/>
                <w:i/>
                <w:i/>
                <w:spacing w:val="5"/>
                <w:kern w:val="2"/>
                <w:sz w:val="28"/>
                <w:szCs w:val="24"/>
              </w:rPr>
            </w:pPr>
            <w:r>
              <w:rPr>
                <w:rFonts w:cs="Liberation Serif" w:ascii="Liberation Serif" w:hAnsi="Liberation Serif"/>
                <w:b/>
                <w:i/>
                <w:spacing w:val="5"/>
                <w:kern w:val="2"/>
                <w:sz w:val="28"/>
                <w:szCs w:val="24"/>
              </w:rPr>
            </w:r>
          </w:p>
          <w:p>
            <w:pPr>
              <w:pStyle w:val="Normal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</w:r>
          </w:p>
        </w:tc>
      </w:tr>
      <w:tr>
        <w:trPr>
          <w:trHeight w:val="698" w:hRule="atLeast"/>
        </w:trPr>
        <w:tc>
          <w:tcPr>
            <w:tcW w:w="1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РАЗДЕЛ 6. СОВЕРШЕНСТВОВАНИЕ РАБОТЫ ПО ПРОФИЛАКТИКЕ КОРРУПЦИОННЫХ И ИНЫХ ПРАВОНАРУШЕНИЙ В СФЕРЕ ЗАКУПОК ТОВАРОВ, РАБОТ, УСЛУГ ДЛЯ ОБЕСПЕЧЕНИЯ МУНИЦИПАЛЬНЫХ НУЖД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32.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Проведение плановых проверок в отношении заказчиков (органов местного самоуправления,  казенных и бюджетных учреждений), контрактных служб, контрактных управляющих, комиссий по осуществлению закупок и их членов, в том числе  оценку коррупционных рисков с учетом письма и рекомендаций Минтруда России об оценке коррупционных рисков, а также соблюдения Правил проведения обязательного общественного обсуждения закупок товаров работ, услуг для обеспечения государственных и муниципальных нужд, утвержденных Постановлением Правительства Российской Федерации от 22.08.2016 № 835 "Об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нужд"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Выполнено</w:t>
            </w:r>
          </w:p>
        </w:tc>
      </w:tr>
      <w:tr>
        <w:trPr>
          <w:trHeight w:val="698" w:hRule="atLeast"/>
        </w:trPr>
        <w:tc>
          <w:tcPr>
            <w:tcW w:w="1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РАЗДЕЛ 9. ПОВЫШЕНИЕ РЕЗУЛЬТАТИВНОСТИ И ЭФФЕКТИВНОСТИ РАБОТЫ С ОБРАЩЕНИЯМИ ГРАЖДАН ПО ФАКТАМ КОРРУПЦИИ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1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42.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 xml:space="preserve">В пределах полномочий органа местного самоуправления 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посредством приема электронных обращений на официальный сайт органа местного самоуправления Артемовского городского округа в сети «Интернет»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  <w:r>
              <w:rPr>
                <w:rFonts w:cs="Liberation Serif" w:ascii="Liberation Serif" w:hAnsi="Liberation Serif"/>
                <w:color w:val="FF0000"/>
                <w:szCs w:val="24"/>
              </w:rPr>
            </w:r>
          </w:p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Выполнено</w:t>
            </w:r>
          </w:p>
        </w:tc>
      </w:tr>
      <w:tr>
        <w:trPr>
          <w:trHeight w:val="698" w:hRule="atLeast"/>
        </w:trPr>
        <w:tc>
          <w:tcPr>
            <w:tcW w:w="1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РАЗДЕЛ 10. ОБЕСПЕЧЕНИЕ ОТКРЫТОСТИ ДЕЯТЕЛЬНОСТИ ОРГАНОВ МЕСТНОГО САМОУПРАВЛЕНИЯ АРТЕМОВСКОГО ГОРОДСКОГО ОКРУГА, ОБЕСПЕЧЕНИЕ ПРАВА ГРАЖДАН НА ДОСТУП К ИНФОРМАЦИИ О ДЕЯТЕЛЬНОСТИ ОРГАНОВ МЕСТНОГО САМОУПРАВЛЕНИЯ АРТЕМОВСКОГО ГОРОДСКОГО ОКРУГА В СФЕРЕ ПРОТИВОДЕЙСТВИЯ КОРРУПЦИИ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47.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  <w:r>
              <w:rPr>
                <w:rFonts w:cs="Liberation Serif" w:ascii="Liberation Serif" w:hAnsi="Liberation Serif"/>
                <w:color w:val="FF0000"/>
                <w:szCs w:val="24"/>
              </w:rPr>
            </w:r>
          </w:p>
          <w:p>
            <w:pPr>
              <w:pStyle w:val="Normal"/>
              <w:rPr>
                <w:rFonts w:ascii="Liberation Serif" w:hAnsi="Liberation Serif" w:cs="Liberation Serif"/>
                <w:szCs w:val="24"/>
                <w:highlight w:val="yellow"/>
              </w:rPr>
            </w:pPr>
            <w:r>
              <w:rPr>
                <w:rFonts w:cs="Liberation Serif" w:ascii="Liberation Serif" w:hAnsi="Liberation Serif"/>
                <w:szCs w:val="24"/>
              </w:rPr>
              <w:t>Выполнено</w:t>
            </w:r>
          </w:p>
        </w:tc>
      </w:tr>
      <w:tr>
        <w:trPr>
          <w:trHeight w:val="698" w:hRule="atLeast"/>
        </w:trPr>
        <w:tc>
          <w:tcPr>
            <w:tcW w:w="1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РАЗДЕЛ 11. ПОВЫШЕНИЕ ЭФФЕКТИВНОСТИ АНТИКОРРУПЦИОННОЙ ДЕЯТЕЛЬНОСТИ ОРГАНОВ МЕСТНОГО САМОУПРАВЛЕНИЯ АРТЕМОВСКОГО ГОРОДСКОГО ОКРУГА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51.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/>
            </w:pPr>
            <w:r>
              <w:rPr>
                <w:rFonts w:cs="Liberation Serif" w:ascii="Liberation Serif" w:hAnsi="Liberation Serif"/>
                <w:szCs w:val="24"/>
              </w:rPr>
              <w:t>Мониторинг хода реализации и эффективности мероприятий по противодействию коррупции (федеральный антикоррупционный мониторинг) в Артемовском городском округе, 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Администрации, а также должностных лиц Администрации в целях выработки и принятия мер по предупреждению  и устранению причин выявленных нарушений в соответствии с пунктом 21 статьи 6 Федерального закона от 25 декабря 2008 года № 273-ФЗ «О противодействии коррупции»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spacing w:lineRule="auto" w:line="216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Выполнено</w:t>
            </w:r>
          </w:p>
        </w:tc>
      </w:tr>
      <w:tr>
        <w:trPr>
          <w:trHeight w:val="69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52.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 xml:space="preserve">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FF0000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szCs w:val="24"/>
              </w:rPr>
              <w:t>Выполнено</w:t>
            </w:r>
          </w:p>
        </w:tc>
      </w:tr>
    </w:tbl>
    <w:p>
      <w:pPr>
        <w:pStyle w:val="Normal"/>
        <w:rPr>
          <w:rFonts w:ascii="Liberation Serif" w:hAnsi="Liberation Serif" w:cs="Liberation Serif"/>
          <w:sz w:val="4"/>
          <w:szCs w:val="4"/>
        </w:rPr>
      </w:pPr>
      <w:r>
        <w:rPr>
          <w:rFonts w:cs="Liberation Serif" w:ascii="Liberation Serif" w:hAnsi="Liberation Serif"/>
          <w:sz w:val="4"/>
          <w:szCs w:val="4"/>
        </w:rPr>
      </w:r>
    </w:p>
    <w:p>
      <w:pPr>
        <w:pStyle w:val="Normal"/>
        <w:rPr>
          <w:rFonts w:ascii="Liberation Serif" w:hAnsi="Liberation Serif" w:cs="Liberation Serif"/>
          <w:sz w:val="4"/>
          <w:szCs w:val="4"/>
        </w:rPr>
      </w:pPr>
      <w:r>
        <w:rPr>
          <w:rFonts w:cs="Liberation Serif" w:ascii="Liberation Serif" w:hAnsi="Liberation Serif"/>
          <w:sz w:val="4"/>
          <w:szCs w:val="4"/>
        </w:rPr>
      </w:r>
    </w:p>
    <w:p>
      <w:pPr>
        <w:pStyle w:val="Normal"/>
        <w:tabs>
          <w:tab w:val="clear" w:pos="708"/>
          <w:tab w:val="left" w:pos="1650" w:leader="none"/>
        </w:tabs>
        <w:rPr>
          <w:rFonts w:ascii="Liberation Serif" w:hAnsi="Liberation Serif" w:cs="Liberation Serif"/>
          <w:sz w:val="4"/>
          <w:szCs w:val="4"/>
        </w:rPr>
      </w:pPr>
      <w:r>
        <w:rPr>
          <w:rFonts w:cs="Liberation Serif" w:ascii="Liberation Serif" w:hAnsi="Liberation Serif"/>
          <w:sz w:val="4"/>
          <w:szCs w:val="4"/>
        </w:rPr>
      </w:r>
    </w:p>
    <w:p>
      <w:pPr>
        <w:pStyle w:val="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 w:cs="Liberation Serif"/>
          <w:szCs w:val="24"/>
        </w:rPr>
      </w:pPr>
      <w:r>
        <w:rPr>
          <w:rFonts w:cs="Liberation Serif" w:ascii="Liberation Serif" w:hAnsi="Liberation Serif"/>
          <w:szCs w:val="24"/>
        </w:rPr>
        <w:t>Начальник</w:t>
      </w:r>
    </w:p>
    <w:p>
      <w:pPr>
        <w:pStyle w:val="Normal"/>
        <w:rPr>
          <w:rFonts w:ascii="Liberation Serif" w:hAnsi="Liberation Serif" w:cs="Liberation Serif"/>
          <w:szCs w:val="24"/>
        </w:rPr>
      </w:pPr>
      <w:r>
        <w:rPr>
          <w:rFonts w:cs="Liberation Serif" w:ascii="Liberation Serif" w:hAnsi="Liberation Serif"/>
          <w:szCs w:val="24"/>
        </w:rPr>
        <w:t>Территориального управления поселка Незевай</w:t>
      </w:r>
    </w:p>
    <w:p>
      <w:pPr>
        <w:pStyle w:val="Normal"/>
        <w:rPr/>
      </w:pPr>
      <w:r>
        <w:rPr>
          <w:rFonts w:cs="Liberation Serif" w:ascii="Liberation Serif" w:hAnsi="Liberation Serif"/>
          <w:szCs w:val="24"/>
        </w:rPr>
        <w:t>Администрации Артемовского городского округа</w:t>
        <w:tab/>
        <w:tab/>
        <w:tab/>
        <w:t xml:space="preserve">                                                                            С.И. Пьянков</w:t>
      </w:r>
    </w:p>
    <w:p>
      <w:pPr>
        <w:pStyle w:val="Normal"/>
        <w:autoSpaceDE w:val="false"/>
        <w:ind w:firstLine="567"/>
        <w:rPr>
          <w:rFonts w:ascii="Liberation Serif" w:hAnsi="Liberation Serif" w:cs="Arial"/>
          <w:szCs w:val="24"/>
        </w:rPr>
      </w:pPr>
      <w:r>
        <w:rPr>
          <w:rFonts w:cs="Arial" w:ascii="Liberation Serif" w:hAnsi="Liberation Serif"/>
          <w:szCs w:val="24"/>
        </w:rPr>
      </w:r>
    </w:p>
    <w:p>
      <w:pPr>
        <w:pStyle w:val="Normal"/>
        <w:autoSpaceDE w:val="false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sectPr>
      <w:headerReference w:type="default" r:id="rId2"/>
      <w:headerReference w:type="first" r:id="rId3"/>
      <w:type w:val="nextPage"/>
      <w:pgSz w:orient="landscape" w:w="16838" w:h="11906"/>
      <w:pgMar w:left="1134" w:right="1134" w:gutter="0" w:header="709" w:top="765" w:footer="0" w:bottom="1418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6"/>
      <w:jc w:val="center"/>
      <w:rPr>
        <w:rFonts w:ascii="Liberation Serif" w:hAnsi="Liberation Serif" w:cs="Liberation Serif"/>
      </w:rPr>
    </w:pPr>
    <w:r>
      <w:rPr>
        <w:rFonts w:cs="Liberation Serif" w:ascii="Liberation Serif" w:hAnsi="Liberation Serif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St1z0">
    <w:name w:val="WW8NumSt1z0"/>
    <w:qFormat/>
    <w:rPr>
      <w:rFonts w:ascii="Times New Roman" w:hAnsi="Times New Roman" w:cs="Times New Roman"/>
    </w:rPr>
  </w:style>
  <w:style w:type="character" w:styleId="Style14">
    <w:name w:val="Основной шрифт абзаца"/>
    <w:qFormat/>
    <w:rPr/>
  </w:style>
  <w:style w:type="character" w:styleId="Style15">
    <w:name w:val="Page Number"/>
    <w:basedOn w:val="Style14"/>
    <w:rPr/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>
    <w:name w:val="Hyperlink"/>
    <w:rPr>
      <w:color w:val="0563C1"/>
      <w:u w:val="single"/>
    </w:rPr>
  </w:style>
  <w:style w:type="character" w:styleId="Style18">
    <w:name w:val="Верхний колонтитул Знак"/>
    <w:qFormat/>
    <w:rPr>
      <w:sz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2"/>
      <w:szCs w:val="22"/>
      <w:lang w:val="ru-RU" w:bidi="ar-SA" w:eastAsia="zh-CN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Decor">
    <w:name w:val="decor"/>
    <w:basedOn w:val="Normal"/>
    <w:qFormat/>
    <w:pPr>
      <w:spacing w:before="280" w:after="280"/>
    </w:pPr>
    <w:rPr>
      <w:b/>
      <w:bCs/>
      <w:color w:val="330099"/>
      <w:sz w:val="23"/>
      <w:szCs w:val="23"/>
    </w:rPr>
  </w:style>
  <w:style w:type="paragraph" w:styleId="Style28">
    <w:name w:val="Абзац списка"/>
    <w:basedOn w:val="Normal"/>
    <w:qFormat/>
    <w:pPr>
      <w:spacing w:before="0" w:after="0"/>
      <w:ind w:left="720" w:firstLine="709"/>
      <w:contextualSpacing/>
      <w:jc w:val="both"/>
    </w:pPr>
    <w:rPr>
      <w:rFonts w:eastAsia="Calibri" w:cs="Times New Roman"/>
      <w:sz w:val="28"/>
      <w:szCs w:val="22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LibreOffice/7.4.3.2$Linux_X86_64 LibreOffice_project/40$Build-2</Application>
  <AppVersion>15.0000</AppVersion>
  <Pages>7</Pages>
  <Words>1465</Words>
  <Characters>11751</Characters>
  <CharactersWithSpaces>13269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2022-12-28T14:04:00Z</dcterms:created>
  <dc:creator>priem</dc:creator>
  <dc:description/>
  <dc:language>ru-RU</dc:language>
  <cp:lastModifiedBy/>
  <cp:lastPrinted>2022-07-04T10:17:00Z</cp:lastPrinted>
  <dcterms:modified xsi:type="dcterms:W3CDTF">2024-01-09T11:40:18Z</dcterms:modified>
  <cp:revision>4</cp:revision>
  <dc:subject/>
  <dc:title>УТВЕРЖДАЮ</dc:title>
</cp:coreProperties>
</file>