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C2" w:rsidRPr="00A17CAF" w:rsidRDefault="00F922C2" w:rsidP="005402C2">
      <w:pPr>
        <w:pStyle w:val="a7"/>
        <w:jc w:val="center"/>
        <w:rPr>
          <w:rFonts w:ascii="Liberation Serif" w:hAnsi="Liberation Serif"/>
          <w:b/>
          <w:i/>
        </w:rPr>
      </w:pPr>
      <w:r w:rsidRPr="00A17CAF">
        <w:rPr>
          <w:rFonts w:ascii="Liberation Serif" w:hAnsi="Liberation Serif"/>
          <w:b/>
          <w:i/>
        </w:rPr>
        <w:t>Информация</w:t>
      </w:r>
    </w:p>
    <w:p w:rsidR="00B22466" w:rsidRDefault="00F922C2" w:rsidP="00F922C2">
      <w:pPr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по выполнению</w:t>
      </w:r>
      <w:r w:rsidRPr="00A17CAF"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  <w:i/>
        </w:rPr>
        <w:t xml:space="preserve"> </w:t>
      </w:r>
      <w:r w:rsidRPr="00A17CAF">
        <w:rPr>
          <w:rFonts w:ascii="Liberation Serif" w:hAnsi="Liberation Serif"/>
          <w:b/>
          <w:i/>
        </w:rPr>
        <w:t xml:space="preserve">Плана мероприятий по противодействию коррупции </w:t>
      </w:r>
    </w:p>
    <w:p w:rsidR="00F922C2" w:rsidRPr="00A17CAF" w:rsidRDefault="00F922C2" w:rsidP="00F922C2">
      <w:pPr>
        <w:jc w:val="center"/>
        <w:rPr>
          <w:rFonts w:ascii="Liberation Serif" w:hAnsi="Liberation Serif"/>
          <w:b/>
          <w:i/>
        </w:rPr>
      </w:pPr>
      <w:r w:rsidRPr="00A17CAF">
        <w:rPr>
          <w:rFonts w:ascii="Liberation Serif" w:hAnsi="Liberation Serif"/>
          <w:b/>
          <w:i/>
        </w:rPr>
        <w:t>в Арте</w:t>
      </w:r>
      <w:r>
        <w:rPr>
          <w:rFonts w:ascii="Liberation Serif" w:hAnsi="Liberation Serif"/>
          <w:b/>
          <w:i/>
        </w:rPr>
        <w:t>мовском городском округе на 2021-2023</w:t>
      </w:r>
      <w:r w:rsidRPr="00A17CAF">
        <w:rPr>
          <w:rFonts w:ascii="Liberation Serif" w:hAnsi="Liberation Serif"/>
          <w:b/>
          <w:i/>
        </w:rPr>
        <w:t xml:space="preserve"> годы</w:t>
      </w:r>
    </w:p>
    <w:p w:rsidR="00F922C2" w:rsidRPr="00DD186E" w:rsidRDefault="00F922C2" w:rsidP="00B22466">
      <w:pPr>
        <w:jc w:val="center"/>
        <w:rPr>
          <w:rFonts w:ascii="Liberation Serif" w:hAnsi="Liberation Serif"/>
          <w:b/>
          <w:i/>
          <w:u w:val="single"/>
        </w:rPr>
      </w:pPr>
      <w:r>
        <w:rPr>
          <w:rFonts w:ascii="Liberation Serif" w:hAnsi="Liberation Serif"/>
          <w:b/>
          <w:i/>
          <w:u w:val="single"/>
        </w:rPr>
        <w:t>ТУ села Мостовское</w:t>
      </w:r>
    </w:p>
    <w:p w:rsidR="00F922C2" w:rsidRPr="007F02C5" w:rsidRDefault="00F922C2" w:rsidP="00F922C2">
      <w:pPr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за  2022</w:t>
      </w:r>
      <w:r w:rsidRPr="00A17CAF">
        <w:rPr>
          <w:rFonts w:ascii="Liberation Serif" w:hAnsi="Liberation Serif"/>
          <w:b/>
          <w:i/>
        </w:rPr>
        <w:t xml:space="preserve"> год</w:t>
      </w:r>
      <w:r>
        <w:rPr>
          <w:rFonts w:ascii="Liberation Serif" w:hAnsi="Liberation Serif"/>
          <w:b/>
          <w:i/>
        </w:rPr>
        <w:t xml:space="preserve">  (17-ПА от 18.01.2021 с изменениями 788-ПА, 368-ПА)</w:t>
      </w:r>
    </w:p>
    <w:p w:rsidR="00EE5759" w:rsidRDefault="00EE5759" w:rsidP="006558BF">
      <w:pPr>
        <w:rPr>
          <w:b/>
          <w:i/>
          <w:sz w:val="28"/>
          <w:szCs w:val="28"/>
        </w:rPr>
      </w:pPr>
    </w:p>
    <w:tbl>
      <w:tblPr>
        <w:tblW w:w="972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5803"/>
        <w:gridCol w:w="3104"/>
      </w:tblGrid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sz w:val="23"/>
                <w:szCs w:val="23"/>
              </w:rPr>
            </w:pPr>
            <w:r w:rsidRPr="00281F27">
              <w:rPr>
                <w:sz w:val="23"/>
                <w:szCs w:val="23"/>
              </w:rPr>
              <w:t>№</w:t>
            </w:r>
          </w:p>
          <w:p w:rsidR="00F922C2" w:rsidRPr="00281F27" w:rsidRDefault="00F922C2" w:rsidP="0010160D">
            <w:pPr>
              <w:pStyle w:val="a7"/>
              <w:jc w:val="center"/>
              <w:rPr>
                <w:sz w:val="23"/>
                <w:szCs w:val="23"/>
              </w:rPr>
            </w:pPr>
            <w:r w:rsidRPr="00281F27">
              <w:rPr>
                <w:sz w:val="23"/>
                <w:szCs w:val="23"/>
              </w:rPr>
              <w:t>п/п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pStyle w:val="a7"/>
              <w:jc w:val="center"/>
              <w:rPr>
                <w:sz w:val="23"/>
                <w:szCs w:val="23"/>
              </w:rPr>
            </w:pPr>
            <w:r w:rsidRPr="00281F27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sz w:val="23"/>
                <w:szCs w:val="23"/>
              </w:rPr>
            </w:pPr>
            <w:r w:rsidRPr="00281F27">
              <w:rPr>
                <w:sz w:val="23"/>
                <w:szCs w:val="23"/>
              </w:rPr>
              <w:t>Отметка об</w:t>
            </w:r>
          </w:p>
          <w:p w:rsidR="00F922C2" w:rsidRPr="00281F27" w:rsidRDefault="00F922C2" w:rsidP="0010160D">
            <w:pPr>
              <w:pStyle w:val="a7"/>
              <w:jc w:val="center"/>
              <w:rPr>
                <w:sz w:val="23"/>
                <w:szCs w:val="23"/>
              </w:rPr>
            </w:pPr>
            <w:r w:rsidRPr="00281F27">
              <w:rPr>
                <w:sz w:val="23"/>
                <w:szCs w:val="23"/>
              </w:rPr>
              <w:t>исполнении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sz w:val="23"/>
                <w:szCs w:val="23"/>
              </w:rPr>
            </w:pPr>
            <w:r w:rsidRPr="00281F27">
              <w:rPr>
                <w:sz w:val="23"/>
                <w:szCs w:val="23"/>
              </w:rPr>
              <w:t>3.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pStyle w:val="a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коррупциогенных факторов в муниципальных нормативных правовых актах Артемовского городского округа</w:t>
            </w:r>
          </w:p>
        </w:tc>
        <w:tc>
          <w:tcPr>
            <w:tcW w:w="3104" w:type="dxa"/>
          </w:tcPr>
          <w:p w:rsidR="000F55DF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 xml:space="preserve">Актов прокурорского реагирования </w:t>
            </w:r>
            <w:r w:rsidR="00EE5759" w:rsidRPr="00281F27">
              <w:rPr>
                <w:rFonts w:ascii="Liberation Serif" w:hAnsi="Liberation Serif"/>
                <w:sz w:val="23"/>
                <w:szCs w:val="23"/>
              </w:rPr>
              <w:t xml:space="preserve">в 2022 году </w:t>
            </w:r>
          </w:p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не поступало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7.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pStyle w:val="a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Направление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№ 279-РА (с изменениями)</w:t>
            </w:r>
          </w:p>
        </w:tc>
        <w:tc>
          <w:tcPr>
            <w:tcW w:w="3104" w:type="dxa"/>
          </w:tcPr>
          <w:p w:rsidR="00F922C2" w:rsidRPr="00281F27" w:rsidRDefault="00540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В 2022</w:t>
            </w:r>
            <w:r w:rsidR="00F922C2" w:rsidRPr="00281F27">
              <w:rPr>
                <w:rFonts w:ascii="Liberation Serif" w:hAnsi="Liberation Serif"/>
                <w:sz w:val="23"/>
                <w:szCs w:val="23"/>
              </w:rPr>
              <w:t xml:space="preserve"> году</w:t>
            </w:r>
          </w:p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МНПА не разрабатывались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8.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pStyle w:val="a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Размещение проектов муниципальных нормативных правовых актов Артемовского городского округа в подразделах «Антикоррупционная экспертиза» разделов, посвященных вопросам противодействия коррупции, на официальном сайте органа местного самоуправления  в сети «Интернет», направление уведомления о размещении проектов нормативных правовых актов на официальном сайте органа местного самоуправления  в сети «Интернет» независимым экспертам,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пребывания, в целях обеспечения возможности проведения независимой антикоррупционной экспертизы</w:t>
            </w:r>
          </w:p>
        </w:tc>
        <w:tc>
          <w:tcPr>
            <w:tcW w:w="3104" w:type="dxa"/>
          </w:tcPr>
          <w:p w:rsidR="00F922C2" w:rsidRPr="00281F27" w:rsidRDefault="00540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В 2022</w:t>
            </w:r>
            <w:r w:rsidR="00F922C2" w:rsidRPr="00281F27">
              <w:rPr>
                <w:rFonts w:ascii="Liberation Serif" w:hAnsi="Liberation Serif"/>
                <w:sz w:val="23"/>
                <w:szCs w:val="23"/>
              </w:rPr>
              <w:t xml:space="preserve"> году</w:t>
            </w:r>
          </w:p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МНПА не разрабатывались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10.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pStyle w:val="a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Проведение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муниципальных нужд с использованием перечней контрагентов и предоставление итоговой справки лицу, ответственному за работу по профилактике коррупционных и иных правонарушений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 xml:space="preserve">Перечень контрагентов </w:t>
            </w:r>
          </w:p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представлен в Администрацию АГО</w:t>
            </w:r>
          </w:p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11.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pStyle w:val="a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Организация повышения квалификации муниципальных служащих, замещающих должности муниципальной службы в органах местного самоуправления Артемовского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3104" w:type="dxa"/>
          </w:tcPr>
          <w:p w:rsidR="00EE5759" w:rsidRPr="00281F27" w:rsidRDefault="00EE5759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 xml:space="preserve">Обучение в 2022 году </w:t>
            </w:r>
          </w:p>
          <w:p w:rsidR="00F922C2" w:rsidRPr="00281F27" w:rsidRDefault="00EE5759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не планировалось</w:t>
            </w:r>
            <w:r w:rsidR="00F922C2" w:rsidRPr="00281F27">
              <w:rPr>
                <w:rFonts w:ascii="Liberation Serif" w:hAnsi="Liberation Serif"/>
                <w:sz w:val="23"/>
                <w:szCs w:val="23"/>
              </w:rPr>
              <w:t xml:space="preserve"> </w:t>
            </w:r>
          </w:p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12.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pStyle w:val="a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 xml:space="preserve">Организация обучения муниципальных служащих, впервые поступивших на муниципальную службу для </w:t>
            </w: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lastRenderedPageBreak/>
              <w:t>Впервые поступивших на должности муници</w:t>
            </w:r>
            <w:r w:rsidR="00EE5759" w:rsidRPr="00281F27">
              <w:rPr>
                <w:rFonts w:ascii="Liberation Serif" w:hAnsi="Liberation Serif"/>
                <w:sz w:val="23"/>
                <w:szCs w:val="23"/>
              </w:rPr>
              <w:t xml:space="preserve">пальной </w:t>
            </w:r>
            <w:r w:rsidR="00EE5759" w:rsidRPr="00281F27">
              <w:rPr>
                <w:rFonts w:ascii="Liberation Serif" w:hAnsi="Liberation Serif"/>
                <w:sz w:val="23"/>
                <w:szCs w:val="23"/>
              </w:rPr>
              <w:lastRenderedPageBreak/>
              <w:t>службы в 2022 году</w:t>
            </w:r>
            <w:r w:rsidRPr="00281F27">
              <w:rPr>
                <w:rFonts w:ascii="Liberation Serif" w:hAnsi="Liberation Serif"/>
                <w:sz w:val="23"/>
                <w:szCs w:val="23"/>
              </w:rPr>
              <w:t xml:space="preserve"> нет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lastRenderedPageBreak/>
              <w:t>15.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pStyle w:val="a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Прием сведений о доходах, расходах, об имуществе и обязательствах имущественного характера, представляемых гражданами, поступившими на муниципальную службу в органы местного самоуправления Артемовского городского округа, и муниципальными служащими, замещающими должности муниципальной службы в органах местного самоуправления Артемовского городского округа, обязанных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Указанные сведения</w:t>
            </w:r>
          </w:p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муниципальными служащими представлены своевременно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15.10.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pStyle w:val="a7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Участие представителей институтов гражданского общества в работе комиссий, рабочих групп органов местного самоуправления Артемовского городского округа  по подготовке проектов муниципальных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3104" w:type="dxa"/>
          </w:tcPr>
          <w:p w:rsidR="00F922C2" w:rsidRPr="00281F27" w:rsidRDefault="00540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В 2022</w:t>
            </w:r>
            <w:r w:rsidR="00F922C2" w:rsidRPr="00281F27">
              <w:rPr>
                <w:rFonts w:ascii="Liberation Serif" w:hAnsi="Liberation Serif"/>
                <w:sz w:val="23"/>
                <w:szCs w:val="23"/>
              </w:rPr>
              <w:t xml:space="preserve"> году</w:t>
            </w:r>
          </w:p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МНПА и иные решения, затрагивающие права и законные интересы граждан и организаций, не разрабатывались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17.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pStyle w:val="a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Актуализация сведений, содержащихся в анкетах муниципальных служащих, замещающих должности муниципальной службы в органах местного самоуправления Артемовского городского округа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Сведения, содержащиеся в анкетах муниципальных служащих, актуализированы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18.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Организация проверок в отношении лиц, назначаемых на должности муниципальной службы, должности руководителей муниципальных учреждений (проверка подлинности документов об образовании, достоверности и полноты сведений о доходах, об имуществе и обязательствах имущественного характера, на предмет соблюдения запретов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Вновь поступивших на должности муницип</w:t>
            </w:r>
            <w:r w:rsidR="00EE5759" w:rsidRPr="00281F27">
              <w:rPr>
                <w:rFonts w:ascii="Liberation Serif" w:hAnsi="Liberation Serif"/>
                <w:sz w:val="23"/>
                <w:szCs w:val="23"/>
              </w:rPr>
              <w:t xml:space="preserve">альной службы в 2022 году </w:t>
            </w:r>
            <w:r w:rsidRPr="00281F27">
              <w:rPr>
                <w:rFonts w:ascii="Liberation Serif" w:hAnsi="Liberation Serif"/>
                <w:sz w:val="23"/>
                <w:szCs w:val="23"/>
              </w:rPr>
              <w:t>нет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19.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pStyle w:val="a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Информирование лиц, назначаемых на должности муниципальной службы в органы местного самоуправления, руководителей муниципальных учреждений, о необходимости подключения к личному кабинету налогоплательщика, а также подключении супруга (супруги) и несовершеннолетних детей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Вновь поступивших на должности муници</w:t>
            </w:r>
            <w:r w:rsidR="00EE5759" w:rsidRPr="00281F27">
              <w:rPr>
                <w:rFonts w:ascii="Liberation Serif" w:hAnsi="Liberation Serif"/>
                <w:sz w:val="23"/>
                <w:szCs w:val="23"/>
              </w:rPr>
              <w:t xml:space="preserve">пальной службы в 2022 году </w:t>
            </w:r>
            <w:r w:rsidRPr="00281F27">
              <w:rPr>
                <w:rFonts w:ascii="Liberation Serif" w:hAnsi="Liberation Serif"/>
                <w:sz w:val="23"/>
                <w:szCs w:val="23"/>
              </w:rPr>
              <w:t xml:space="preserve"> нет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20.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pStyle w:val="a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 xml:space="preserve">Организация проверок в отношении муниципальных служащих, замещающих должности муниципальной службы в органах местного самоуправления Артемовского городского округа, руководителей муниципальных учреждений (проверка достоверности и полноты сведений о доходах, об имуществе и обязательствах имущественного характера, на предмет соблюдения запрета на осуществление предпринимательской деятельности и участия в </w:t>
            </w: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управлении хозяйствующими субъектами на основании сведений, имеющихся в базах данных ЕГРЮЛ и ЕГРИП)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jc w:val="center"/>
              <w:rPr>
                <w:sz w:val="23"/>
                <w:szCs w:val="23"/>
              </w:rPr>
            </w:pPr>
            <w:r w:rsidRPr="00281F27">
              <w:rPr>
                <w:sz w:val="23"/>
                <w:szCs w:val="23"/>
              </w:rPr>
              <w:lastRenderedPageBreak/>
              <w:t xml:space="preserve">Проверки проведены  в отношении </w:t>
            </w:r>
          </w:p>
          <w:p w:rsidR="00F922C2" w:rsidRPr="00281F27" w:rsidRDefault="00F922C2" w:rsidP="0010160D">
            <w:pPr>
              <w:jc w:val="center"/>
              <w:rPr>
                <w:sz w:val="23"/>
                <w:szCs w:val="23"/>
              </w:rPr>
            </w:pPr>
            <w:r w:rsidRPr="00281F27">
              <w:rPr>
                <w:sz w:val="23"/>
                <w:szCs w:val="23"/>
              </w:rPr>
              <w:t>1 муниципального служащего,</w:t>
            </w:r>
          </w:p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sz w:val="23"/>
                <w:szCs w:val="23"/>
              </w:rPr>
              <w:t>нарушений не выявлено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lastRenderedPageBreak/>
              <w:t>21.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Организация работы по доведению до граждан, поступающих на должности муниципальной службы в органы местного самоуправления Артемовского городского округа, муниципальных служащих, замещающих должности муниципальной службы в органах местного самоуправления Артемовского городского округа, и руководителей подведомственных (курируемых) организаций Артемовского городского округа положений антикоррупционного законодательства Российской Федерации, Свердловской области, в том числе:</w:t>
            </w:r>
          </w:p>
          <w:p w:rsidR="00F922C2" w:rsidRPr="00281F27" w:rsidRDefault="00F922C2" w:rsidP="0010160D">
            <w:pPr>
              <w:pStyle w:val="ConsPlusNormal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F922C2" w:rsidRPr="00281F27" w:rsidRDefault="00F922C2" w:rsidP="0010160D">
            <w:pPr>
              <w:pStyle w:val="ConsPlusNormal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2) рекомендаций по соблюдению муниципальными служащими, замещающими должности муниципальной службы в органах местного самоуправления Артемовского городского округа, норм этики в целях противодействия коррупции и иным правонарушениям, подготовленных Министерством труда и социальной защиты Российской Федерации;</w:t>
            </w:r>
          </w:p>
          <w:p w:rsidR="00F922C2" w:rsidRPr="00281F27" w:rsidRDefault="00F922C2" w:rsidP="0010160D">
            <w:pPr>
              <w:pStyle w:val="a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Вновь поступивших на должности муници</w:t>
            </w:r>
            <w:r w:rsidR="00EE5759" w:rsidRPr="00281F27">
              <w:rPr>
                <w:rFonts w:ascii="Liberation Serif" w:hAnsi="Liberation Serif"/>
                <w:sz w:val="23"/>
                <w:szCs w:val="23"/>
              </w:rPr>
              <w:t>пальной службы в 2022 году</w:t>
            </w:r>
            <w:r w:rsidRPr="00281F27">
              <w:rPr>
                <w:rFonts w:ascii="Liberation Serif" w:hAnsi="Liberation Serif"/>
                <w:sz w:val="23"/>
                <w:szCs w:val="23"/>
              </w:rPr>
              <w:t xml:space="preserve"> нет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22.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pStyle w:val="a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Систематическое проведение оценок коррупционных рисков, возникающих при реализации функций органами местного самоуправления,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Муниципальные</w:t>
            </w:r>
            <w:r w:rsidR="005402C2" w:rsidRPr="00281F27">
              <w:rPr>
                <w:rFonts w:ascii="Liberation Serif" w:hAnsi="Liberation Serif" w:cs="Liberation Serif"/>
                <w:sz w:val="23"/>
                <w:szCs w:val="23"/>
              </w:rPr>
              <w:t xml:space="preserve"> служащие </w:t>
            </w: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 xml:space="preserve"> ТУ села Мостовское в своей работе  руководствуются </w:t>
            </w:r>
            <w:r w:rsidRPr="00281F27">
              <w:rPr>
                <w:rFonts w:ascii="Liberation Serif" w:hAnsi="Liberation Serif" w:cs="Arial"/>
                <w:kern w:val="36"/>
                <w:sz w:val="23"/>
                <w:szCs w:val="23"/>
              </w:rPr>
              <w:t>Федеральным законом от 25.12.2008 № 273-ФЗ «О противодействии коррупции»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23.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Проведение мониторинга уведомлений о фактах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правонарушений, информирование Артемовской городской прокуратуры и Департамента противодействия коррупции и контроля Свердловской области,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 xml:space="preserve">Мониторинг проводится 1 раз </w:t>
            </w:r>
          </w:p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в полугодие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24.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iCs/>
                <w:sz w:val="23"/>
                <w:szCs w:val="23"/>
              </w:rPr>
              <w:t>Проведение учебных занятий по вопросам противодействия коррупции</w:t>
            </w:r>
          </w:p>
        </w:tc>
        <w:tc>
          <w:tcPr>
            <w:tcW w:w="3104" w:type="dxa"/>
          </w:tcPr>
          <w:p w:rsidR="00F922C2" w:rsidRPr="00281F27" w:rsidRDefault="00F922C2" w:rsidP="006F35F3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 xml:space="preserve">Учебное </w:t>
            </w:r>
            <w:r w:rsidR="006F35F3">
              <w:rPr>
                <w:rFonts w:ascii="Liberation Serif" w:hAnsi="Liberation Serif"/>
                <w:sz w:val="23"/>
                <w:szCs w:val="23"/>
              </w:rPr>
              <w:t xml:space="preserve">занятие проведено в феврале </w:t>
            </w:r>
            <w:bookmarkStart w:id="0" w:name="_GoBack"/>
            <w:bookmarkEnd w:id="0"/>
            <w:r w:rsidR="005402C2" w:rsidRPr="00281F27">
              <w:rPr>
                <w:rFonts w:ascii="Liberation Serif" w:hAnsi="Liberation Serif"/>
                <w:sz w:val="23"/>
                <w:szCs w:val="23"/>
              </w:rPr>
              <w:t>2022</w:t>
            </w:r>
            <w:r w:rsidRPr="00281F27">
              <w:rPr>
                <w:rFonts w:ascii="Liberation Serif" w:hAnsi="Liberation Serif"/>
                <w:sz w:val="23"/>
                <w:szCs w:val="23"/>
              </w:rPr>
              <w:t xml:space="preserve"> года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25.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Направление в Артемовскую городскую прокуратуру списков лиц, уволенных с муниципальной службы, за отчетный период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Уволенных с муниципальной службы в отчетном периоде нет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26.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 xml:space="preserve">Проведение проверок соблюдения гражданами, замещавшими должности муниципальной службы в органах местного самоуправления Артемовского городского округа, ограничений при заключении ими после увольнения с муниципальной службы трудового договора и (или) гражданско-правового договора в </w:t>
            </w: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случаях, предусмотренных федеральными законами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lastRenderedPageBreak/>
              <w:t>Уволенных с муниципальной службы в отчетном периоде нет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lastRenderedPageBreak/>
              <w:t>27.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Организация работы по выявлению случаев несоблюдения муниципальными служащими, замещающими должности муниципальной службы в органах местного самоуправления Артемовского городского округа,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jc w:val="center"/>
              <w:rPr>
                <w:rFonts w:ascii="Liberation Se" w:hAnsi="Liberation Se"/>
                <w:sz w:val="22"/>
                <w:szCs w:val="22"/>
              </w:rPr>
            </w:pPr>
            <w:r w:rsidRPr="00281F27">
              <w:rPr>
                <w:rFonts w:ascii="Liberation Se" w:hAnsi="Liberation Se"/>
                <w:sz w:val="22"/>
                <w:szCs w:val="22"/>
              </w:rPr>
              <w:t xml:space="preserve">Факты склонения муниципальных служащих, проходящих </w:t>
            </w:r>
            <w:r w:rsidR="005402C2" w:rsidRPr="00281F27">
              <w:rPr>
                <w:rFonts w:ascii="Liberation Se" w:hAnsi="Liberation Se"/>
                <w:sz w:val="22"/>
                <w:szCs w:val="22"/>
              </w:rPr>
              <w:t xml:space="preserve">муниципальную службу в </w:t>
            </w:r>
            <w:r w:rsidRPr="00281F27">
              <w:rPr>
                <w:rFonts w:ascii="Liberation Se" w:hAnsi="Liberation Se"/>
                <w:sz w:val="22"/>
                <w:szCs w:val="22"/>
              </w:rPr>
              <w:t xml:space="preserve"> ТУ села Мостовское к совершению коррупционных правонарушений,</w:t>
            </w:r>
          </w:p>
          <w:p w:rsidR="00F922C2" w:rsidRPr="00281F27" w:rsidRDefault="00F922C2" w:rsidP="0010160D">
            <w:pPr>
              <w:pStyle w:val="a7"/>
              <w:jc w:val="center"/>
              <w:rPr>
                <w:rFonts w:ascii="Liberation Se" w:hAnsi="Liberation Se"/>
                <w:iCs/>
                <w:sz w:val="22"/>
                <w:szCs w:val="22"/>
              </w:rPr>
            </w:pPr>
            <w:r w:rsidRPr="00281F27">
              <w:rPr>
                <w:rFonts w:ascii="Liberation Se" w:hAnsi="Liberation Se"/>
                <w:sz w:val="22"/>
                <w:szCs w:val="22"/>
              </w:rPr>
              <w:t>отсутствуют.</w:t>
            </w:r>
          </w:p>
          <w:p w:rsidR="00F922C2" w:rsidRPr="00281F27" w:rsidRDefault="00F922C2" w:rsidP="0010160D">
            <w:pPr>
              <w:pStyle w:val="a7"/>
              <w:jc w:val="center"/>
              <w:rPr>
                <w:rFonts w:ascii="Liberation Se" w:hAnsi="Liberation Se"/>
                <w:sz w:val="23"/>
                <w:szCs w:val="23"/>
              </w:rPr>
            </w:pPr>
            <w:r w:rsidRPr="00281F27">
              <w:rPr>
                <w:rFonts w:ascii="Liberation Se" w:hAnsi="Liberation Se"/>
                <w:iCs/>
                <w:sz w:val="22"/>
                <w:szCs w:val="22"/>
              </w:rPr>
              <w:t>Учебные занятия по разъяснению муниципальным служащим  типовых ситуаций конфликта интересов и порядка их     урегулирования на муниципальной службе проводятся ежегодно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47.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spacing w:line="216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3104" w:type="dxa"/>
          </w:tcPr>
          <w:p w:rsidR="00F922C2" w:rsidRPr="00281F27" w:rsidRDefault="00F922C2" w:rsidP="005402C2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 xml:space="preserve">Информация </w:t>
            </w:r>
            <w:r w:rsidR="005402C2" w:rsidRPr="00281F27">
              <w:rPr>
                <w:rFonts w:ascii="Liberation Serif" w:hAnsi="Liberation Serif"/>
                <w:sz w:val="23"/>
                <w:szCs w:val="23"/>
              </w:rPr>
              <w:t>передана в отдел кадров Администрации АГО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51.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spacing w:line="216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Мониторинг хода реализации и эффективности мероприятий по противодействию коррупции (федеральный антикоррупционный мониторинг) в Артемовском городском округе, 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Администрации, а также должностных лиц Администрации в целях выработки и принятия мер по предупреждению  и устранению причин выявленных нарушений в соответствии с пунктом 21 статьи 6 Федерального закона от 25 декабря 2008 года № 273-ФЗ «О противодействии коррупции»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Мониторинг проводится</w:t>
            </w:r>
          </w:p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ежеквартально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52.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spacing w:line="216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Актов прокурорского реагирования не поступало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55.</w:t>
            </w:r>
          </w:p>
        </w:tc>
        <w:tc>
          <w:tcPr>
            <w:tcW w:w="5803" w:type="dxa"/>
          </w:tcPr>
          <w:p w:rsidR="00F922C2" w:rsidRPr="00281F27" w:rsidRDefault="00F922C2" w:rsidP="00281F27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281F27">
              <w:rPr>
                <w:rFonts w:ascii="Liberation Serif" w:hAnsi="Liberation Serif" w:cs="Liberation Serif"/>
              </w:rPr>
              <w:t>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104" w:type="dxa"/>
          </w:tcPr>
          <w:p w:rsidR="00EE5759" w:rsidRPr="00281F27" w:rsidRDefault="00F922C2" w:rsidP="0010160D">
            <w:pPr>
              <w:pStyle w:val="a7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Просветительские материалы, направленные на борьбу с проя</w:t>
            </w:r>
            <w:r w:rsidR="00EE5759" w:rsidRPr="00281F27">
              <w:rPr>
                <w:rFonts w:ascii="Liberation Serif" w:hAnsi="Liberation Serif" w:cs="Liberation Serif"/>
                <w:sz w:val="23"/>
                <w:szCs w:val="23"/>
              </w:rPr>
              <w:t xml:space="preserve">влениями коррупции, размещены на информационном стенде в административном здании </w:t>
            </w:r>
          </w:p>
          <w:p w:rsidR="00F922C2" w:rsidRPr="00281F27" w:rsidRDefault="00EE5759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 xml:space="preserve"> ТУ села Мостовское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69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spacing w:line="216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 xml:space="preserve">Актуализация информации, находящейся в личных делах лиц, замещающих должности муниципальной службы в органах местного самоуправления </w:t>
            </w: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Артемовского городского округа, и представление информации управляющему делами Администрации Артемовского городского округа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lastRenderedPageBreak/>
              <w:t>Сведения, содержащиеся в анкетах муниципальных служащих, актуализированы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lastRenderedPageBreak/>
              <w:t>73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Артемовского городского округа,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и представление информации управляющему делами Администрации Артемовского городского округа </w:t>
            </w:r>
            <w:r w:rsidRPr="00281F27">
              <w:rPr>
                <w:rFonts w:ascii="Liberation Serif" w:hAnsi="Liberation Serif" w:cs="Liberation Serif"/>
                <w:i/>
                <w:sz w:val="23"/>
                <w:szCs w:val="23"/>
              </w:rPr>
              <w:t>(подпункт «а» пункта 39 Национального плана)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 xml:space="preserve">Обучение не планируется </w:t>
            </w:r>
          </w:p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75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Артемовского городского округа и замещающих должности, связанные с соблюдением антикоррупционных стандартов, </w:t>
            </w:r>
            <w:r w:rsidRPr="00281F27">
              <w:rPr>
                <w:rFonts w:ascii="Liberation Serif" w:hAnsi="Liberation Serif" w:cs="Liberation Serif"/>
                <w:i/>
                <w:sz w:val="23"/>
                <w:szCs w:val="23"/>
              </w:rPr>
              <w:t xml:space="preserve">(подпункт «б» пункта 39 Национального плана) </w:t>
            </w: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и представление информации управляющему делами Администрации Артемовского городского округа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Вновь поступивших на должности муниципальной службы в отчетом периоде нет</w:t>
            </w:r>
          </w:p>
        </w:tc>
      </w:tr>
      <w:tr w:rsidR="00F922C2" w:rsidRPr="00281F27" w:rsidTr="00EE5759">
        <w:trPr>
          <w:trHeight w:val="420"/>
        </w:trPr>
        <w:tc>
          <w:tcPr>
            <w:tcW w:w="816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77</w:t>
            </w:r>
          </w:p>
        </w:tc>
        <w:tc>
          <w:tcPr>
            <w:tcW w:w="5803" w:type="dxa"/>
          </w:tcPr>
          <w:p w:rsidR="00F922C2" w:rsidRPr="00281F27" w:rsidRDefault="00F922C2" w:rsidP="0010160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Артемовского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  <w:r w:rsidRPr="00281F27">
              <w:rPr>
                <w:rFonts w:ascii="Liberation Serif" w:hAnsi="Liberation Serif" w:cs="Liberation Serif"/>
                <w:i/>
                <w:sz w:val="23"/>
                <w:szCs w:val="23"/>
              </w:rPr>
              <w:t>(подпункт «в» пункта 39 Национального плана)</w:t>
            </w: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 xml:space="preserve"> и представление информации управляющему делами Администрации Артемовского городского округа</w:t>
            </w:r>
          </w:p>
        </w:tc>
        <w:tc>
          <w:tcPr>
            <w:tcW w:w="3104" w:type="dxa"/>
          </w:tcPr>
          <w:p w:rsidR="00F922C2" w:rsidRPr="00281F27" w:rsidRDefault="00F922C2" w:rsidP="0010160D">
            <w:pPr>
              <w:pStyle w:val="a7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Дополнительное обучение не планируется.</w:t>
            </w:r>
          </w:p>
        </w:tc>
      </w:tr>
    </w:tbl>
    <w:p w:rsidR="00F922C2" w:rsidRPr="00281F27" w:rsidRDefault="00F922C2" w:rsidP="00F922C2">
      <w:pPr>
        <w:pStyle w:val="a7"/>
        <w:jc w:val="both"/>
        <w:rPr>
          <w:rFonts w:ascii="Liberation Serif" w:hAnsi="Liberation Serif"/>
          <w:sz w:val="23"/>
          <w:szCs w:val="23"/>
        </w:rPr>
      </w:pPr>
    </w:p>
    <w:p w:rsidR="00F922C2" w:rsidRPr="00281F27" w:rsidRDefault="00F922C2" w:rsidP="00F922C2">
      <w:pPr>
        <w:pStyle w:val="a7"/>
        <w:jc w:val="both"/>
        <w:rPr>
          <w:rFonts w:ascii="Liberation Serif" w:hAnsi="Liberation Serif"/>
          <w:sz w:val="23"/>
          <w:szCs w:val="23"/>
        </w:rPr>
      </w:pPr>
    </w:p>
    <w:p w:rsidR="00F922C2" w:rsidRPr="00281F27" w:rsidRDefault="00F922C2" w:rsidP="00F922C2">
      <w:pPr>
        <w:pStyle w:val="a7"/>
        <w:jc w:val="both"/>
        <w:rPr>
          <w:rFonts w:ascii="Liberation Serif" w:hAnsi="Liberation Serif"/>
          <w:sz w:val="23"/>
          <w:szCs w:val="23"/>
        </w:rPr>
      </w:pPr>
      <w:r w:rsidRPr="00281F27">
        <w:rPr>
          <w:rFonts w:ascii="Liberation Serif" w:hAnsi="Liberation Serif"/>
          <w:sz w:val="23"/>
          <w:szCs w:val="23"/>
        </w:rPr>
        <w:t>Начальник</w:t>
      </w:r>
    </w:p>
    <w:p w:rsidR="00F922C2" w:rsidRPr="00281F27" w:rsidRDefault="00F922C2" w:rsidP="00F922C2">
      <w:pPr>
        <w:pStyle w:val="a7"/>
        <w:rPr>
          <w:rFonts w:ascii="Liberation Serif" w:hAnsi="Liberation Serif"/>
          <w:sz w:val="23"/>
          <w:szCs w:val="23"/>
        </w:rPr>
      </w:pPr>
      <w:r w:rsidRPr="00281F27">
        <w:rPr>
          <w:rFonts w:ascii="Liberation Serif" w:hAnsi="Liberation Serif"/>
          <w:sz w:val="23"/>
          <w:szCs w:val="23"/>
        </w:rPr>
        <w:t xml:space="preserve">ТУ села Мостовское                                                                    А.А. Беспамятных                                                 </w:t>
      </w:r>
    </w:p>
    <w:p w:rsidR="00F922C2" w:rsidRPr="00281F27" w:rsidRDefault="00F922C2" w:rsidP="00F922C2">
      <w:pPr>
        <w:rPr>
          <w:rFonts w:ascii="Liberation Serif" w:hAnsi="Liberation Serif"/>
          <w:sz w:val="23"/>
          <w:szCs w:val="23"/>
        </w:rPr>
      </w:pPr>
    </w:p>
    <w:p w:rsidR="00F922C2" w:rsidRPr="00281F27" w:rsidRDefault="00F922C2" w:rsidP="00F922C2">
      <w:pPr>
        <w:rPr>
          <w:rFonts w:eastAsiaTheme="minorHAnsi"/>
          <w:sz w:val="23"/>
          <w:szCs w:val="23"/>
        </w:rPr>
      </w:pPr>
    </w:p>
    <w:p w:rsidR="00F922C2" w:rsidRPr="00281F27" w:rsidRDefault="00F922C2" w:rsidP="00F922C2">
      <w:pPr>
        <w:rPr>
          <w:rFonts w:eastAsiaTheme="minorHAnsi"/>
          <w:sz w:val="23"/>
          <w:szCs w:val="23"/>
        </w:rPr>
      </w:pPr>
      <w:r w:rsidRPr="00281F27"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58B66F50" wp14:editId="69D922A2">
                <wp:extent cx="304800" cy="304800"/>
                <wp:effectExtent l="0" t="0" r="0" b="0"/>
                <wp:docPr id="1" name="Прямоугольник 1" descr="Православные праздники в 2022 год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Православные праздники в 2022 год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MmjvFAcDAAAN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B4491F" w:rsidRPr="00281F27" w:rsidRDefault="00B4491F" w:rsidP="00BB234B">
      <w:pPr>
        <w:rPr>
          <w:sz w:val="23"/>
          <w:szCs w:val="23"/>
        </w:rPr>
      </w:pPr>
    </w:p>
    <w:sectPr w:rsidR="00B4491F" w:rsidRPr="00281F27" w:rsidSect="00B449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50" w:rsidRDefault="00F33A50">
      <w:r>
        <w:separator/>
      </w:r>
    </w:p>
  </w:endnote>
  <w:endnote w:type="continuationSeparator" w:id="0">
    <w:p w:rsidR="00F33A50" w:rsidRDefault="00F3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iberation S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50" w:rsidRDefault="00F33A50">
      <w:r>
        <w:separator/>
      </w:r>
    </w:p>
  </w:footnote>
  <w:footnote w:type="continuationSeparator" w:id="0">
    <w:p w:rsidR="00F33A50" w:rsidRDefault="00F3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759955"/>
      <w:docPartObj>
        <w:docPartGallery w:val="Page Numbers (Top of Page)"/>
        <w:docPartUnique/>
      </w:docPartObj>
    </w:sdtPr>
    <w:sdtEndPr/>
    <w:sdtContent>
      <w:p w:rsidR="00257BDB" w:rsidRDefault="00B047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F3">
          <w:rPr>
            <w:noProof/>
          </w:rPr>
          <w:t>3</w:t>
        </w:r>
        <w:r>
          <w:fldChar w:fldCharType="end"/>
        </w:r>
      </w:p>
      <w:p w:rsidR="00257BDB" w:rsidRDefault="00F33A50">
        <w:pPr>
          <w:pStyle w:val="aa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531"/>
    <w:multiLevelType w:val="hybridMultilevel"/>
    <w:tmpl w:val="2A684610"/>
    <w:lvl w:ilvl="0" w:tplc="38F0A4F8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64D4"/>
    <w:multiLevelType w:val="multilevel"/>
    <w:tmpl w:val="D80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F46E4"/>
    <w:multiLevelType w:val="hybridMultilevel"/>
    <w:tmpl w:val="9014FB74"/>
    <w:lvl w:ilvl="0" w:tplc="C2D2A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1C0EC3"/>
    <w:multiLevelType w:val="multilevel"/>
    <w:tmpl w:val="FCAC0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97126"/>
    <w:multiLevelType w:val="hybridMultilevel"/>
    <w:tmpl w:val="430E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68A8"/>
    <w:multiLevelType w:val="hybridMultilevel"/>
    <w:tmpl w:val="9C5E73B8"/>
    <w:lvl w:ilvl="0" w:tplc="19B24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0C73"/>
    <w:multiLevelType w:val="hybridMultilevel"/>
    <w:tmpl w:val="5B78A4E4"/>
    <w:lvl w:ilvl="0" w:tplc="3118B8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E"/>
    <w:rsid w:val="00003165"/>
    <w:rsid w:val="00021DBD"/>
    <w:rsid w:val="000261C2"/>
    <w:rsid w:val="000319D0"/>
    <w:rsid w:val="00066E79"/>
    <w:rsid w:val="000807C5"/>
    <w:rsid w:val="000811F1"/>
    <w:rsid w:val="000B7D88"/>
    <w:rsid w:val="000D28C6"/>
    <w:rsid w:val="000F55DF"/>
    <w:rsid w:val="001034C3"/>
    <w:rsid w:val="00107944"/>
    <w:rsid w:val="001137A6"/>
    <w:rsid w:val="00114070"/>
    <w:rsid w:val="00140F34"/>
    <w:rsid w:val="0017051B"/>
    <w:rsid w:val="001956D2"/>
    <w:rsid w:val="00195EA9"/>
    <w:rsid w:val="001E2EE9"/>
    <w:rsid w:val="001E35B2"/>
    <w:rsid w:val="00257B53"/>
    <w:rsid w:val="0026100B"/>
    <w:rsid w:val="00281F27"/>
    <w:rsid w:val="0028353F"/>
    <w:rsid w:val="00293334"/>
    <w:rsid w:val="002B3491"/>
    <w:rsid w:val="00302105"/>
    <w:rsid w:val="00310616"/>
    <w:rsid w:val="003305BF"/>
    <w:rsid w:val="00344D5E"/>
    <w:rsid w:val="003534BB"/>
    <w:rsid w:val="003A15F4"/>
    <w:rsid w:val="003B30D3"/>
    <w:rsid w:val="003B596E"/>
    <w:rsid w:val="003C038D"/>
    <w:rsid w:val="003D177C"/>
    <w:rsid w:val="003E0B34"/>
    <w:rsid w:val="003F4DAC"/>
    <w:rsid w:val="00437940"/>
    <w:rsid w:val="00466DAE"/>
    <w:rsid w:val="00497E60"/>
    <w:rsid w:val="004A25D3"/>
    <w:rsid w:val="004D1FF3"/>
    <w:rsid w:val="004D2DEE"/>
    <w:rsid w:val="004E3DD6"/>
    <w:rsid w:val="004F10A8"/>
    <w:rsid w:val="005402C2"/>
    <w:rsid w:val="00544364"/>
    <w:rsid w:val="005509AD"/>
    <w:rsid w:val="0058564D"/>
    <w:rsid w:val="005C235B"/>
    <w:rsid w:val="005D5D63"/>
    <w:rsid w:val="005F2168"/>
    <w:rsid w:val="006456A9"/>
    <w:rsid w:val="006456B0"/>
    <w:rsid w:val="0065157F"/>
    <w:rsid w:val="006558BF"/>
    <w:rsid w:val="00662AC8"/>
    <w:rsid w:val="00697E28"/>
    <w:rsid w:val="006A2A19"/>
    <w:rsid w:val="006B1565"/>
    <w:rsid w:val="006C59EF"/>
    <w:rsid w:val="006F35F3"/>
    <w:rsid w:val="007526A4"/>
    <w:rsid w:val="007D3FB8"/>
    <w:rsid w:val="007F47F7"/>
    <w:rsid w:val="00826E4F"/>
    <w:rsid w:val="0084373C"/>
    <w:rsid w:val="00852B24"/>
    <w:rsid w:val="008A4DED"/>
    <w:rsid w:val="008B001A"/>
    <w:rsid w:val="008B18C6"/>
    <w:rsid w:val="008C3DD4"/>
    <w:rsid w:val="008C584C"/>
    <w:rsid w:val="008E18C6"/>
    <w:rsid w:val="00912BCE"/>
    <w:rsid w:val="0094095C"/>
    <w:rsid w:val="00941EC7"/>
    <w:rsid w:val="00955559"/>
    <w:rsid w:val="00970140"/>
    <w:rsid w:val="009B3C0B"/>
    <w:rsid w:val="00A14FC9"/>
    <w:rsid w:val="00A2145F"/>
    <w:rsid w:val="00A22D4C"/>
    <w:rsid w:val="00A4566E"/>
    <w:rsid w:val="00A6075A"/>
    <w:rsid w:val="00A74945"/>
    <w:rsid w:val="00A84DC2"/>
    <w:rsid w:val="00A95F36"/>
    <w:rsid w:val="00AE0362"/>
    <w:rsid w:val="00AF6484"/>
    <w:rsid w:val="00AF69BC"/>
    <w:rsid w:val="00B0472F"/>
    <w:rsid w:val="00B22466"/>
    <w:rsid w:val="00B4491F"/>
    <w:rsid w:val="00B811D1"/>
    <w:rsid w:val="00B8723E"/>
    <w:rsid w:val="00BB234B"/>
    <w:rsid w:val="00C106CE"/>
    <w:rsid w:val="00C207E1"/>
    <w:rsid w:val="00C3744C"/>
    <w:rsid w:val="00CC6ED8"/>
    <w:rsid w:val="00CD1616"/>
    <w:rsid w:val="00CE1DC3"/>
    <w:rsid w:val="00CF51E0"/>
    <w:rsid w:val="00D11958"/>
    <w:rsid w:val="00D40D81"/>
    <w:rsid w:val="00D60DCC"/>
    <w:rsid w:val="00DB7C30"/>
    <w:rsid w:val="00DD57AD"/>
    <w:rsid w:val="00E310CB"/>
    <w:rsid w:val="00E433FD"/>
    <w:rsid w:val="00E734BF"/>
    <w:rsid w:val="00E74EF4"/>
    <w:rsid w:val="00E85BD8"/>
    <w:rsid w:val="00E97AB9"/>
    <w:rsid w:val="00EA29CB"/>
    <w:rsid w:val="00EA3FAB"/>
    <w:rsid w:val="00EE5759"/>
    <w:rsid w:val="00F24C31"/>
    <w:rsid w:val="00F2729A"/>
    <w:rsid w:val="00F33A50"/>
    <w:rsid w:val="00F559C4"/>
    <w:rsid w:val="00F66CF9"/>
    <w:rsid w:val="00F922C2"/>
    <w:rsid w:val="00FB682F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55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  <w:style w:type="character" w:customStyle="1" w:styleId="20">
    <w:name w:val="Заголовок 2 Знак"/>
    <w:basedOn w:val="a0"/>
    <w:link w:val="2"/>
    <w:uiPriority w:val="9"/>
    <w:semiHidden/>
    <w:rsid w:val="00497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99"/>
    <w:rsid w:val="0049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555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555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9555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5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55559"/>
    <w:pPr>
      <w:ind w:left="720"/>
      <w:contextualSpacing/>
    </w:pPr>
  </w:style>
  <w:style w:type="paragraph" w:customStyle="1" w:styleId="ConsPlusNormal">
    <w:name w:val="ConsPlusNormal"/>
    <w:rsid w:val="0095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5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955559"/>
  </w:style>
  <w:style w:type="paragraph" w:styleId="af0">
    <w:name w:val="Body Text Indent"/>
    <w:basedOn w:val="a"/>
    <w:link w:val="af1"/>
    <w:rsid w:val="00955559"/>
    <w:pPr>
      <w:ind w:firstLine="851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9555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55559"/>
  </w:style>
  <w:style w:type="table" w:customStyle="1" w:styleId="11">
    <w:name w:val="Сетка таблицы1"/>
    <w:basedOn w:val="a1"/>
    <w:next w:val="a9"/>
    <w:uiPriority w:val="59"/>
    <w:rsid w:val="0095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9555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95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??????? ??????????"/>
    <w:basedOn w:val="a"/>
    <w:rsid w:val="00955559"/>
    <w:pPr>
      <w:tabs>
        <w:tab w:val="center" w:pos="4677"/>
        <w:tab w:val="right" w:pos="9355"/>
      </w:tabs>
    </w:pPr>
    <w:rPr>
      <w:szCs w:val="20"/>
    </w:rPr>
  </w:style>
  <w:style w:type="paragraph" w:customStyle="1" w:styleId="no-indent">
    <w:name w:val="no-indent"/>
    <w:basedOn w:val="a"/>
    <w:rsid w:val="00107944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107944"/>
    <w:rPr>
      <w:color w:val="800080"/>
      <w:u w:val="single"/>
    </w:rPr>
  </w:style>
  <w:style w:type="paragraph" w:customStyle="1" w:styleId="aligncenter">
    <w:name w:val="align_center"/>
    <w:basedOn w:val="a"/>
    <w:rsid w:val="00107944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107944"/>
    <w:pPr>
      <w:spacing w:before="100" w:beforeAutospacing="1" w:after="100" w:afterAutospacing="1"/>
    </w:pPr>
  </w:style>
  <w:style w:type="character" w:customStyle="1" w:styleId="zen-ui-rich-texttext">
    <w:name w:val="zen-ui-rich-text__text"/>
    <w:basedOn w:val="a0"/>
    <w:rsid w:val="00E73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55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  <w:style w:type="character" w:customStyle="1" w:styleId="20">
    <w:name w:val="Заголовок 2 Знак"/>
    <w:basedOn w:val="a0"/>
    <w:link w:val="2"/>
    <w:uiPriority w:val="9"/>
    <w:semiHidden/>
    <w:rsid w:val="00497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99"/>
    <w:rsid w:val="0049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555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555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9555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5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55559"/>
    <w:pPr>
      <w:ind w:left="720"/>
      <w:contextualSpacing/>
    </w:pPr>
  </w:style>
  <w:style w:type="paragraph" w:customStyle="1" w:styleId="ConsPlusNormal">
    <w:name w:val="ConsPlusNormal"/>
    <w:rsid w:val="0095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5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955559"/>
  </w:style>
  <w:style w:type="paragraph" w:styleId="af0">
    <w:name w:val="Body Text Indent"/>
    <w:basedOn w:val="a"/>
    <w:link w:val="af1"/>
    <w:rsid w:val="00955559"/>
    <w:pPr>
      <w:ind w:firstLine="851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9555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55559"/>
  </w:style>
  <w:style w:type="table" w:customStyle="1" w:styleId="11">
    <w:name w:val="Сетка таблицы1"/>
    <w:basedOn w:val="a1"/>
    <w:next w:val="a9"/>
    <w:uiPriority w:val="59"/>
    <w:rsid w:val="0095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9555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95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??????? ??????????"/>
    <w:basedOn w:val="a"/>
    <w:rsid w:val="00955559"/>
    <w:pPr>
      <w:tabs>
        <w:tab w:val="center" w:pos="4677"/>
        <w:tab w:val="right" w:pos="9355"/>
      </w:tabs>
    </w:pPr>
    <w:rPr>
      <w:szCs w:val="20"/>
    </w:rPr>
  </w:style>
  <w:style w:type="paragraph" w:customStyle="1" w:styleId="no-indent">
    <w:name w:val="no-indent"/>
    <w:basedOn w:val="a"/>
    <w:rsid w:val="00107944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107944"/>
    <w:rPr>
      <w:color w:val="800080"/>
      <w:u w:val="single"/>
    </w:rPr>
  </w:style>
  <w:style w:type="paragraph" w:customStyle="1" w:styleId="aligncenter">
    <w:name w:val="align_center"/>
    <w:basedOn w:val="a"/>
    <w:rsid w:val="00107944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107944"/>
    <w:pPr>
      <w:spacing w:before="100" w:beforeAutospacing="1" w:after="100" w:afterAutospacing="1"/>
    </w:pPr>
  </w:style>
  <w:style w:type="character" w:customStyle="1" w:styleId="zen-ui-rich-texttext">
    <w:name w:val="zen-ui-rich-text__text"/>
    <w:basedOn w:val="a0"/>
    <w:rsid w:val="00E7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97949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81837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67809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965961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13489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08831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31989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1736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27139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572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5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79263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916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82004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032814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8446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97753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5066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46423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71801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10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34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52343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318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8967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82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38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8712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66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24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45537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35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1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69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176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91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693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06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03005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98893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0492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7034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346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46767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724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924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5554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74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57EE-8883-4BD9-80FD-2566660C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toms-mostovskoe</dc:creator>
  <cp:lastModifiedBy>toms-mostovskoe</cp:lastModifiedBy>
  <cp:revision>8</cp:revision>
  <cp:lastPrinted>2022-11-29T03:53:00Z</cp:lastPrinted>
  <dcterms:created xsi:type="dcterms:W3CDTF">2022-12-21T09:12:00Z</dcterms:created>
  <dcterms:modified xsi:type="dcterms:W3CDTF">2023-01-09T05:51:00Z</dcterms:modified>
</cp:coreProperties>
</file>